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5F" w:rsidRPr="0001465F" w:rsidRDefault="0001465F" w:rsidP="00D81F34">
      <w:pPr>
        <w:jc w:val="right"/>
        <w:rPr>
          <w:rFonts w:ascii="Times New Roman" w:eastAsia="Times New Roman" w:hAnsi="Times New Roman" w:cs="Times New Roman"/>
          <w:color w:val="000000"/>
          <w:sz w:val="24"/>
          <w:szCs w:val="24"/>
          <w:lang w:eastAsia="uk-UA"/>
        </w:rPr>
      </w:pPr>
    </w:p>
    <w:p w:rsidR="00632F48" w:rsidRDefault="00923D5F" w:rsidP="005A3C24">
      <w:pPr>
        <w:ind w:right="-992"/>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7F4BB3" w:rsidRPr="007F4BB3" w:rsidRDefault="004B6056" w:rsidP="00D81F34">
      <w:pPr>
        <w:pStyle w:val="a5"/>
        <w:spacing w:before="0" w:after="0"/>
        <w:ind w:right="-283"/>
        <w:jc w:val="center"/>
        <w:rPr>
          <w:b/>
          <w:color w:val="000000"/>
          <w:lang w:eastAsia="uk-UA"/>
        </w:rPr>
      </w:pPr>
      <w:r w:rsidRPr="004B6056">
        <w:rPr>
          <w:b/>
          <w:color w:val="000000"/>
          <w:lang w:eastAsia="uk-UA"/>
        </w:rPr>
        <w:t>«Портативна техніка "Мобільний кейс", код ДК 021:2015-30210000-4 Машини для обробки даних (апаратна частина)»</w:t>
      </w:r>
    </w:p>
    <w:p w:rsidR="00406692" w:rsidRPr="006A0A4A" w:rsidRDefault="00D53F80" w:rsidP="005A3C24">
      <w:pPr>
        <w:ind w:right="-992"/>
        <w:rPr>
          <w:rFonts w:ascii="Times New Roman" w:eastAsia="Times New Roman" w:hAnsi="Times New Roman" w:cs="Times New Roman"/>
          <w:b/>
          <w:color w:val="000000"/>
          <w:sz w:val="24"/>
          <w:szCs w:val="24"/>
          <w:lang w:eastAsia="uk-UA"/>
        </w:rPr>
      </w:pPr>
      <w:r w:rsidRPr="006A0A4A">
        <w:rPr>
          <w:rFonts w:ascii="Times New Roman" w:eastAsia="Times New Roman" w:hAnsi="Times New Roman" w:cs="Times New Roman"/>
          <w:b/>
          <w:color w:val="000000"/>
          <w:sz w:val="24"/>
          <w:szCs w:val="24"/>
          <w:lang w:eastAsia="uk-UA"/>
        </w:rPr>
        <w:t xml:space="preserve">   </w:t>
      </w:r>
      <w:r w:rsidR="00406692" w:rsidRPr="006A0A4A">
        <w:rPr>
          <w:rFonts w:ascii="Times New Roman" w:eastAsia="Times New Roman" w:hAnsi="Times New Roman" w:cs="Times New Roman"/>
          <w:b/>
          <w:color w:val="000000"/>
          <w:sz w:val="24"/>
          <w:szCs w:val="24"/>
          <w:lang w:eastAsia="uk-UA"/>
        </w:rPr>
        <w:t>Технічні вимоги до товару:</w:t>
      </w:r>
    </w:p>
    <w:p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Програми цифрового розвитку на 2021-2025 роки, затвердженої рішенням другої сесії Хмельницької міської ради від 23.12.2020 року № 22 та враховуючи рекомендації щодо технічних та якісних характеристик предмету </w:t>
      </w:r>
      <w:r w:rsidR="003E333C">
        <w:rPr>
          <w:rFonts w:ascii="Times New Roman" w:eastAsia="Times New Roman" w:hAnsi="Times New Roman" w:cs="Times New Roman"/>
          <w:color w:val="000000"/>
          <w:sz w:val="24"/>
          <w:szCs w:val="24"/>
          <w:lang w:eastAsia="uk-UA"/>
        </w:rPr>
        <w:t>закупівлі, визначені в листі № СЗ-16.06-1-23 від 25.04</w:t>
      </w:r>
      <w:r w:rsidR="00D96496">
        <w:rPr>
          <w:rFonts w:ascii="Times New Roman" w:eastAsia="Times New Roman" w:hAnsi="Times New Roman" w:cs="Times New Roman"/>
          <w:color w:val="000000"/>
          <w:sz w:val="24"/>
          <w:szCs w:val="24"/>
          <w:lang w:eastAsia="uk-UA"/>
        </w:rPr>
        <w:t>.2023 року</w:t>
      </w:r>
      <w:r w:rsidR="003E333C">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        </w:t>
      </w:r>
      <w:r w:rsidR="00D96496">
        <w:rPr>
          <w:rFonts w:ascii="Times New Roman" w:eastAsia="Times New Roman" w:hAnsi="Times New Roman" w:cs="Times New Roman"/>
          <w:color w:val="000000"/>
          <w:sz w:val="24"/>
          <w:szCs w:val="24"/>
          <w:lang w:eastAsia="uk-UA"/>
        </w:rPr>
        <w:t xml:space="preserve">            </w:t>
      </w:r>
    </w:p>
    <w:p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3E333C">
        <w:rPr>
          <w:rFonts w:ascii="Times New Roman" w:eastAsia="Times New Roman" w:hAnsi="Times New Roman" w:cs="Times New Roman"/>
          <w:color w:val="000000"/>
          <w:sz w:val="24"/>
          <w:szCs w:val="24"/>
          <w:lang w:eastAsia="uk-UA"/>
        </w:rPr>
        <w:t>175 тис. грн, кількість – 2 комплекти</w:t>
      </w:r>
      <w:r w:rsidR="00F531A4">
        <w:rPr>
          <w:rFonts w:ascii="Times New Roman" w:eastAsia="Times New Roman" w:hAnsi="Times New Roman" w:cs="Times New Roman"/>
          <w:color w:val="000000"/>
          <w:sz w:val="24"/>
          <w:szCs w:val="24"/>
          <w:lang w:eastAsia="uk-UA"/>
        </w:rPr>
        <w:t>.</w:t>
      </w:r>
    </w:p>
    <w:p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rsidR="007835CD" w:rsidRPr="003E333C" w:rsidRDefault="003E333C" w:rsidP="003E333C">
      <w:pPr>
        <w:jc w:val="both"/>
        <w:rPr>
          <w:b/>
          <w:sz w:val="28"/>
          <w:szCs w:val="28"/>
        </w:rPr>
      </w:pPr>
      <w:r>
        <w:rPr>
          <w:b/>
          <w:sz w:val="28"/>
          <w:szCs w:val="28"/>
        </w:rPr>
        <w:t xml:space="preserve">Технічні </w:t>
      </w:r>
      <w:r w:rsidR="007835CD">
        <w:rPr>
          <w:b/>
          <w:sz w:val="28"/>
          <w:szCs w:val="28"/>
        </w:rPr>
        <w:t>вимоги</w:t>
      </w:r>
      <w:r w:rsidR="007835CD" w:rsidRPr="00D91612">
        <w:rPr>
          <w:b/>
          <w:sz w:val="28"/>
          <w:szCs w:val="28"/>
        </w:rPr>
        <w:t>:</w:t>
      </w:r>
      <w:r w:rsidR="007835CD">
        <w:rPr>
          <w:b/>
        </w:rPr>
        <w:t xml:space="preserve">                                                                                                                                                                                                    </w:t>
      </w:r>
      <w:r>
        <w:rPr>
          <w:b/>
        </w:rPr>
        <w:t xml:space="preserve">                       </w:t>
      </w:r>
    </w:p>
    <w:tbl>
      <w:tblPr>
        <w:tblpPr w:leftFromText="180" w:rightFromText="180" w:vertAnchor="text" w:tblpY="1"/>
        <w:tblOverlap w:val="never"/>
        <w:tblW w:w="9634" w:type="dxa"/>
        <w:tblLayout w:type="fixed"/>
        <w:tblCellMar>
          <w:left w:w="30" w:type="dxa"/>
          <w:right w:w="30" w:type="dxa"/>
        </w:tblCellMar>
        <w:tblLook w:val="0000" w:firstRow="0" w:lastRow="0" w:firstColumn="0" w:lastColumn="0" w:noHBand="0" w:noVBand="0"/>
      </w:tblPr>
      <w:tblGrid>
        <w:gridCol w:w="2122"/>
        <w:gridCol w:w="7512"/>
      </w:tblGrid>
      <w:tr w:rsidR="007835CD" w:rsidRPr="0018187A" w:rsidTr="00F44D37">
        <w:trPr>
          <w:trHeight w:val="839"/>
        </w:trPr>
        <w:tc>
          <w:tcPr>
            <w:tcW w:w="2122" w:type="dxa"/>
            <w:tcBorders>
              <w:top w:val="single" w:sz="4" w:space="0" w:color="auto"/>
              <w:left w:val="single" w:sz="4" w:space="0" w:color="auto"/>
              <w:bottom w:val="single" w:sz="12" w:space="0" w:color="000000"/>
            </w:tcBorders>
            <w:shd w:val="clear" w:color="auto" w:fill="auto"/>
            <w:vAlign w:val="center"/>
          </w:tcPr>
          <w:p w:rsidR="007835CD" w:rsidRPr="0018187A" w:rsidRDefault="007835CD" w:rsidP="007835CD">
            <w:pPr>
              <w:snapToGrid w:val="0"/>
              <w:jc w:val="center"/>
              <w:rPr>
                <w:b/>
                <w:bCs/>
              </w:rPr>
            </w:pPr>
            <w:r w:rsidRPr="00E6492D">
              <w:rPr>
                <w:b/>
              </w:rPr>
              <w:t>Портативна техніка "Мобільний кейс"</w:t>
            </w:r>
            <w:r>
              <w:rPr>
                <w:b/>
              </w:rPr>
              <w:t xml:space="preserve"> – 2 комплекти</w:t>
            </w:r>
          </w:p>
        </w:tc>
        <w:tc>
          <w:tcPr>
            <w:tcW w:w="7512" w:type="dxa"/>
            <w:tcBorders>
              <w:top w:val="single" w:sz="4" w:space="0" w:color="auto"/>
              <w:left w:val="single" w:sz="12" w:space="0" w:color="000000"/>
              <w:right w:val="single" w:sz="4" w:space="0" w:color="auto"/>
            </w:tcBorders>
            <w:shd w:val="clear" w:color="auto" w:fill="auto"/>
            <w:vAlign w:val="center"/>
          </w:tcPr>
          <w:p w:rsidR="007835CD" w:rsidRDefault="007835CD" w:rsidP="007835CD">
            <w:pPr>
              <w:snapToGrid w:val="0"/>
              <w:jc w:val="center"/>
              <w:rPr>
                <w:b/>
                <w:bCs/>
              </w:rPr>
            </w:pPr>
            <w:r w:rsidRPr="0018187A">
              <w:rPr>
                <w:b/>
                <w:bCs/>
              </w:rPr>
              <w:t xml:space="preserve">Характеристика </w:t>
            </w:r>
          </w:p>
          <w:p w:rsidR="007835CD" w:rsidRPr="0018187A" w:rsidRDefault="007835CD" w:rsidP="007835CD">
            <w:pPr>
              <w:snapToGrid w:val="0"/>
              <w:jc w:val="center"/>
              <w:rPr>
                <w:b/>
                <w:bCs/>
              </w:rPr>
            </w:pPr>
            <w:r w:rsidRPr="0018187A">
              <w:rPr>
                <w:b/>
                <w:bCs/>
              </w:rPr>
              <w:t>(вимоги замовника)</w:t>
            </w:r>
          </w:p>
        </w:tc>
      </w:tr>
      <w:tr w:rsidR="007835CD" w:rsidRPr="0018187A" w:rsidTr="003E333C">
        <w:trPr>
          <w:trHeight w:val="450"/>
        </w:trPr>
        <w:tc>
          <w:tcPr>
            <w:tcW w:w="2122" w:type="dxa"/>
            <w:vMerge w:val="restart"/>
            <w:tcBorders>
              <w:top w:val="single" w:sz="12" w:space="0" w:color="000000"/>
              <w:left w:val="single" w:sz="4" w:space="0" w:color="auto"/>
            </w:tcBorders>
            <w:shd w:val="clear" w:color="auto" w:fill="auto"/>
            <w:vAlign w:val="center"/>
          </w:tcPr>
          <w:p w:rsidR="007835CD" w:rsidRPr="0018187A" w:rsidRDefault="007835CD" w:rsidP="007835CD">
            <w:pPr>
              <w:snapToGrid w:val="0"/>
            </w:pPr>
            <w:r>
              <w:rPr>
                <w:b/>
              </w:rPr>
              <w:t>Склад портативної техніки</w:t>
            </w:r>
            <w:r w:rsidRPr="00E6492D">
              <w:rPr>
                <w:b/>
              </w:rPr>
              <w:t xml:space="preserve"> "Мобільний кейс"</w:t>
            </w:r>
          </w:p>
        </w:tc>
        <w:tc>
          <w:tcPr>
            <w:tcW w:w="7512" w:type="dxa"/>
            <w:vMerge w:val="restart"/>
            <w:tcBorders>
              <w:top w:val="single" w:sz="12" w:space="0" w:color="000000"/>
              <w:left w:val="single" w:sz="12" w:space="0" w:color="000000"/>
              <w:right w:val="single" w:sz="4" w:space="0" w:color="auto"/>
            </w:tcBorders>
            <w:shd w:val="clear" w:color="auto" w:fill="auto"/>
            <w:vAlign w:val="center"/>
          </w:tcPr>
          <w:p w:rsidR="007835CD" w:rsidRPr="005B5B1F" w:rsidRDefault="007835CD" w:rsidP="007835CD">
            <w:pPr>
              <w:numPr>
                <w:ilvl w:val="0"/>
                <w:numId w:val="14"/>
              </w:numPr>
              <w:spacing w:after="0" w:line="240" w:lineRule="auto"/>
              <w:contextualSpacing/>
              <w:rPr>
                <w:lang w:eastAsia="ru-RU"/>
              </w:rPr>
            </w:pPr>
            <w:r w:rsidRPr="005B5B1F">
              <w:rPr>
                <w:lang w:eastAsia="ru-RU"/>
              </w:rPr>
              <w:t>Ноутбук</w:t>
            </w:r>
          </w:p>
          <w:p w:rsidR="007835CD" w:rsidRPr="005B5B1F" w:rsidRDefault="007835CD" w:rsidP="007835CD">
            <w:pPr>
              <w:numPr>
                <w:ilvl w:val="0"/>
                <w:numId w:val="14"/>
              </w:numPr>
              <w:spacing w:after="0" w:line="240" w:lineRule="auto"/>
              <w:contextualSpacing/>
              <w:rPr>
                <w:lang w:eastAsia="ru-RU"/>
              </w:rPr>
            </w:pPr>
            <w:r w:rsidRPr="005B5B1F">
              <w:rPr>
                <w:lang w:eastAsia="ru-RU"/>
              </w:rPr>
              <w:t>Принтер мобільний</w:t>
            </w:r>
          </w:p>
          <w:p w:rsidR="007835CD" w:rsidRPr="005B5B1F" w:rsidRDefault="007835CD" w:rsidP="007835CD">
            <w:pPr>
              <w:numPr>
                <w:ilvl w:val="0"/>
                <w:numId w:val="14"/>
              </w:numPr>
              <w:spacing w:after="0" w:line="240" w:lineRule="auto"/>
              <w:contextualSpacing/>
              <w:rPr>
                <w:lang w:eastAsia="ru-RU"/>
              </w:rPr>
            </w:pPr>
            <w:proofErr w:type="spellStart"/>
            <w:r w:rsidRPr="005B5B1F">
              <w:rPr>
                <w:lang w:eastAsia="ru-RU"/>
              </w:rPr>
              <w:t>Повербанк</w:t>
            </w:r>
            <w:proofErr w:type="spellEnd"/>
          </w:p>
          <w:p w:rsidR="007835CD" w:rsidRPr="005B5B1F" w:rsidRDefault="007835CD" w:rsidP="007835CD">
            <w:pPr>
              <w:numPr>
                <w:ilvl w:val="0"/>
                <w:numId w:val="14"/>
              </w:numPr>
              <w:spacing w:after="0" w:line="240" w:lineRule="auto"/>
              <w:contextualSpacing/>
              <w:rPr>
                <w:lang w:eastAsia="ru-RU"/>
              </w:rPr>
            </w:pPr>
            <w:r w:rsidRPr="005B5B1F">
              <w:rPr>
                <w:lang w:eastAsia="ru-RU"/>
              </w:rPr>
              <w:t>Портативний сканер</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Мобільний </w:t>
            </w:r>
            <w:r w:rsidRPr="005B5B1F">
              <w:rPr>
                <w:lang w:val="en-US" w:eastAsia="ru-RU"/>
              </w:rPr>
              <w:t>Wi</w:t>
            </w:r>
            <w:r w:rsidRPr="005B5B1F">
              <w:rPr>
                <w:lang w:eastAsia="ru-RU"/>
              </w:rPr>
              <w:t>-</w:t>
            </w:r>
            <w:r w:rsidRPr="005B5B1F">
              <w:rPr>
                <w:lang w:val="en-US" w:eastAsia="ru-RU"/>
              </w:rPr>
              <w:t>Fi</w:t>
            </w:r>
            <w:r>
              <w:rPr>
                <w:lang w:eastAsia="ru-RU"/>
              </w:rPr>
              <w:t xml:space="preserve"> </w:t>
            </w:r>
            <w:proofErr w:type="spellStart"/>
            <w:r>
              <w:rPr>
                <w:lang w:eastAsia="ru-RU"/>
              </w:rPr>
              <w:t>роу</w:t>
            </w:r>
            <w:r w:rsidRPr="005B5B1F">
              <w:rPr>
                <w:lang w:eastAsia="ru-RU"/>
              </w:rPr>
              <w:t>тер</w:t>
            </w:r>
            <w:proofErr w:type="spellEnd"/>
          </w:p>
          <w:p w:rsidR="007835CD" w:rsidRPr="005B5B1F" w:rsidRDefault="007835CD" w:rsidP="007835CD">
            <w:pPr>
              <w:numPr>
                <w:ilvl w:val="0"/>
                <w:numId w:val="14"/>
              </w:numPr>
              <w:spacing w:after="0" w:line="240" w:lineRule="auto"/>
              <w:contextualSpacing/>
              <w:rPr>
                <w:lang w:eastAsia="ru-RU"/>
              </w:rPr>
            </w:pPr>
            <w:r w:rsidRPr="005B5B1F">
              <w:rPr>
                <w:lang w:val="en-US" w:eastAsia="ru-RU"/>
              </w:rPr>
              <w:t>Wi</w:t>
            </w:r>
            <w:r w:rsidRPr="005B5B1F">
              <w:rPr>
                <w:lang w:eastAsia="ru-RU"/>
              </w:rPr>
              <w:t>-</w:t>
            </w:r>
            <w:r w:rsidRPr="005B5B1F">
              <w:rPr>
                <w:lang w:val="en-US" w:eastAsia="ru-RU"/>
              </w:rPr>
              <w:t>Fi</w:t>
            </w:r>
            <w:r w:rsidRPr="005B5B1F">
              <w:rPr>
                <w:lang w:eastAsia="ru-RU"/>
              </w:rPr>
              <w:t xml:space="preserve"> камера</w:t>
            </w:r>
          </w:p>
          <w:p w:rsidR="007835CD" w:rsidRPr="005B5B1F" w:rsidRDefault="007835CD" w:rsidP="007835CD">
            <w:pPr>
              <w:numPr>
                <w:ilvl w:val="0"/>
                <w:numId w:val="14"/>
              </w:numPr>
              <w:spacing w:after="0" w:line="240" w:lineRule="auto"/>
              <w:contextualSpacing/>
              <w:rPr>
                <w:lang w:eastAsia="ru-RU"/>
              </w:rPr>
            </w:pPr>
            <w:r w:rsidRPr="005B5B1F">
              <w:rPr>
                <w:lang w:eastAsia="ru-RU"/>
              </w:rPr>
              <w:t>Оптична миша</w:t>
            </w:r>
          </w:p>
          <w:p w:rsidR="007835CD" w:rsidRPr="005B5B1F" w:rsidRDefault="007835CD" w:rsidP="007835CD">
            <w:pPr>
              <w:numPr>
                <w:ilvl w:val="0"/>
                <w:numId w:val="14"/>
              </w:numPr>
              <w:spacing w:after="0" w:line="240" w:lineRule="auto"/>
              <w:contextualSpacing/>
              <w:rPr>
                <w:lang w:eastAsia="ru-RU"/>
              </w:rPr>
            </w:pPr>
            <w:r w:rsidRPr="005B5B1F">
              <w:rPr>
                <w:lang w:eastAsia="ru-RU"/>
              </w:rPr>
              <w:t>Концентратор</w:t>
            </w:r>
          </w:p>
          <w:p w:rsidR="007835CD" w:rsidRDefault="007835CD" w:rsidP="007835CD">
            <w:pPr>
              <w:numPr>
                <w:ilvl w:val="0"/>
                <w:numId w:val="14"/>
              </w:numPr>
              <w:spacing w:after="0" w:line="240" w:lineRule="auto"/>
              <w:contextualSpacing/>
              <w:rPr>
                <w:lang w:eastAsia="ru-RU"/>
              </w:rPr>
            </w:pPr>
            <w:r w:rsidRPr="005B5B1F">
              <w:rPr>
                <w:lang w:val="en-US" w:eastAsia="ru-RU"/>
              </w:rPr>
              <w:t>ID</w:t>
            </w:r>
            <w:r w:rsidRPr="005B5B1F">
              <w:rPr>
                <w:lang w:eastAsia="ru-RU"/>
              </w:rPr>
              <w:t>-</w:t>
            </w:r>
            <w:r w:rsidRPr="005B5B1F">
              <w:rPr>
                <w:lang w:val="en-US" w:eastAsia="ru-RU"/>
              </w:rPr>
              <w:t>card</w:t>
            </w:r>
            <w:r w:rsidRPr="005B5B1F">
              <w:rPr>
                <w:lang w:eastAsia="ru-RU"/>
              </w:rPr>
              <w:t xml:space="preserve"> </w:t>
            </w:r>
            <w:r w:rsidRPr="005B5B1F">
              <w:rPr>
                <w:lang w:val="en-US" w:eastAsia="ru-RU"/>
              </w:rPr>
              <w:t>reader</w:t>
            </w:r>
          </w:p>
          <w:p w:rsidR="007835CD" w:rsidRPr="0018187A" w:rsidRDefault="007835CD" w:rsidP="007835CD">
            <w:pPr>
              <w:numPr>
                <w:ilvl w:val="0"/>
                <w:numId w:val="14"/>
              </w:numPr>
              <w:spacing w:after="0" w:line="240" w:lineRule="auto"/>
              <w:contextualSpacing/>
              <w:rPr>
                <w:lang w:eastAsia="ru-RU"/>
              </w:rPr>
            </w:pPr>
            <w:r w:rsidRPr="005B5B1F">
              <w:rPr>
                <w:lang w:eastAsia="ru-RU"/>
              </w:rPr>
              <w:t>Кейс і ложемент</w:t>
            </w:r>
          </w:p>
        </w:tc>
      </w:tr>
      <w:tr w:rsidR="007835CD" w:rsidRPr="0018187A" w:rsidTr="00F44D37">
        <w:trPr>
          <w:trHeight w:val="2346"/>
        </w:trPr>
        <w:tc>
          <w:tcPr>
            <w:tcW w:w="2122" w:type="dxa"/>
            <w:vMerge/>
            <w:tcBorders>
              <w:left w:val="single" w:sz="4" w:space="0" w:color="auto"/>
              <w:bottom w:val="single" w:sz="4" w:space="0" w:color="auto"/>
            </w:tcBorders>
            <w:shd w:val="clear" w:color="auto" w:fill="auto"/>
            <w:vAlign w:val="center"/>
          </w:tcPr>
          <w:p w:rsidR="007835CD" w:rsidRPr="0018187A" w:rsidRDefault="007835CD" w:rsidP="007835CD">
            <w:pPr>
              <w:snapToGrid w:val="0"/>
              <w:rPr>
                <w:lang w:val="ru-RU"/>
              </w:rPr>
            </w:pPr>
          </w:p>
        </w:tc>
        <w:tc>
          <w:tcPr>
            <w:tcW w:w="7512" w:type="dxa"/>
            <w:vMerge/>
            <w:tcBorders>
              <w:left w:val="single" w:sz="12" w:space="0" w:color="000000"/>
              <w:bottom w:val="single" w:sz="4" w:space="0" w:color="auto"/>
              <w:right w:val="single" w:sz="4" w:space="0" w:color="auto"/>
            </w:tcBorders>
            <w:shd w:val="clear" w:color="auto" w:fill="auto"/>
            <w:vAlign w:val="center"/>
          </w:tcPr>
          <w:p w:rsidR="007835CD" w:rsidRPr="0018187A" w:rsidRDefault="007835CD" w:rsidP="007835CD">
            <w:pPr>
              <w:snapToGrid w:val="0"/>
            </w:pPr>
          </w:p>
        </w:tc>
      </w:tr>
      <w:tr w:rsidR="007835CD" w:rsidRPr="0018187A" w:rsidTr="003E333C">
        <w:trPr>
          <w:trHeight w:val="3798"/>
        </w:trPr>
        <w:tc>
          <w:tcPr>
            <w:tcW w:w="2122" w:type="dxa"/>
            <w:tcBorders>
              <w:top w:val="single" w:sz="4" w:space="0" w:color="auto"/>
              <w:left w:val="single" w:sz="4" w:space="0" w:color="auto"/>
              <w:bottom w:val="single" w:sz="12" w:space="0" w:color="000000"/>
            </w:tcBorders>
            <w:shd w:val="clear" w:color="auto" w:fill="auto"/>
            <w:vAlign w:val="center"/>
          </w:tcPr>
          <w:p w:rsidR="007835CD" w:rsidRPr="005B5B1F" w:rsidRDefault="007835CD" w:rsidP="007835CD">
            <w:pPr>
              <w:contextualSpacing/>
              <w:rPr>
                <w:lang w:eastAsia="ru-RU"/>
              </w:rPr>
            </w:pPr>
            <w:r w:rsidRPr="005B5B1F">
              <w:rPr>
                <w:lang w:eastAsia="ru-RU"/>
              </w:rPr>
              <w:t>Вимоги до ноутбуку</w:t>
            </w:r>
          </w:p>
          <w:p w:rsidR="007835CD" w:rsidRPr="0018187A" w:rsidRDefault="007835CD" w:rsidP="007835CD">
            <w:pPr>
              <w:snapToGrid w:val="0"/>
              <w:rPr>
                <w:lang w:val="ru-RU"/>
              </w:rPr>
            </w:pPr>
          </w:p>
        </w:tc>
        <w:tc>
          <w:tcPr>
            <w:tcW w:w="7512" w:type="dxa"/>
            <w:tcBorders>
              <w:top w:val="single" w:sz="4" w:space="0" w:color="auto"/>
              <w:left w:val="single" w:sz="12" w:space="0" w:color="000000"/>
              <w:bottom w:val="single" w:sz="12" w:space="0" w:color="000000"/>
              <w:right w:val="single" w:sz="4" w:space="0" w:color="auto"/>
            </w:tcBorders>
            <w:shd w:val="clear" w:color="auto" w:fill="auto"/>
            <w:vAlign w:val="center"/>
          </w:tcPr>
          <w:p w:rsidR="007835CD" w:rsidRPr="00FD0FE4" w:rsidRDefault="007835CD" w:rsidP="007835CD">
            <w:pPr>
              <w:numPr>
                <w:ilvl w:val="0"/>
                <w:numId w:val="14"/>
              </w:numPr>
              <w:spacing w:after="0" w:line="240" w:lineRule="auto"/>
              <w:contextualSpacing/>
              <w:rPr>
                <w:lang w:eastAsia="ru-RU"/>
              </w:rPr>
            </w:pPr>
            <w:r w:rsidRPr="00FD0FE4">
              <w:rPr>
                <w:lang w:eastAsia="ru-RU"/>
              </w:rPr>
              <w:t xml:space="preserve">процесор </w:t>
            </w:r>
            <w:r w:rsidRPr="00FD0FE4">
              <w:rPr>
                <w:lang w:val="en-US" w:eastAsia="ru-RU"/>
              </w:rPr>
              <w:t>Intel</w:t>
            </w:r>
            <w:r w:rsidRPr="00FD0FE4">
              <w:rPr>
                <w:lang w:eastAsia="ru-RU"/>
              </w:rPr>
              <w:t xml:space="preserve"> </w:t>
            </w:r>
            <w:proofErr w:type="spellStart"/>
            <w:r w:rsidRPr="00FD0FE4">
              <w:rPr>
                <w:lang w:val="en-US" w:eastAsia="ru-RU"/>
              </w:rPr>
              <w:t>i</w:t>
            </w:r>
            <w:proofErr w:type="spellEnd"/>
            <w:r w:rsidRPr="00FD0FE4">
              <w:rPr>
                <w:lang w:eastAsia="ru-RU"/>
              </w:rPr>
              <w:t>3 10</w:t>
            </w:r>
            <w:r w:rsidRPr="00FD0FE4">
              <w:rPr>
                <w:lang w:val="en-US" w:eastAsia="ru-RU"/>
              </w:rPr>
              <w:t>Gen</w:t>
            </w:r>
            <w:r w:rsidRPr="00FD0FE4">
              <w:rPr>
                <w:lang w:eastAsia="ru-RU"/>
              </w:rPr>
              <w:t xml:space="preserve"> (або еквівалент,  не гірше)</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кількість </w:t>
            </w:r>
            <w:proofErr w:type="spellStart"/>
            <w:r w:rsidRPr="005B5B1F">
              <w:rPr>
                <w:lang w:eastAsia="ru-RU"/>
              </w:rPr>
              <w:t>ядер</w:t>
            </w:r>
            <w:proofErr w:type="spellEnd"/>
            <w:r w:rsidRPr="005B5B1F">
              <w:rPr>
                <w:lang w:eastAsia="ru-RU"/>
              </w:rPr>
              <w:t xml:space="preserve"> – мін. 4, кількість потоків – мін. 8</w:t>
            </w:r>
          </w:p>
          <w:p w:rsidR="007835CD" w:rsidRPr="005B5B1F" w:rsidRDefault="007835CD" w:rsidP="007835CD">
            <w:pPr>
              <w:numPr>
                <w:ilvl w:val="0"/>
                <w:numId w:val="14"/>
              </w:numPr>
              <w:spacing w:after="0" w:line="240" w:lineRule="auto"/>
              <w:contextualSpacing/>
              <w:rPr>
                <w:lang w:eastAsia="ru-RU"/>
              </w:rPr>
            </w:pPr>
            <w:r w:rsidRPr="005B5B1F">
              <w:rPr>
                <w:lang w:eastAsia="ru-RU"/>
              </w:rPr>
              <w:t>вбудоване графічне ядро – так</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об'єм оперативної пам'яті – мін. 8 </w:t>
            </w:r>
            <w:proofErr w:type="spellStart"/>
            <w:r w:rsidRPr="005B5B1F">
              <w:rPr>
                <w:lang w:eastAsia="ru-RU"/>
              </w:rPr>
              <w:t>Гб</w:t>
            </w:r>
            <w:proofErr w:type="spellEnd"/>
          </w:p>
          <w:p w:rsidR="007835CD" w:rsidRPr="005B5B1F" w:rsidRDefault="007835CD" w:rsidP="007835CD">
            <w:pPr>
              <w:numPr>
                <w:ilvl w:val="0"/>
                <w:numId w:val="14"/>
              </w:numPr>
              <w:spacing w:after="0" w:line="240" w:lineRule="auto"/>
              <w:contextualSpacing/>
              <w:rPr>
                <w:lang w:eastAsia="ru-RU"/>
              </w:rPr>
            </w:pPr>
            <w:r w:rsidRPr="005B5B1F">
              <w:rPr>
                <w:lang w:eastAsia="ru-RU"/>
              </w:rPr>
              <w:t>обсяг SSD – не менше 256GB</w:t>
            </w:r>
          </w:p>
          <w:p w:rsidR="007835CD" w:rsidRPr="00FD0FE4" w:rsidRDefault="007835CD" w:rsidP="007835CD">
            <w:pPr>
              <w:numPr>
                <w:ilvl w:val="0"/>
                <w:numId w:val="14"/>
              </w:numPr>
              <w:spacing w:after="0" w:line="240" w:lineRule="auto"/>
              <w:contextualSpacing/>
              <w:rPr>
                <w:lang w:eastAsia="ru-RU"/>
              </w:rPr>
            </w:pPr>
            <w:r>
              <w:rPr>
                <w:lang w:eastAsia="ru-RU"/>
              </w:rPr>
              <w:t>діагональ – 14.0</w:t>
            </w:r>
            <w:r w:rsidRPr="00FD0FE4">
              <w:rPr>
                <w:lang w:eastAsia="ru-RU"/>
              </w:rPr>
              <w:t>"</w:t>
            </w:r>
          </w:p>
          <w:p w:rsidR="007835CD" w:rsidRPr="005B5B1F" w:rsidRDefault="007835CD" w:rsidP="007835CD">
            <w:pPr>
              <w:numPr>
                <w:ilvl w:val="0"/>
                <w:numId w:val="14"/>
              </w:numPr>
              <w:spacing w:after="0" w:line="240" w:lineRule="auto"/>
              <w:contextualSpacing/>
              <w:rPr>
                <w:lang w:eastAsia="ru-RU"/>
              </w:rPr>
            </w:pPr>
            <w:r w:rsidRPr="005B5B1F">
              <w:rPr>
                <w:lang w:eastAsia="ru-RU"/>
              </w:rPr>
              <w:t>роздільна здатність екрана – не менше 1920x1080</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USB2.0+3.0 - так, мін. 3 </w:t>
            </w:r>
            <w:proofErr w:type="spellStart"/>
            <w:r w:rsidRPr="005B5B1F">
              <w:rPr>
                <w:lang w:eastAsia="ru-RU"/>
              </w:rPr>
              <w:t>шт</w:t>
            </w:r>
            <w:proofErr w:type="spellEnd"/>
            <w:r w:rsidRPr="005B5B1F">
              <w:rPr>
                <w:lang w:eastAsia="ru-RU"/>
              </w:rPr>
              <w:t xml:space="preserve"> </w:t>
            </w:r>
          </w:p>
          <w:p w:rsidR="007835CD" w:rsidRPr="005B5B1F" w:rsidRDefault="007835CD" w:rsidP="007835CD">
            <w:pPr>
              <w:numPr>
                <w:ilvl w:val="0"/>
                <w:numId w:val="14"/>
              </w:numPr>
              <w:spacing w:after="0" w:line="240" w:lineRule="auto"/>
              <w:contextualSpacing/>
              <w:rPr>
                <w:lang w:eastAsia="ru-RU"/>
              </w:rPr>
            </w:pPr>
            <w:proofErr w:type="spellStart"/>
            <w:r w:rsidRPr="005B5B1F">
              <w:rPr>
                <w:lang w:eastAsia="ru-RU"/>
              </w:rPr>
              <w:t>Wi-Fi</w:t>
            </w:r>
            <w:proofErr w:type="spellEnd"/>
            <w:r w:rsidRPr="005B5B1F">
              <w:rPr>
                <w:lang w:eastAsia="ru-RU"/>
              </w:rPr>
              <w:t xml:space="preserve"> модуль, </w:t>
            </w:r>
            <w:proofErr w:type="spellStart"/>
            <w:r w:rsidRPr="005B5B1F">
              <w:rPr>
                <w:lang w:eastAsia="ru-RU"/>
              </w:rPr>
              <w:t>Bluetooth</w:t>
            </w:r>
            <w:proofErr w:type="spellEnd"/>
            <w:r w:rsidRPr="005B5B1F">
              <w:rPr>
                <w:lang w:eastAsia="ru-RU"/>
              </w:rPr>
              <w:t xml:space="preserve"> – так</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вхід для мікрофона і навушників – так </w:t>
            </w:r>
          </w:p>
          <w:p w:rsidR="007835CD" w:rsidRDefault="007835CD" w:rsidP="007835CD">
            <w:pPr>
              <w:numPr>
                <w:ilvl w:val="0"/>
                <w:numId w:val="14"/>
              </w:numPr>
              <w:spacing w:after="0" w:line="240" w:lineRule="auto"/>
              <w:contextualSpacing/>
              <w:rPr>
                <w:lang w:eastAsia="ru-RU"/>
              </w:rPr>
            </w:pPr>
            <w:r w:rsidRPr="005B5B1F">
              <w:rPr>
                <w:lang w:eastAsia="ru-RU"/>
              </w:rPr>
              <w:t xml:space="preserve">мікрофон вбудований – так </w:t>
            </w:r>
          </w:p>
          <w:p w:rsidR="007835CD" w:rsidRDefault="007835CD" w:rsidP="007835CD">
            <w:pPr>
              <w:numPr>
                <w:ilvl w:val="0"/>
                <w:numId w:val="14"/>
              </w:numPr>
              <w:spacing w:after="0" w:line="240" w:lineRule="auto"/>
              <w:contextualSpacing/>
              <w:rPr>
                <w:lang w:eastAsia="ru-RU"/>
              </w:rPr>
            </w:pPr>
            <w:r w:rsidRPr="005B5B1F">
              <w:rPr>
                <w:lang w:eastAsia="ru-RU"/>
              </w:rPr>
              <w:t xml:space="preserve">ліцензійна операційна система Windows 10 </w:t>
            </w:r>
            <w:r w:rsidRPr="005B5B1F">
              <w:rPr>
                <w:lang w:val="en-US" w:eastAsia="ru-RU"/>
              </w:rPr>
              <w:t>Pro</w:t>
            </w:r>
            <w:r w:rsidRPr="005B5B1F">
              <w:rPr>
                <w:lang w:eastAsia="ru-RU"/>
              </w:rPr>
              <w:t xml:space="preserve"> </w:t>
            </w:r>
            <w:proofErr w:type="spellStart"/>
            <w:r w:rsidRPr="005B5B1F">
              <w:rPr>
                <w:lang w:val="en-US" w:eastAsia="ru-RU"/>
              </w:rPr>
              <w:t>Ukr</w:t>
            </w:r>
            <w:proofErr w:type="spellEnd"/>
          </w:p>
          <w:p w:rsidR="007835CD" w:rsidRPr="0018187A" w:rsidRDefault="007835CD" w:rsidP="007835CD">
            <w:pPr>
              <w:numPr>
                <w:ilvl w:val="0"/>
                <w:numId w:val="14"/>
              </w:numPr>
              <w:spacing w:after="0" w:line="240" w:lineRule="auto"/>
              <w:contextualSpacing/>
              <w:rPr>
                <w:lang w:eastAsia="ru-RU"/>
              </w:rPr>
            </w:pPr>
            <w:r w:rsidRPr="005B5B1F">
              <w:rPr>
                <w:lang w:eastAsia="ru-RU"/>
              </w:rPr>
              <w:t>час автономної роботи – не менше 5 годин</w:t>
            </w:r>
          </w:p>
        </w:tc>
      </w:tr>
      <w:tr w:rsidR="007835CD" w:rsidRPr="0018187A" w:rsidTr="003E333C">
        <w:trPr>
          <w:trHeight w:val="1131"/>
        </w:trPr>
        <w:tc>
          <w:tcPr>
            <w:tcW w:w="2122" w:type="dxa"/>
            <w:tcBorders>
              <w:left w:val="single" w:sz="4" w:space="0" w:color="auto"/>
              <w:bottom w:val="single" w:sz="12" w:space="0" w:color="000000"/>
            </w:tcBorders>
            <w:shd w:val="clear" w:color="auto" w:fill="auto"/>
            <w:vAlign w:val="center"/>
          </w:tcPr>
          <w:p w:rsidR="007835CD" w:rsidRPr="0018187A" w:rsidRDefault="007835CD" w:rsidP="007835CD">
            <w:pPr>
              <w:snapToGrid w:val="0"/>
              <w:rPr>
                <w:lang w:val="ru-RU"/>
              </w:rPr>
            </w:pPr>
            <w:r w:rsidRPr="005B5B1F">
              <w:rPr>
                <w:lang w:eastAsia="ru-RU"/>
              </w:rPr>
              <w:t xml:space="preserve">Вимоги до </w:t>
            </w:r>
            <w:proofErr w:type="spellStart"/>
            <w:r w:rsidRPr="005B5B1F">
              <w:rPr>
                <w:lang w:eastAsia="ru-RU"/>
              </w:rPr>
              <w:t>повербанку</w:t>
            </w:r>
            <w:proofErr w:type="spellEnd"/>
            <w:r w:rsidRPr="005B5B1F">
              <w:rPr>
                <w:lang w:eastAsia="ru-RU"/>
              </w:rPr>
              <w:t xml:space="preserve"> (Батарея) для зарядки пристроїв</w:t>
            </w:r>
          </w:p>
        </w:tc>
        <w:tc>
          <w:tcPr>
            <w:tcW w:w="7512" w:type="dxa"/>
            <w:tcBorders>
              <w:left w:val="single" w:sz="12" w:space="0" w:color="000000"/>
              <w:bottom w:val="single" w:sz="12" w:space="0" w:color="000000"/>
              <w:right w:val="single" w:sz="4" w:space="0" w:color="auto"/>
            </w:tcBorders>
            <w:shd w:val="clear" w:color="auto" w:fill="auto"/>
            <w:vAlign w:val="center"/>
          </w:tcPr>
          <w:p w:rsidR="007835CD" w:rsidRPr="005B5B1F" w:rsidRDefault="007835CD" w:rsidP="007835CD">
            <w:pPr>
              <w:numPr>
                <w:ilvl w:val="0"/>
                <w:numId w:val="14"/>
              </w:numPr>
              <w:spacing w:after="0" w:line="240" w:lineRule="auto"/>
              <w:contextualSpacing/>
              <w:rPr>
                <w:lang w:eastAsia="ru-RU"/>
              </w:rPr>
            </w:pPr>
            <w:r w:rsidRPr="005B5B1F">
              <w:rPr>
                <w:lang w:eastAsia="ru-RU"/>
              </w:rPr>
              <w:t>батарея має бути універсальною та мобільною</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ємність батареї – не менше </w:t>
            </w:r>
            <w:r>
              <w:rPr>
                <w:lang w:eastAsia="ru-RU"/>
              </w:rPr>
              <w:t>3</w:t>
            </w:r>
            <w:r w:rsidRPr="005B5B1F">
              <w:rPr>
                <w:lang w:eastAsia="ru-RU"/>
              </w:rPr>
              <w:t xml:space="preserve">0000 </w:t>
            </w:r>
            <w:proofErr w:type="spellStart"/>
            <w:r w:rsidRPr="005B5B1F">
              <w:rPr>
                <w:lang w:eastAsia="ru-RU"/>
              </w:rPr>
              <w:t>mAh</w:t>
            </w:r>
            <w:proofErr w:type="spellEnd"/>
          </w:p>
          <w:p w:rsidR="007835CD" w:rsidRPr="0018187A" w:rsidRDefault="007835CD" w:rsidP="007835CD">
            <w:pPr>
              <w:snapToGrid w:val="0"/>
            </w:pPr>
            <w:r w:rsidRPr="005B5B1F">
              <w:rPr>
                <w:lang w:eastAsia="ru-RU"/>
              </w:rPr>
              <w:t xml:space="preserve">тип: </w:t>
            </w:r>
            <w:proofErr w:type="spellStart"/>
            <w:r w:rsidRPr="005B5B1F">
              <w:rPr>
                <w:lang w:eastAsia="ru-RU"/>
              </w:rPr>
              <w:t>Li-pol</w:t>
            </w:r>
            <w:proofErr w:type="spellEnd"/>
            <w:r w:rsidRPr="005B5B1F">
              <w:rPr>
                <w:lang w:eastAsia="ru-RU"/>
              </w:rPr>
              <w:t xml:space="preserve"> /</w:t>
            </w:r>
            <w:proofErr w:type="spellStart"/>
            <w:r w:rsidRPr="005B5B1F">
              <w:rPr>
                <w:lang w:eastAsia="ru-RU"/>
              </w:rPr>
              <w:t>Li-ion</w:t>
            </w:r>
            <w:proofErr w:type="spellEnd"/>
          </w:p>
        </w:tc>
      </w:tr>
      <w:tr w:rsidR="007835CD" w:rsidRPr="0018187A" w:rsidTr="00F44D37">
        <w:trPr>
          <w:trHeight w:val="3237"/>
        </w:trPr>
        <w:tc>
          <w:tcPr>
            <w:tcW w:w="2122" w:type="dxa"/>
            <w:tcBorders>
              <w:left w:val="single" w:sz="4" w:space="0" w:color="auto"/>
              <w:bottom w:val="single" w:sz="4" w:space="0" w:color="auto"/>
            </w:tcBorders>
            <w:shd w:val="clear" w:color="auto" w:fill="auto"/>
            <w:vAlign w:val="center"/>
          </w:tcPr>
          <w:p w:rsidR="007835CD" w:rsidRPr="0018187A" w:rsidRDefault="007835CD" w:rsidP="007835CD">
            <w:pPr>
              <w:snapToGrid w:val="0"/>
              <w:rPr>
                <w:lang w:val="ru-RU"/>
              </w:rPr>
            </w:pPr>
            <w:r w:rsidRPr="005B5B1F">
              <w:rPr>
                <w:lang w:eastAsia="ru-RU"/>
              </w:rPr>
              <w:lastRenderedPageBreak/>
              <w:t>Вимоги до мобільного принтеру</w:t>
            </w:r>
          </w:p>
        </w:tc>
        <w:tc>
          <w:tcPr>
            <w:tcW w:w="7512" w:type="dxa"/>
            <w:tcBorders>
              <w:left w:val="single" w:sz="12" w:space="0" w:color="000000"/>
              <w:bottom w:val="single" w:sz="4" w:space="0" w:color="auto"/>
              <w:right w:val="single" w:sz="4" w:space="0" w:color="auto"/>
            </w:tcBorders>
            <w:shd w:val="clear" w:color="auto" w:fill="auto"/>
            <w:vAlign w:val="center"/>
          </w:tcPr>
          <w:p w:rsidR="007835CD" w:rsidRPr="009C35C6" w:rsidRDefault="007835CD" w:rsidP="007835CD">
            <w:pPr>
              <w:numPr>
                <w:ilvl w:val="0"/>
                <w:numId w:val="14"/>
              </w:numPr>
              <w:spacing w:after="0" w:line="240" w:lineRule="auto"/>
              <w:contextualSpacing/>
              <w:rPr>
                <w:lang w:eastAsia="ru-RU"/>
              </w:rPr>
            </w:pPr>
            <w:r w:rsidRPr="009C35C6">
              <w:t xml:space="preserve">Принтер </w:t>
            </w:r>
            <w:proofErr w:type="spellStart"/>
            <w:r w:rsidRPr="009C35C6">
              <w:t>Epson</w:t>
            </w:r>
            <w:proofErr w:type="spellEnd"/>
            <w:r w:rsidRPr="009C35C6">
              <w:t xml:space="preserve"> </w:t>
            </w:r>
            <w:proofErr w:type="spellStart"/>
            <w:r w:rsidRPr="009C35C6">
              <w:t>WorkForce</w:t>
            </w:r>
            <w:proofErr w:type="spellEnd"/>
            <w:r w:rsidRPr="009C35C6">
              <w:t xml:space="preserve"> WF-100W </w:t>
            </w:r>
            <w:proofErr w:type="spellStart"/>
            <w:r w:rsidRPr="009C35C6">
              <w:t>mobile</w:t>
            </w:r>
            <w:proofErr w:type="spellEnd"/>
            <w:r w:rsidRPr="009C35C6">
              <w:t xml:space="preserve"> </w:t>
            </w:r>
            <w:r>
              <w:t>(або еквівалент)</w:t>
            </w:r>
          </w:p>
          <w:p w:rsidR="007835CD" w:rsidRPr="005B5B1F" w:rsidRDefault="007835CD" w:rsidP="007835CD">
            <w:pPr>
              <w:numPr>
                <w:ilvl w:val="0"/>
                <w:numId w:val="14"/>
              </w:numPr>
              <w:spacing w:after="0" w:line="240" w:lineRule="auto"/>
              <w:contextualSpacing/>
              <w:rPr>
                <w:lang w:eastAsia="ru-RU"/>
              </w:rPr>
            </w:pPr>
            <w:r w:rsidRPr="005B5B1F">
              <w:t xml:space="preserve">тип: мобільний з вбудованою батареєю </w:t>
            </w:r>
          </w:p>
          <w:p w:rsidR="007835CD" w:rsidRPr="005B5B1F" w:rsidRDefault="007835CD" w:rsidP="007835CD">
            <w:pPr>
              <w:numPr>
                <w:ilvl w:val="0"/>
                <w:numId w:val="14"/>
              </w:numPr>
              <w:spacing w:after="0" w:line="240" w:lineRule="auto"/>
              <w:contextualSpacing/>
              <w:rPr>
                <w:lang w:eastAsia="ru-RU"/>
              </w:rPr>
            </w:pPr>
            <w:r w:rsidRPr="005B5B1F">
              <w:t xml:space="preserve">технологія друку – </w:t>
            </w:r>
            <w:proofErr w:type="spellStart"/>
            <w:r w:rsidRPr="005B5B1F">
              <w:t>струменева</w:t>
            </w:r>
            <w:proofErr w:type="spellEnd"/>
          </w:p>
          <w:p w:rsidR="007835CD" w:rsidRPr="005B5B1F" w:rsidRDefault="007835CD" w:rsidP="007835CD">
            <w:pPr>
              <w:numPr>
                <w:ilvl w:val="0"/>
                <w:numId w:val="14"/>
              </w:numPr>
              <w:spacing w:after="0" w:line="240" w:lineRule="auto"/>
              <w:contextualSpacing/>
              <w:rPr>
                <w:lang w:eastAsia="ru-RU"/>
              </w:rPr>
            </w:pPr>
            <w:r w:rsidRPr="005B5B1F">
              <w:t xml:space="preserve">кольоровий друк – так </w:t>
            </w:r>
          </w:p>
          <w:p w:rsidR="007835CD" w:rsidRPr="005B5B1F" w:rsidRDefault="007835CD" w:rsidP="007835CD">
            <w:pPr>
              <w:numPr>
                <w:ilvl w:val="0"/>
                <w:numId w:val="14"/>
              </w:numPr>
              <w:spacing w:after="0" w:line="240" w:lineRule="auto"/>
              <w:contextualSpacing/>
              <w:rPr>
                <w:lang w:eastAsia="ru-RU"/>
              </w:rPr>
            </w:pPr>
            <w:r w:rsidRPr="005B5B1F">
              <w:t xml:space="preserve">формат паперу – А4 </w:t>
            </w:r>
          </w:p>
          <w:p w:rsidR="007835CD" w:rsidRPr="005B5B1F" w:rsidRDefault="007835CD" w:rsidP="007835CD">
            <w:pPr>
              <w:numPr>
                <w:ilvl w:val="0"/>
                <w:numId w:val="14"/>
              </w:numPr>
              <w:spacing w:after="0" w:line="240" w:lineRule="auto"/>
              <w:contextualSpacing/>
              <w:rPr>
                <w:lang w:eastAsia="ru-RU"/>
              </w:rPr>
            </w:pPr>
            <w:r w:rsidRPr="005B5B1F">
              <w:t xml:space="preserve">роздільна здатність друку: мін. 5760x1440 </w:t>
            </w:r>
            <w:proofErr w:type="spellStart"/>
            <w:r w:rsidRPr="005B5B1F">
              <w:t>dpi</w:t>
            </w:r>
            <w:proofErr w:type="spellEnd"/>
            <w:r w:rsidRPr="005B5B1F">
              <w:t xml:space="preserve"> </w:t>
            </w:r>
          </w:p>
          <w:p w:rsidR="007835CD" w:rsidRDefault="007835CD" w:rsidP="007835CD">
            <w:pPr>
              <w:numPr>
                <w:ilvl w:val="0"/>
                <w:numId w:val="14"/>
              </w:numPr>
              <w:spacing w:after="0" w:line="240" w:lineRule="auto"/>
              <w:contextualSpacing/>
              <w:rPr>
                <w:lang w:eastAsia="ru-RU"/>
              </w:rPr>
            </w:pPr>
            <w:r w:rsidRPr="005B5B1F">
              <w:rPr>
                <w:lang w:eastAsia="ru-RU"/>
              </w:rPr>
              <w:t xml:space="preserve">інтерфейс: </w:t>
            </w:r>
            <w:proofErr w:type="spellStart"/>
            <w:r w:rsidRPr="005B5B1F">
              <w:rPr>
                <w:lang w:eastAsia="ru-RU"/>
              </w:rPr>
              <w:t>Wi-Fi</w:t>
            </w:r>
            <w:proofErr w:type="spellEnd"/>
            <w:r w:rsidRPr="005B5B1F">
              <w:rPr>
                <w:lang w:eastAsia="ru-RU"/>
              </w:rPr>
              <w:t>, USB</w:t>
            </w:r>
          </w:p>
          <w:p w:rsidR="007835CD" w:rsidRPr="009C35C6" w:rsidRDefault="007835CD" w:rsidP="007835CD">
            <w:pPr>
              <w:numPr>
                <w:ilvl w:val="0"/>
                <w:numId w:val="14"/>
              </w:numPr>
              <w:spacing w:after="0" w:line="240" w:lineRule="auto"/>
              <w:contextualSpacing/>
              <w:rPr>
                <w:lang w:eastAsia="ru-RU"/>
              </w:rPr>
            </w:pPr>
            <w:r>
              <w:rPr>
                <w:lang w:eastAsia="ru-RU"/>
              </w:rPr>
              <w:t xml:space="preserve">Розміри, мм: </w:t>
            </w:r>
            <w:r w:rsidRPr="009C35C6">
              <w:rPr>
                <w:lang w:eastAsia="ru-RU"/>
              </w:rPr>
              <w:t>309х154х61</w:t>
            </w:r>
          </w:p>
          <w:p w:rsidR="007835CD" w:rsidRDefault="007835CD" w:rsidP="007835CD">
            <w:pPr>
              <w:numPr>
                <w:ilvl w:val="0"/>
                <w:numId w:val="14"/>
              </w:numPr>
              <w:spacing w:after="0" w:line="240" w:lineRule="auto"/>
              <w:contextualSpacing/>
              <w:rPr>
                <w:lang w:eastAsia="ru-RU"/>
              </w:rPr>
            </w:pPr>
            <w:r w:rsidRPr="009C35C6">
              <w:rPr>
                <w:lang w:eastAsia="ru-RU"/>
              </w:rPr>
              <w:t>Вага, кг:</w:t>
            </w:r>
            <w:r>
              <w:rPr>
                <w:lang w:eastAsia="ru-RU"/>
              </w:rPr>
              <w:t xml:space="preserve"> не більше </w:t>
            </w:r>
            <w:r w:rsidRPr="009C35C6">
              <w:rPr>
                <w:lang w:eastAsia="ru-RU"/>
              </w:rPr>
              <w:t>1,6</w:t>
            </w:r>
          </w:p>
          <w:p w:rsidR="007835CD" w:rsidRPr="00FD0FE4" w:rsidRDefault="007835CD" w:rsidP="007835CD">
            <w:pPr>
              <w:numPr>
                <w:ilvl w:val="0"/>
                <w:numId w:val="14"/>
              </w:numPr>
              <w:spacing w:after="0" w:line="240" w:lineRule="auto"/>
              <w:contextualSpacing/>
              <w:rPr>
                <w:lang w:eastAsia="ru-RU"/>
              </w:rPr>
            </w:pPr>
            <w:r w:rsidRPr="00FD0FE4">
              <w:rPr>
                <w:lang w:eastAsia="ru-RU"/>
              </w:rPr>
              <w:t>з комплектом оригінальних картриджів (чорний та кольоровий)</w:t>
            </w:r>
          </w:p>
          <w:p w:rsidR="007835CD" w:rsidRPr="0018187A" w:rsidRDefault="007835CD" w:rsidP="007835CD">
            <w:pPr>
              <w:snapToGrid w:val="0"/>
              <w:rPr>
                <w:lang w:eastAsia="ru-RU"/>
              </w:rPr>
            </w:pPr>
            <w:r w:rsidRPr="00FD0FE4">
              <w:rPr>
                <w:lang w:eastAsia="ru-RU"/>
              </w:rPr>
              <w:t>додатковий комплект оригінальних картриджів (чорний 1шт та кольоровий 1шт)</w:t>
            </w:r>
          </w:p>
        </w:tc>
      </w:tr>
      <w:tr w:rsidR="007835CD" w:rsidRPr="0018187A" w:rsidTr="003E333C">
        <w:trPr>
          <w:trHeight w:val="193"/>
        </w:trPr>
        <w:tc>
          <w:tcPr>
            <w:tcW w:w="2122" w:type="dxa"/>
            <w:tcBorders>
              <w:top w:val="single" w:sz="4" w:space="0" w:color="auto"/>
              <w:left w:val="single" w:sz="4" w:space="0" w:color="auto"/>
              <w:bottom w:val="single" w:sz="12" w:space="0" w:color="000000"/>
            </w:tcBorders>
            <w:shd w:val="clear" w:color="auto" w:fill="auto"/>
            <w:vAlign w:val="center"/>
          </w:tcPr>
          <w:p w:rsidR="007835CD" w:rsidRPr="0018187A" w:rsidRDefault="007835CD" w:rsidP="007835CD">
            <w:pPr>
              <w:snapToGrid w:val="0"/>
              <w:rPr>
                <w:lang w:val="ru-RU"/>
              </w:rPr>
            </w:pPr>
            <w:r w:rsidRPr="005B5B1F">
              <w:rPr>
                <w:lang w:eastAsia="ru-RU"/>
              </w:rPr>
              <w:t>Вимоги до портативного сканеру</w:t>
            </w:r>
          </w:p>
        </w:tc>
        <w:tc>
          <w:tcPr>
            <w:tcW w:w="7512" w:type="dxa"/>
            <w:tcBorders>
              <w:top w:val="single" w:sz="4" w:space="0" w:color="auto"/>
              <w:left w:val="single" w:sz="12" w:space="0" w:color="000000"/>
              <w:bottom w:val="single" w:sz="12" w:space="0" w:color="000000"/>
              <w:right w:val="single" w:sz="4" w:space="0" w:color="auto"/>
            </w:tcBorders>
            <w:shd w:val="clear" w:color="auto" w:fill="auto"/>
            <w:vAlign w:val="center"/>
          </w:tcPr>
          <w:p w:rsidR="007835CD" w:rsidRDefault="007835CD" w:rsidP="007835CD">
            <w:pPr>
              <w:numPr>
                <w:ilvl w:val="0"/>
                <w:numId w:val="14"/>
              </w:numPr>
              <w:spacing w:after="0" w:line="240" w:lineRule="auto"/>
              <w:contextualSpacing/>
              <w:rPr>
                <w:lang w:eastAsia="ru-RU"/>
              </w:rPr>
            </w:pPr>
            <w:proofErr w:type="spellStart"/>
            <w:r>
              <w:rPr>
                <w:lang w:eastAsia="ru-RU"/>
              </w:rPr>
              <w:t>iScan</w:t>
            </w:r>
            <w:proofErr w:type="spellEnd"/>
            <w:r>
              <w:rPr>
                <w:lang w:eastAsia="ru-RU"/>
              </w:rPr>
              <w:t xml:space="preserve"> S001 LCD 900dpi (або еквівалент, не гірше)</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тип: портативний, ручний </w:t>
            </w:r>
          </w:p>
          <w:p w:rsidR="007835CD" w:rsidRPr="005B5B1F" w:rsidRDefault="007835CD" w:rsidP="007835CD">
            <w:pPr>
              <w:numPr>
                <w:ilvl w:val="0"/>
                <w:numId w:val="14"/>
              </w:numPr>
              <w:spacing w:after="0" w:line="240" w:lineRule="auto"/>
              <w:contextualSpacing/>
              <w:rPr>
                <w:lang w:eastAsia="ru-RU"/>
              </w:rPr>
            </w:pPr>
            <w:r w:rsidRPr="005B5B1F">
              <w:rPr>
                <w:lang w:eastAsia="ru-RU"/>
              </w:rPr>
              <w:t>датчик зображення: A4, кольоровий контактний датчик зображення 5136 точок</w:t>
            </w:r>
          </w:p>
          <w:p w:rsidR="007835CD" w:rsidRPr="005B5B1F" w:rsidRDefault="007835CD" w:rsidP="007835CD">
            <w:pPr>
              <w:numPr>
                <w:ilvl w:val="0"/>
                <w:numId w:val="14"/>
              </w:numPr>
              <w:spacing w:after="0" w:line="240" w:lineRule="auto"/>
              <w:contextualSpacing/>
              <w:rPr>
                <w:lang w:eastAsia="ru-RU"/>
              </w:rPr>
            </w:pPr>
            <w:r>
              <w:rPr>
                <w:lang w:eastAsia="ru-RU"/>
              </w:rPr>
              <w:t>р</w:t>
            </w:r>
            <w:r w:rsidRPr="005B5B1F">
              <w:rPr>
                <w:lang w:eastAsia="ru-RU"/>
              </w:rPr>
              <w:t xml:space="preserve">оздільна здатність: </w:t>
            </w:r>
            <w:r>
              <w:rPr>
                <w:lang w:val="en-US" w:eastAsia="ru-RU"/>
              </w:rPr>
              <w:t>max</w:t>
            </w:r>
            <w:r w:rsidRPr="00FF14DB">
              <w:rPr>
                <w:lang w:eastAsia="ru-RU"/>
              </w:rPr>
              <w:t xml:space="preserve"> 900</w:t>
            </w:r>
            <w:r>
              <w:rPr>
                <w:lang w:eastAsia="ru-RU"/>
              </w:rPr>
              <w:t xml:space="preserve"> х</w:t>
            </w:r>
            <w:r w:rsidRPr="00FF14DB">
              <w:rPr>
                <w:lang w:eastAsia="ru-RU"/>
              </w:rPr>
              <w:t xml:space="preserve"> </w:t>
            </w:r>
            <w:r>
              <w:rPr>
                <w:lang w:eastAsia="ru-RU"/>
              </w:rPr>
              <w:t>900</w:t>
            </w:r>
            <w:r w:rsidRPr="00FF14DB">
              <w:rPr>
                <w:lang w:eastAsia="ru-RU"/>
              </w:rPr>
              <w:t xml:space="preserve"> </w:t>
            </w:r>
            <w:r w:rsidRPr="005B5B1F">
              <w:rPr>
                <w:lang w:eastAsia="ru-RU"/>
              </w:rPr>
              <w:t>DPI</w:t>
            </w:r>
            <w:r>
              <w:rPr>
                <w:lang w:eastAsia="ru-RU"/>
              </w:rPr>
              <w:t xml:space="preserve">, </w:t>
            </w:r>
            <w:proofErr w:type="spellStart"/>
            <w:r w:rsidRPr="005B5B1F">
              <w:rPr>
                <w:lang w:eastAsia="ru-RU"/>
              </w:rPr>
              <w:t>min</w:t>
            </w:r>
            <w:proofErr w:type="spellEnd"/>
            <w:r w:rsidRPr="005B5B1F">
              <w:rPr>
                <w:lang w:eastAsia="ru-RU"/>
              </w:rPr>
              <w:t xml:space="preserve"> 300 х 300 DPI</w:t>
            </w:r>
          </w:p>
          <w:p w:rsidR="007835CD" w:rsidRPr="005B5B1F" w:rsidRDefault="007835CD" w:rsidP="007835CD">
            <w:pPr>
              <w:numPr>
                <w:ilvl w:val="0"/>
                <w:numId w:val="14"/>
              </w:numPr>
              <w:spacing w:after="0" w:line="240" w:lineRule="auto"/>
              <w:contextualSpacing/>
              <w:rPr>
                <w:lang w:eastAsia="ru-RU"/>
              </w:rPr>
            </w:pPr>
            <w:r w:rsidRPr="005B5B1F">
              <w:rPr>
                <w:lang w:eastAsia="ru-RU"/>
              </w:rPr>
              <w:t>формат файлу: JPEG, PDF</w:t>
            </w:r>
          </w:p>
          <w:p w:rsidR="007835CD" w:rsidRPr="005B5B1F" w:rsidRDefault="007835CD" w:rsidP="007835CD">
            <w:pPr>
              <w:numPr>
                <w:ilvl w:val="0"/>
                <w:numId w:val="14"/>
              </w:numPr>
              <w:spacing w:after="0" w:line="240" w:lineRule="auto"/>
              <w:contextualSpacing/>
              <w:rPr>
                <w:lang w:eastAsia="ru-RU"/>
              </w:rPr>
            </w:pPr>
            <w:r w:rsidRPr="005B5B1F">
              <w:rPr>
                <w:lang w:eastAsia="ru-RU"/>
              </w:rPr>
              <w:t>авто вимикання: 3 хвилини</w:t>
            </w:r>
          </w:p>
          <w:p w:rsidR="007835CD" w:rsidRPr="005B5B1F" w:rsidRDefault="007835CD" w:rsidP="007835CD">
            <w:pPr>
              <w:numPr>
                <w:ilvl w:val="0"/>
                <w:numId w:val="14"/>
              </w:numPr>
              <w:shd w:val="clear" w:color="auto" w:fill="FFFFFF"/>
              <w:spacing w:after="0" w:line="240" w:lineRule="auto"/>
              <w:contextualSpacing/>
              <w:rPr>
                <w:lang w:eastAsia="ru-RU"/>
              </w:rPr>
            </w:pPr>
            <w:r w:rsidRPr="005B5B1F">
              <w:rPr>
                <w:lang w:eastAsia="ru-RU"/>
              </w:rPr>
              <w:t xml:space="preserve">зовнішня пам'ять: карти </w:t>
            </w:r>
            <w:proofErr w:type="spellStart"/>
            <w:r w:rsidRPr="005B5B1F">
              <w:rPr>
                <w:lang w:eastAsia="ru-RU"/>
              </w:rPr>
              <w:t>MicroSD</w:t>
            </w:r>
            <w:proofErr w:type="spellEnd"/>
          </w:p>
          <w:p w:rsidR="007835CD" w:rsidRPr="005B5B1F" w:rsidRDefault="007835CD" w:rsidP="007835CD">
            <w:pPr>
              <w:numPr>
                <w:ilvl w:val="0"/>
                <w:numId w:val="14"/>
              </w:numPr>
              <w:shd w:val="clear" w:color="auto" w:fill="FFFFFF"/>
              <w:spacing w:after="0" w:line="240" w:lineRule="auto"/>
              <w:contextualSpacing/>
              <w:rPr>
                <w:lang w:eastAsia="ru-RU"/>
              </w:rPr>
            </w:pPr>
            <w:r w:rsidRPr="005B5B1F">
              <w:rPr>
                <w:lang w:eastAsia="ru-RU"/>
              </w:rPr>
              <w:t xml:space="preserve">живлення від акумулятора / батареї – так </w:t>
            </w:r>
          </w:p>
          <w:p w:rsidR="007835CD" w:rsidRPr="0018187A" w:rsidRDefault="007835CD" w:rsidP="007835CD">
            <w:pPr>
              <w:snapToGrid w:val="0"/>
            </w:pPr>
            <w:r w:rsidRPr="005B5B1F">
              <w:rPr>
                <w:lang w:eastAsia="ru-RU"/>
              </w:rPr>
              <w:t>інтерфейс: USB</w:t>
            </w:r>
          </w:p>
        </w:tc>
      </w:tr>
      <w:tr w:rsidR="007835CD" w:rsidRPr="0018187A" w:rsidTr="003E333C">
        <w:trPr>
          <w:trHeight w:val="193"/>
        </w:trPr>
        <w:tc>
          <w:tcPr>
            <w:tcW w:w="2122" w:type="dxa"/>
            <w:tcBorders>
              <w:left w:val="single" w:sz="4" w:space="0" w:color="auto"/>
              <w:bottom w:val="single" w:sz="12" w:space="0" w:color="000000"/>
            </w:tcBorders>
            <w:shd w:val="clear" w:color="auto" w:fill="auto"/>
            <w:vAlign w:val="center"/>
          </w:tcPr>
          <w:p w:rsidR="007835CD" w:rsidRPr="0018187A" w:rsidRDefault="007835CD" w:rsidP="007835CD">
            <w:pPr>
              <w:snapToGrid w:val="0"/>
              <w:rPr>
                <w:lang w:val="ru-RU"/>
              </w:rPr>
            </w:pPr>
            <w:r w:rsidRPr="005B5B1F">
              <w:rPr>
                <w:lang w:eastAsia="ru-RU"/>
              </w:rPr>
              <w:t xml:space="preserve">Вимоги до мобільного </w:t>
            </w:r>
            <w:r w:rsidRPr="005B5B1F">
              <w:rPr>
                <w:lang w:val="en-US" w:eastAsia="ru-RU"/>
              </w:rPr>
              <w:t>Wi</w:t>
            </w:r>
            <w:r w:rsidRPr="005B5B1F">
              <w:rPr>
                <w:lang w:eastAsia="ru-RU"/>
              </w:rPr>
              <w:t>-</w:t>
            </w:r>
            <w:r w:rsidRPr="005B5B1F">
              <w:rPr>
                <w:lang w:val="en-US" w:eastAsia="ru-RU"/>
              </w:rPr>
              <w:t>Fi</w:t>
            </w:r>
            <w:r w:rsidRPr="005B5B1F">
              <w:rPr>
                <w:lang w:eastAsia="ru-RU"/>
              </w:rPr>
              <w:t xml:space="preserve"> </w:t>
            </w:r>
            <w:proofErr w:type="spellStart"/>
            <w:r w:rsidRPr="005B5B1F">
              <w:rPr>
                <w:lang w:eastAsia="ru-RU"/>
              </w:rPr>
              <w:t>роутеру</w:t>
            </w:r>
            <w:proofErr w:type="spellEnd"/>
          </w:p>
        </w:tc>
        <w:tc>
          <w:tcPr>
            <w:tcW w:w="7512" w:type="dxa"/>
            <w:tcBorders>
              <w:left w:val="single" w:sz="12" w:space="0" w:color="000000"/>
              <w:bottom w:val="single" w:sz="12" w:space="0" w:color="000000"/>
              <w:right w:val="single" w:sz="4" w:space="0" w:color="auto"/>
            </w:tcBorders>
            <w:shd w:val="clear" w:color="auto" w:fill="auto"/>
            <w:vAlign w:val="center"/>
          </w:tcPr>
          <w:p w:rsidR="007835CD" w:rsidRPr="005B5B1F" w:rsidRDefault="007835CD" w:rsidP="007835CD">
            <w:pPr>
              <w:numPr>
                <w:ilvl w:val="0"/>
                <w:numId w:val="14"/>
              </w:numPr>
              <w:spacing w:after="0" w:line="240" w:lineRule="auto"/>
              <w:contextualSpacing/>
              <w:rPr>
                <w:lang w:eastAsia="ru-RU"/>
              </w:rPr>
            </w:pPr>
            <w:r w:rsidRPr="005B5B1F">
              <w:rPr>
                <w:lang w:eastAsia="ru-RU"/>
              </w:rPr>
              <w:t>стандарт зв'язку GSM, 3G/4</w:t>
            </w:r>
            <w:r w:rsidRPr="005B5B1F">
              <w:rPr>
                <w:lang w:val="en-US" w:eastAsia="ru-RU"/>
              </w:rPr>
              <w:t>G</w:t>
            </w:r>
            <w:r w:rsidRPr="005B5B1F">
              <w:rPr>
                <w:lang w:eastAsia="ru-RU"/>
              </w:rPr>
              <w:t>, EDGE, GPRS,</w:t>
            </w:r>
          </w:p>
          <w:p w:rsidR="007835CD" w:rsidRPr="005B5B1F" w:rsidRDefault="007835CD" w:rsidP="007835CD">
            <w:pPr>
              <w:numPr>
                <w:ilvl w:val="0"/>
                <w:numId w:val="14"/>
              </w:numPr>
              <w:spacing w:after="0" w:line="240" w:lineRule="auto"/>
              <w:contextualSpacing/>
              <w:rPr>
                <w:lang w:eastAsia="ru-RU"/>
              </w:rPr>
            </w:pPr>
            <w:r w:rsidRPr="005B5B1F">
              <w:rPr>
                <w:lang w:eastAsia="ru-RU"/>
              </w:rPr>
              <w:t>інтерфейс: USB</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максимальна швидкість прийому даних: 150 </w:t>
            </w:r>
            <w:proofErr w:type="spellStart"/>
            <w:r w:rsidRPr="005B5B1F">
              <w:rPr>
                <w:lang w:eastAsia="ru-RU"/>
              </w:rPr>
              <w:t>Мб</w:t>
            </w:r>
            <w:proofErr w:type="spellEnd"/>
            <w:r w:rsidRPr="005B5B1F">
              <w:rPr>
                <w:lang w:eastAsia="ru-RU"/>
              </w:rPr>
              <w:t xml:space="preserve"> / с</w:t>
            </w:r>
          </w:p>
          <w:p w:rsidR="007835CD" w:rsidRPr="0018187A" w:rsidRDefault="007835CD" w:rsidP="007835CD">
            <w:pPr>
              <w:snapToGrid w:val="0"/>
            </w:pPr>
            <w:r w:rsidRPr="005B5B1F">
              <w:rPr>
                <w:lang w:eastAsia="ru-RU"/>
              </w:rPr>
              <w:t xml:space="preserve">підтримка карт пам'яті </w:t>
            </w:r>
            <w:proofErr w:type="spellStart"/>
            <w:r w:rsidRPr="005B5B1F">
              <w:rPr>
                <w:lang w:eastAsia="ru-RU"/>
              </w:rPr>
              <w:t>microSD</w:t>
            </w:r>
            <w:proofErr w:type="spellEnd"/>
            <w:r w:rsidRPr="005B5B1F">
              <w:rPr>
                <w:lang w:eastAsia="ru-RU"/>
              </w:rPr>
              <w:t xml:space="preserve"> – так</w:t>
            </w:r>
          </w:p>
        </w:tc>
      </w:tr>
      <w:tr w:rsidR="007835CD" w:rsidRPr="0018187A" w:rsidTr="003E333C">
        <w:trPr>
          <w:trHeight w:val="193"/>
        </w:trPr>
        <w:tc>
          <w:tcPr>
            <w:tcW w:w="2122" w:type="dxa"/>
            <w:tcBorders>
              <w:left w:val="single" w:sz="4" w:space="0" w:color="auto"/>
              <w:bottom w:val="single" w:sz="12" w:space="0" w:color="000000"/>
            </w:tcBorders>
            <w:shd w:val="clear" w:color="auto" w:fill="auto"/>
            <w:vAlign w:val="center"/>
          </w:tcPr>
          <w:p w:rsidR="007835CD" w:rsidRPr="0018187A" w:rsidRDefault="007835CD" w:rsidP="007835CD">
            <w:pPr>
              <w:snapToGrid w:val="0"/>
              <w:rPr>
                <w:lang w:val="ru-RU"/>
              </w:rPr>
            </w:pPr>
            <w:r w:rsidRPr="005B5B1F">
              <w:rPr>
                <w:lang w:eastAsia="ru-RU"/>
              </w:rPr>
              <w:t xml:space="preserve">Вимоги до </w:t>
            </w:r>
            <w:r>
              <w:rPr>
                <w:lang w:val="en-US" w:eastAsia="ru-RU"/>
              </w:rPr>
              <w:t xml:space="preserve">Wi-Fi </w:t>
            </w:r>
            <w:r>
              <w:rPr>
                <w:lang w:eastAsia="ru-RU"/>
              </w:rPr>
              <w:t xml:space="preserve">камери </w:t>
            </w:r>
          </w:p>
        </w:tc>
        <w:tc>
          <w:tcPr>
            <w:tcW w:w="7512" w:type="dxa"/>
            <w:tcBorders>
              <w:left w:val="single" w:sz="12" w:space="0" w:color="000000"/>
              <w:bottom w:val="single" w:sz="12" w:space="0" w:color="000000"/>
              <w:right w:val="single" w:sz="4" w:space="0" w:color="auto"/>
            </w:tcBorders>
            <w:shd w:val="clear" w:color="auto" w:fill="auto"/>
          </w:tcPr>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стандарти підключення через </w:t>
            </w:r>
            <w:proofErr w:type="spellStart"/>
            <w:r w:rsidRPr="005B5B1F">
              <w:rPr>
                <w:lang w:eastAsia="ru-RU"/>
              </w:rPr>
              <w:t>WiFi</w:t>
            </w:r>
            <w:proofErr w:type="spellEnd"/>
            <w:r w:rsidRPr="005B5B1F">
              <w:rPr>
                <w:lang w:eastAsia="ru-RU"/>
              </w:rPr>
              <w:t xml:space="preserve">: </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дальність </w:t>
            </w:r>
            <w:proofErr w:type="spellStart"/>
            <w:r w:rsidRPr="005B5B1F">
              <w:rPr>
                <w:lang w:eastAsia="ru-RU"/>
              </w:rPr>
              <w:t>WiFi</w:t>
            </w:r>
            <w:proofErr w:type="spellEnd"/>
            <w:r w:rsidRPr="005B5B1F">
              <w:rPr>
                <w:lang w:eastAsia="ru-RU"/>
              </w:rPr>
              <w:t xml:space="preserve"> / P2P сигналу: мін. 20 метрів (40м. без перешкод)</w:t>
            </w:r>
          </w:p>
          <w:p w:rsidR="007835CD" w:rsidRPr="00FF14DB" w:rsidRDefault="007835CD" w:rsidP="007835CD">
            <w:pPr>
              <w:numPr>
                <w:ilvl w:val="0"/>
                <w:numId w:val="14"/>
              </w:numPr>
              <w:spacing w:after="0" w:line="240" w:lineRule="auto"/>
              <w:contextualSpacing/>
              <w:rPr>
                <w:lang w:eastAsia="ru-RU"/>
              </w:rPr>
            </w:pPr>
            <w:r w:rsidRPr="005B5B1F">
              <w:rPr>
                <w:lang w:eastAsia="ru-RU"/>
              </w:rPr>
              <w:t>роздільна здатність відео: мін</w:t>
            </w:r>
            <w:r w:rsidRPr="00FF14DB">
              <w:rPr>
                <w:lang w:eastAsia="ru-RU"/>
              </w:rPr>
              <w:t xml:space="preserve">. </w:t>
            </w:r>
            <w:r w:rsidRPr="00FF14DB">
              <w:rPr>
                <w:shd w:val="clear" w:color="auto" w:fill="F9F9F9"/>
              </w:rPr>
              <w:t>1920x1080</w:t>
            </w:r>
          </w:p>
          <w:p w:rsidR="007835CD" w:rsidRPr="005B5B1F" w:rsidRDefault="007835CD" w:rsidP="007835CD">
            <w:pPr>
              <w:numPr>
                <w:ilvl w:val="0"/>
                <w:numId w:val="14"/>
              </w:numPr>
              <w:spacing w:after="0" w:line="240" w:lineRule="auto"/>
              <w:contextualSpacing/>
              <w:rPr>
                <w:lang w:eastAsia="ru-RU"/>
              </w:rPr>
            </w:pPr>
            <w:r w:rsidRPr="005B5B1F">
              <w:rPr>
                <w:lang w:eastAsia="ru-RU"/>
              </w:rPr>
              <w:t>кількість кадрів в секунду: 20</w:t>
            </w:r>
          </w:p>
          <w:p w:rsidR="007835CD" w:rsidRPr="005B5B1F" w:rsidRDefault="007835CD" w:rsidP="007835CD">
            <w:pPr>
              <w:numPr>
                <w:ilvl w:val="0"/>
                <w:numId w:val="14"/>
              </w:numPr>
              <w:spacing w:after="0" w:line="240" w:lineRule="auto"/>
              <w:contextualSpacing/>
              <w:rPr>
                <w:lang w:eastAsia="ru-RU"/>
              </w:rPr>
            </w:pPr>
            <w:r w:rsidRPr="005B5B1F">
              <w:rPr>
                <w:lang w:eastAsia="ru-RU"/>
              </w:rPr>
              <w:t>кут огляду: не менше 130 градусів</w:t>
            </w:r>
          </w:p>
          <w:p w:rsidR="007835CD" w:rsidRPr="005B5B1F" w:rsidRDefault="007835CD" w:rsidP="007835CD">
            <w:pPr>
              <w:numPr>
                <w:ilvl w:val="0"/>
                <w:numId w:val="14"/>
              </w:numPr>
              <w:spacing w:after="0" w:line="240" w:lineRule="auto"/>
              <w:contextualSpacing/>
              <w:rPr>
                <w:lang w:eastAsia="ru-RU"/>
              </w:rPr>
            </w:pPr>
            <w:r w:rsidRPr="005B5B1F">
              <w:rPr>
                <w:lang w:eastAsia="ru-RU"/>
              </w:rPr>
              <w:t>мікрофон: вбудований</w:t>
            </w:r>
          </w:p>
          <w:p w:rsidR="007835CD" w:rsidRPr="005B5B1F" w:rsidRDefault="007835CD" w:rsidP="007835CD">
            <w:pPr>
              <w:numPr>
                <w:ilvl w:val="0"/>
                <w:numId w:val="14"/>
              </w:numPr>
              <w:spacing w:after="0" w:line="240" w:lineRule="auto"/>
              <w:contextualSpacing/>
              <w:rPr>
                <w:lang w:eastAsia="ru-RU"/>
              </w:rPr>
            </w:pPr>
            <w:r w:rsidRPr="005B5B1F">
              <w:rPr>
                <w:lang w:eastAsia="ru-RU"/>
              </w:rPr>
              <w:t>датчик руху: є</w:t>
            </w:r>
          </w:p>
          <w:p w:rsidR="007835CD" w:rsidRDefault="007835CD" w:rsidP="007835CD">
            <w:pPr>
              <w:numPr>
                <w:ilvl w:val="0"/>
                <w:numId w:val="14"/>
              </w:numPr>
              <w:spacing w:after="0" w:line="240" w:lineRule="auto"/>
              <w:contextualSpacing/>
              <w:rPr>
                <w:lang w:eastAsia="ru-RU"/>
              </w:rPr>
            </w:pPr>
            <w:r w:rsidRPr="005B5B1F">
              <w:rPr>
                <w:lang w:eastAsia="ru-RU"/>
              </w:rPr>
              <w:t xml:space="preserve">додаток для: </w:t>
            </w:r>
            <w:proofErr w:type="spellStart"/>
            <w:r w:rsidRPr="005B5B1F">
              <w:rPr>
                <w:lang w:eastAsia="ru-RU"/>
              </w:rPr>
              <w:t>iOS</w:t>
            </w:r>
            <w:proofErr w:type="spellEnd"/>
            <w:r w:rsidRPr="005B5B1F">
              <w:rPr>
                <w:lang w:eastAsia="ru-RU"/>
              </w:rPr>
              <w:t xml:space="preserve">, </w:t>
            </w:r>
            <w:proofErr w:type="spellStart"/>
            <w:r w:rsidRPr="005B5B1F">
              <w:rPr>
                <w:lang w:eastAsia="ru-RU"/>
              </w:rPr>
              <w:t>Android</w:t>
            </w:r>
            <w:proofErr w:type="spellEnd"/>
            <w:r w:rsidRPr="005B5B1F">
              <w:rPr>
                <w:lang w:eastAsia="ru-RU"/>
              </w:rPr>
              <w:t>, Windows</w:t>
            </w:r>
          </w:p>
          <w:p w:rsidR="007835CD" w:rsidRPr="005B5B1F" w:rsidRDefault="007835CD" w:rsidP="007835CD">
            <w:pPr>
              <w:numPr>
                <w:ilvl w:val="0"/>
                <w:numId w:val="14"/>
              </w:numPr>
              <w:spacing w:after="0" w:line="240" w:lineRule="auto"/>
              <w:contextualSpacing/>
              <w:rPr>
                <w:lang w:eastAsia="ru-RU"/>
              </w:rPr>
            </w:pPr>
            <w:r>
              <w:rPr>
                <w:lang w:eastAsia="ru-RU"/>
              </w:rPr>
              <w:t>функція запису</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пам'ять: підтримка карт пам'яті </w:t>
            </w:r>
            <w:proofErr w:type="spellStart"/>
            <w:r w:rsidRPr="005B5B1F">
              <w:rPr>
                <w:lang w:eastAsia="ru-RU"/>
              </w:rPr>
              <w:t>MicroSD</w:t>
            </w:r>
            <w:proofErr w:type="spellEnd"/>
            <w:r w:rsidRPr="005B5B1F">
              <w:rPr>
                <w:lang w:eastAsia="ru-RU"/>
              </w:rPr>
              <w:t xml:space="preserve"> до 64 </w:t>
            </w:r>
            <w:proofErr w:type="spellStart"/>
            <w:r w:rsidRPr="005B5B1F">
              <w:rPr>
                <w:lang w:eastAsia="ru-RU"/>
              </w:rPr>
              <w:t>Гб</w:t>
            </w:r>
            <w:proofErr w:type="spellEnd"/>
          </w:p>
        </w:tc>
      </w:tr>
      <w:tr w:rsidR="007835CD" w:rsidRPr="0018187A" w:rsidTr="003E333C">
        <w:trPr>
          <w:trHeight w:val="193"/>
        </w:trPr>
        <w:tc>
          <w:tcPr>
            <w:tcW w:w="2122" w:type="dxa"/>
            <w:tcBorders>
              <w:left w:val="single" w:sz="4" w:space="0" w:color="auto"/>
              <w:bottom w:val="single" w:sz="12" w:space="0" w:color="000000"/>
            </w:tcBorders>
            <w:shd w:val="clear" w:color="auto" w:fill="auto"/>
            <w:vAlign w:val="center"/>
          </w:tcPr>
          <w:p w:rsidR="007835CD" w:rsidRPr="0018187A" w:rsidRDefault="007835CD" w:rsidP="007835CD">
            <w:pPr>
              <w:snapToGrid w:val="0"/>
              <w:rPr>
                <w:lang w:val="ru-RU"/>
              </w:rPr>
            </w:pPr>
            <w:r w:rsidRPr="005B5B1F">
              <w:rPr>
                <w:lang w:eastAsia="ru-RU"/>
              </w:rPr>
              <w:t>Вимоги до оптичної миші</w:t>
            </w:r>
          </w:p>
        </w:tc>
        <w:tc>
          <w:tcPr>
            <w:tcW w:w="7512" w:type="dxa"/>
            <w:tcBorders>
              <w:left w:val="single" w:sz="12" w:space="0" w:color="000000"/>
              <w:bottom w:val="single" w:sz="12" w:space="0" w:color="000000"/>
              <w:right w:val="single" w:sz="4" w:space="0" w:color="auto"/>
            </w:tcBorders>
            <w:shd w:val="clear" w:color="auto" w:fill="auto"/>
            <w:vAlign w:val="center"/>
          </w:tcPr>
          <w:p w:rsidR="007835CD" w:rsidRDefault="007835CD" w:rsidP="007835CD">
            <w:pPr>
              <w:numPr>
                <w:ilvl w:val="0"/>
                <w:numId w:val="14"/>
              </w:numPr>
              <w:spacing w:after="0" w:line="240" w:lineRule="auto"/>
              <w:contextualSpacing/>
              <w:rPr>
                <w:lang w:eastAsia="ru-RU"/>
              </w:rPr>
            </w:pPr>
            <w:r w:rsidRPr="005B5B1F">
              <w:rPr>
                <w:lang w:eastAsia="ru-RU"/>
              </w:rPr>
              <w:t xml:space="preserve">тип: бездротова </w:t>
            </w:r>
          </w:p>
          <w:p w:rsidR="007835CD" w:rsidRPr="0018187A" w:rsidRDefault="007835CD" w:rsidP="007835CD">
            <w:pPr>
              <w:numPr>
                <w:ilvl w:val="0"/>
                <w:numId w:val="14"/>
              </w:numPr>
              <w:spacing w:after="0" w:line="240" w:lineRule="auto"/>
              <w:contextualSpacing/>
              <w:rPr>
                <w:lang w:eastAsia="ru-RU"/>
              </w:rPr>
            </w:pPr>
            <w:r w:rsidRPr="005B5B1F">
              <w:rPr>
                <w:lang w:eastAsia="ru-RU"/>
              </w:rPr>
              <w:t xml:space="preserve">мін. 1000 </w:t>
            </w:r>
            <w:proofErr w:type="spellStart"/>
            <w:r w:rsidRPr="005B5B1F">
              <w:t>dpi</w:t>
            </w:r>
            <w:proofErr w:type="spellEnd"/>
          </w:p>
        </w:tc>
      </w:tr>
      <w:tr w:rsidR="007835CD" w:rsidRPr="0018187A" w:rsidTr="003E333C">
        <w:trPr>
          <w:trHeight w:val="193"/>
        </w:trPr>
        <w:tc>
          <w:tcPr>
            <w:tcW w:w="2122" w:type="dxa"/>
            <w:tcBorders>
              <w:left w:val="single" w:sz="4" w:space="0" w:color="auto"/>
              <w:bottom w:val="single" w:sz="12" w:space="0" w:color="000000"/>
            </w:tcBorders>
            <w:shd w:val="clear" w:color="auto" w:fill="auto"/>
            <w:vAlign w:val="center"/>
          </w:tcPr>
          <w:p w:rsidR="007835CD" w:rsidRPr="0018187A" w:rsidRDefault="007835CD" w:rsidP="007835CD">
            <w:pPr>
              <w:snapToGrid w:val="0"/>
              <w:rPr>
                <w:lang w:val="ru-RU"/>
              </w:rPr>
            </w:pPr>
            <w:r w:rsidRPr="005B5B1F">
              <w:rPr>
                <w:lang w:eastAsia="ru-RU"/>
              </w:rPr>
              <w:t>Вимоги до концентратору</w:t>
            </w:r>
          </w:p>
        </w:tc>
        <w:tc>
          <w:tcPr>
            <w:tcW w:w="7512" w:type="dxa"/>
            <w:tcBorders>
              <w:left w:val="single" w:sz="12" w:space="0" w:color="000000"/>
              <w:bottom w:val="single" w:sz="12" w:space="0" w:color="000000"/>
              <w:right w:val="single" w:sz="4" w:space="0" w:color="auto"/>
            </w:tcBorders>
            <w:shd w:val="clear" w:color="auto" w:fill="auto"/>
            <w:vAlign w:val="center"/>
          </w:tcPr>
          <w:p w:rsidR="007835CD" w:rsidRPr="0018187A" w:rsidRDefault="007835CD" w:rsidP="007835CD">
            <w:pPr>
              <w:numPr>
                <w:ilvl w:val="0"/>
                <w:numId w:val="14"/>
              </w:numPr>
              <w:spacing w:after="0" w:line="240" w:lineRule="auto"/>
              <w:contextualSpacing/>
            </w:pPr>
            <w:r w:rsidRPr="005B5B1F">
              <w:rPr>
                <w:lang w:eastAsia="ru-RU"/>
              </w:rPr>
              <w:t>тип: 4 порти</w:t>
            </w:r>
          </w:p>
        </w:tc>
      </w:tr>
      <w:tr w:rsidR="007835CD" w:rsidRPr="0018187A" w:rsidTr="003E333C">
        <w:trPr>
          <w:trHeight w:val="193"/>
        </w:trPr>
        <w:tc>
          <w:tcPr>
            <w:tcW w:w="2122" w:type="dxa"/>
            <w:tcBorders>
              <w:top w:val="single" w:sz="12" w:space="0" w:color="000000"/>
              <w:left w:val="single" w:sz="4" w:space="0" w:color="auto"/>
              <w:bottom w:val="single" w:sz="12" w:space="0" w:color="000000"/>
            </w:tcBorders>
            <w:shd w:val="clear" w:color="auto" w:fill="auto"/>
            <w:vAlign w:val="center"/>
          </w:tcPr>
          <w:p w:rsidR="007835CD" w:rsidRPr="0018187A" w:rsidRDefault="007835CD" w:rsidP="007835CD">
            <w:pPr>
              <w:snapToGrid w:val="0"/>
              <w:rPr>
                <w:lang w:val="ru-RU"/>
              </w:rPr>
            </w:pPr>
            <w:r w:rsidRPr="005B5B1F">
              <w:rPr>
                <w:lang w:eastAsia="ru-RU"/>
              </w:rPr>
              <w:t xml:space="preserve">Вимоги до </w:t>
            </w:r>
            <w:r w:rsidRPr="005B5B1F">
              <w:rPr>
                <w:lang w:val="en-US" w:eastAsia="ru-RU"/>
              </w:rPr>
              <w:t>ID</w:t>
            </w:r>
            <w:r w:rsidRPr="005B5B1F">
              <w:rPr>
                <w:lang w:eastAsia="ru-RU"/>
              </w:rPr>
              <w:t>-</w:t>
            </w:r>
            <w:r w:rsidRPr="005B5B1F">
              <w:rPr>
                <w:lang w:val="en-US" w:eastAsia="ru-RU"/>
              </w:rPr>
              <w:t>card</w:t>
            </w:r>
            <w:r w:rsidRPr="005B5B1F">
              <w:rPr>
                <w:lang w:eastAsia="ru-RU"/>
              </w:rPr>
              <w:t xml:space="preserve"> </w:t>
            </w:r>
            <w:r w:rsidRPr="005B5B1F">
              <w:rPr>
                <w:lang w:val="en-US" w:eastAsia="ru-RU"/>
              </w:rPr>
              <w:t>reader</w:t>
            </w:r>
          </w:p>
        </w:tc>
        <w:tc>
          <w:tcPr>
            <w:tcW w:w="7512" w:type="dxa"/>
            <w:tcBorders>
              <w:top w:val="single" w:sz="12" w:space="0" w:color="000000"/>
              <w:left w:val="single" w:sz="12" w:space="0" w:color="000000"/>
              <w:bottom w:val="single" w:sz="12" w:space="0" w:color="000000"/>
              <w:right w:val="single" w:sz="4" w:space="0" w:color="auto"/>
            </w:tcBorders>
            <w:shd w:val="clear" w:color="auto" w:fill="auto"/>
            <w:vAlign w:val="center"/>
          </w:tcPr>
          <w:p w:rsidR="007835CD" w:rsidRDefault="007835CD" w:rsidP="007835CD">
            <w:pPr>
              <w:numPr>
                <w:ilvl w:val="0"/>
                <w:numId w:val="14"/>
              </w:numPr>
              <w:spacing w:after="0" w:line="240" w:lineRule="auto"/>
              <w:contextualSpacing/>
              <w:rPr>
                <w:lang w:eastAsia="ru-RU"/>
              </w:rPr>
            </w:pPr>
            <w:r w:rsidRPr="005A4697">
              <w:rPr>
                <w:lang w:eastAsia="ru-RU"/>
              </w:rPr>
              <w:t>Робоча частота: 13,56 МГц;</w:t>
            </w:r>
          </w:p>
          <w:p w:rsidR="007835CD" w:rsidRPr="005A4697" w:rsidRDefault="007835CD" w:rsidP="007835CD">
            <w:pPr>
              <w:numPr>
                <w:ilvl w:val="0"/>
                <w:numId w:val="14"/>
              </w:numPr>
              <w:spacing w:after="0" w:line="240" w:lineRule="auto"/>
              <w:contextualSpacing/>
              <w:rPr>
                <w:lang w:eastAsia="ru-RU"/>
              </w:rPr>
            </w:pPr>
            <w:r>
              <w:rPr>
                <w:lang w:eastAsia="ru-RU"/>
              </w:rPr>
              <w:t>Швидкість зчитування:</w:t>
            </w:r>
            <w:r w:rsidRPr="00186974">
              <w:rPr>
                <w:lang w:eastAsia="ru-RU"/>
              </w:rPr>
              <w:t xml:space="preserve"> 106-424 </w:t>
            </w:r>
            <w:proofErr w:type="spellStart"/>
            <w:r w:rsidRPr="00186974">
              <w:rPr>
                <w:lang w:eastAsia="ru-RU"/>
              </w:rPr>
              <w:t>Кб</w:t>
            </w:r>
            <w:proofErr w:type="spellEnd"/>
            <w:r w:rsidRPr="00186974">
              <w:rPr>
                <w:lang w:eastAsia="ru-RU"/>
              </w:rPr>
              <w:t>/</w:t>
            </w:r>
            <w:proofErr w:type="spellStart"/>
            <w:r w:rsidRPr="00186974">
              <w:rPr>
                <w:lang w:eastAsia="ru-RU"/>
              </w:rPr>
              <w:t>сек</w:t>
            </w:r>
            <w:proofErr w:type="spellEnd"/>
            <w:r w:rsidRPr="00186974">
              <w:rPr>
                <w:lang w:eastAsia="ru-RU"/>
              </w:rPr>
              <w:t>;</w:t>
            </w:r>
          </w:p>
          <w:p w:rsidR="007835CD" w:rsidRPr="005A4697" w:rsidRDefault="007835CD" w:rsidP="007835CD">
            <w:pPr>
              <w:numPr>
                <w:ilvl w:val="0"/>
                <w:numId w:val="14"/>
              </w:numPr>
              <w:spacing w:after="0" w:line="240" w:lineRule="auto"/>
              <w:contextualSpacing/>
              <w:rPr>
                <w:lang w:eastAsia="ru-RU"/>
              </w:rPr>
            </w:pPr>
            <w:r w:rsidRPr="005A4697">
              <w:rPr>
                <w:lang w:eastAsia="ru-RU"/>
              </w:rPr>
              <w:t xml:space="preserve">Стандарти: ISO 14443, </w:t>
            </w:r>
            <w:proofErr w:type="spellStart"/>
            <w:r w:rsidRPr="005A4697">
              <w:rPr>
                <w:lang w:eastAsia="ru-RU"/>
              </w:rPr>
              <w:t>Mifare</w:t>
            </w:r>
            <w:proofErr w:type="spellEnd"/>
            <w:r w:rsidRPr="005A4697">
              <w:rPr>
                <w:lang w:eastAsia="ru-RU"/>
              </w:rPr>
              <w:t xml:space="preserve">, PC/SC, CCID, EMV2000 </w:t>
            </w:r>
            <w:proofErr w:type="spellStart"/>
            <w:r w:rsidRPr="005A4697">
              <w:rPr>
                <w:lang w:eastAsia="ru-RU"/>
              </w:rPr>
              <w:t>level</w:t>
            </w:r>
            <w:proofErr w:type="spellEnd"/>
            <w:r w:rsidRPr="005A4697">
              <w:rPr>
                <w:lang w:eastAsia="ru-RU"/>
              </w:rPr>
              <w:t xml:space="preserve"> 1, CE, FCC </w:t>
            </w:r>
            <w:proofErr w:type="spellStart"/>
            <w:r w:rsidRPr="005A4697">
              <w:rPr>
                <w:lang w:eastAsia="ru-RU"/>
              </w:rPr>
              <w:t>RoHS</w:t>
            </w:r>
            <w:proofErr w:type="spellEnd"/>
            <w:r w:rsidRPr="005A4697">
              <w:rPr>
                <w:lang w:eastAsia="ru-RU"/>
              </w:rPr>
              <w:t>;</w:t>
            </w:r>
          </w:p>
          <w:p w:rsidR="007835CD" w:rsidRPr="005A4697" w:rsidRDefault="007835CD" w:rsidP="007835CD">
            <w:pPr>
              <w:numPr>
                <w:ilvl w:val="0"/>
                <w:numId w:val="14"/>
              </w:numPr>
              <w:spacing w:after="0" w:line="240" w:lineRule="auto"/>
              <w:contextualSpacing/>
              <w:rPr>
                <w:lang w:eastAsia="ru-RU"/>
              </w:rPr>
            </w:pPr>
            <w:r w:rsidRPr="005A4697">
              <w:rPr>
                <w:lang w:eastAsia="ru-RU"/>
              </w:rPr>
              <w:t xml:space="preserve">Протокол роботи з карткою: ISO 14443 </w:t>
            </w:r>
            <w:proofErr w:type="spellStart"/>
            <w:r w:rsidRPr="005A4697">
              <w:rPr>
                <w:lang w:eastAsia="ru-RU"/>
              </w:rPr>
              <w:t>Type</w:t>
            </w:r>
            <w:proofErr w:type="spellEnd"/>
            <w:r w:rsidRPr="005A4697">
              <w:rPr>
                <w:lang w:eastAsia="ru-RU"/>
              </w:rPr>
              <w:t xml:space="preserve"> A </w:t>
            </w:r>
            <w:proofErr w:type="spellStart"/>
            <w:r w:rsidRPr="005A4697">
              <w:rPr>
                <w:lang w:eastAsia="ru-RU"/>
              </w:rPr>
              <w:t>and</w:t>
            </w:r>
            <w:proofErr w:type="spellEnd"/>
            <w:r w:rsidRPr="005A4697">
              <w:rPr>
                <w:lang w:eastAsia="ru-RU"/>
              </w:rPr>
              <w:t xml:space="preserve"> B, </w:t>
            </w:r>
            <w:proofErr w:type="spellStart"/>
            <w:r w:rsidRPr="005A4697">
              <w:rPr>
                <w:lang w:eastAsia="ru-RU"/>
              </w:rPr>
              <w:t>Mifare</w:t>
            </w:r>
            <w:proofErr w:type="spellEnd"/>
            <w:r w:rsidRPr="005A4697">
              <w:rPr>
                <w:lang w:eastAsia="ru-RU"/>
              </w:rPr>
              <w:t xml:space="preserve"> </w:t>
            </w:r>
            <w:proofErr w:type="spellStart"/>
            <w:r w:rsidRPr="005A4697">
              <w:rPr>
                <w:lang w:eastAsia="ru-RU"/>
              </w:rPr>
              <w:t>Classic</w:t>
            </w:r>
            <w:proofErr w:type="spellEnd"/>
            <w:r w:rsidRPr="005A4697">
              <w:rPr>
                <w:lang w:eastAsia="ru-RU"/>
              </w:rPr>
              <w:t xml:space="preserve"> &amp; </w:t>
            </w:r>
            <w:proofErr w:type="spellStart"/>
            <w:r w:rsidRPr="005A4697">
              <w:rPr>
                <w:lang w:eastAsia="ru-RU"/>
              </w:rPr>
              <w:t>Mifare</w:t>
            </w:r>
            <w:proofErr w:type="spellEnd"/>
            <w:r w:rsidRPr="005A4697">
              <w:rPr>
                <w:lang w:eastAsia="ru-RU"/>
              </w:rPr>
              <w:t xml:space="preserve">, </w:t>
            </w:r>
            <w:proofErr w:type="spellStart"/>
            <w:r w:rsidRPr="005A4697">
              <w:rPr>
                <w:lang w:eastAsia="ru-RU"/>
              </w:rPr>
              <w:t>Ultralight</w:t>
            </w:r>
            <w:proofErr w:type="spellEnd"/>
            <w:r w:rsidRPr="005A4697">
              <w:rPr>
                <w:lang w:eastAsia="ru-RU"/>
              </w:rPr>
              <w:t xml:space="preserve"> C, </w:t>
            </w:r>
            <w:proofErr w:type="spellStart"/>
            <w:r w:rsidRPr="005A4697">
              <w:rPr>
                <w:lang w:eastAsia="ru-RU"/>
              </w:rPr>
              <w:t>Card</w:t>
            </w:r>
            <w:proofErr w:type="spellEnd"/>
            <w:r w:rsidRPr="005A4697">
              <w:rPr>
                <w:lang w:eastAsia="ru-RU"/>
              </w:rPr>
              <w:t xml:space="preserve"> </w:t>
            </w:r>
            <w:proofErr w:type="spellStart"/>
            <w:r w:rsidRPr="005A4697">
              <w:rPr>
                <w:lang w:eastAsia="ru-RU"/>
              </w:rPr>
              <w:t>Clock</w:t>
            </w:r>
            <w:proofErr w:type="spellEnd"/>
            <w:r w:rsidRPr="005A4697">
              <w:rPr>
                <w:lang w:eastAsia="ru-RU"/>
              </w:rPr>
              <w:t xml:space="preserve"> </w:t>
            </w:r>
            <w:proofErr w:type="spellStart"/>
            <w:r w:rsidRPr="005A4697">
              <w:rPr>
                <w:lang w:eastAsia="ru-RU"/>
              </w:rPr>
              <w:t>Frequency</w:t>
            </w:r>
            <w:proofErr w:type="spellEnd"/>
            <w:r w:rsidRPr="005A4697">
              <w:rPr>
                <w:lang w:eastAsia="ru-RU"/>
              </w:rPr>
              <w:t xml:space="preserve">: 13,56 </w:t>
            </w:r>
            <w:proofErr w:type="spellStart"/>
            <w:r w:rsidRPr="005A4697">
              <w:rPr>
                <w:lang w:eastAsia="ru-RU"/>
              </w:rPr>
              <w:t>MHz</w:t>
            </w:r>
            <w:proofErr w:type="spellEnd"/>
            <w:r w:rsidRPr="005A4697">
              <w:rPr>
                <w:lang w:eastAsia="ru-RU"/>
              </w:rPr>
              <w:t xml:space="preserve">, </w:t>
            </w:r>
            <w:proofErr w:type="spellStart"/>
            <w:r w:rsidRPr="005A4697">
              <w:rPr>
                <w:lang w:eastAsia="ru-RU"/>
              </w:rPr>
              <w:t>Сard</w:t>
            </w:r>
            <w:proofErr w:type="spellEnd"/>
            <w:r w:rsidRPr="005A4697">
              <w:rPr>
                <w:lang w:eastAsia="ru-RU"/>
              </w:rPr>
              <w:t xml:space="preserve"> </w:t>
            </w:r>
            <w:proofErr w:type="spellStart"/>
            <w:r w:rsidRPr="005A4697">
              <w:rPr>
                <w:lang w:eastAsia="ru-RU"/>
              </w:rPr>
              <w:t>Read</w:t>
            </w:r>
            <w:proofErr w:type="spellEnd"/>
            <w:r w:rsidRPr="005A4697">
              <w:rPr>
                <w:lang w:eastAsia="ru-RU"/>
              </w:rPr>
              <w:t>/</w:t>
            </w:r>
            <w:proofErr w:type="spellStart"/>
            <w:r w:rsidRPr="005A4697">
              <w:rPr>
                <w:lang w:eastAsia="ru-RU"/>
              </w:rPr>
              <w:t>Write</w:t>
            </w:r>
            <w:proofErr w:type="spellEnd"/>
            <w:r w:rsidRPr="005A4697">
              <w:rPr>
                <w:lang w:eastAsia="ru-RU"/>
              </w:rPr>
              <w:t xml:space="preserve"> </w:t>
            </w:r>
            <w:proofErr w:type="spellStart"/>
            <w:r w:rsidRPr="005A4697">
              <w:rPr>
                <w:lang w:eastAsia="ru-RU"/>
              </w:rPr>
              <w:t>Speed</w:t>
            </w:r>
            <w:proofErr w:type="spellEnd"/>
            <w:r w:rsidRPr="005A4697">
              <w:rPr>
                <w:lang w:eastAsia="ru-RU"/>
              </w:rPr>
              <w:t xml:space="preserve">: 106 </w:t>
            </w:r>
            <w:proofErr w:type="spellStart"/>
            <w:r w:rsidRPr="005A4697">
              <w:rPr>
                <w:lang w:eastAsia="ru-RU"/>
              </w:rPr>
              <w:t>kbps</w:t>
            </w:r>
            <w:proofErr w:type="spellEnd"/>
            <w:r w:rsidRPr="005A4697">
              <w:rPr>
                <w:lang w:eastAsia="ru-RU"/>
              </w:rPr>
              <w:t>;</w:t>
            </w:r>
          </w:p>
          <w:p w:rsidR="007835CD" w:rsidRPr="005A4697" w:rsidRDefault="007835CD" w:rsidP="007835CD">
            <w:pPr>
              <w:numPr>
                <w:ilvl w:val="0"/>
                <w:numId w:val="14"/>
              </w:numPr>
              <w:spacing w:after="0" w:line="240" w:lineRule="auto"/>
              <w:contextualSpacing/>
              <w:rPr>
                <w:lang w:eastAsia="ru-RU"/>
              </w:rPr>
            </w:pPr>
            <w:r w:rsidRPr="005A4697">
              <w:rPr>
                <w:lang w:eastAsia="ru-RU"/>
              </w:rPr>
              <w:t>Протокол роботи з ПЕОМ: PC / SC, CCID;</w:t>
            </w:r>
          </w:p>
          <w:p w:rsidR="007835CD" w:rsidRPr="005A4697" w:rsidRDefault="007835CD" w:rsidP="007835CD">
            <w:pPr>
              <w:numPr>
                <w:ilvl w:val="0"/>
                <w:numId w:val="14"/>
              </w:numPr>
              <w:spacing w:after="0" w:line="240" w:lineRule="auto"/>
              <w:contextualSpacing/>
              <w:rPr>
                <w:lang w:eastAsia="ru-RU"/>
              </w:rPr>
            </w:pPr>
            <w:r w:rsidRPr="005A4697">
              <w:rPr>
                <w:lang w:eastAsia="ru-RU"/>
              </w:rPr>
              <w:t xml:space="preserve">Інтерфейс підключення: USB 2.0 </w:t>
            </w:r>
            <w:proofErr w:type="spellStart"/>
            <w:r w:rsidRPr="005A4697">
              <w:rPr>
                <w:lang w:eastAsia="ru-RU"/>
              </w:rPr>
              <w:t>Full</w:t>
            </w:r>
            <w:proofErr w:type="spellEnd"/>
            <w:r w:rsidRPr="005A4697">
              <w:rPr>
                <w:lang w:eastAsia="ru-RU"/>
              </w:rPr>
              <w:t xml:space="preserve"> </w:t>
            </w:r>
            <w:proofErr w:type="spellStart"/>
            <w:r w:rsidRPr="005A4697">
              <w:rPr>
                <w:lang w:eastAsia="ru-RU"/>
              </w:rPr>
              <w:t>Speed</w:t>
            </w:r>
            <w:proofErr w:type="spellEnd"/>
            <w:r w:rsidRPr="005A4697">
              <w:rPr>
                <w:lang w:eastAsia="ru-RU"/>
              </w:rPr>
              <w:t>;</w:t>
            </w:r>
          </w:p>
          <w:p w:rsidR="007835CD" w:rsidRDefault="007835CD" w:rsidP="007835CD">
            <w:pPr>
              <w:numPr>
                <w:ilvl w:val="0"/>
                <w:numId w:val="14"/>
              </w:numPr>
              <w:spacing w:after="0" w:line="240" w:lineRule="auto"/>
              <w:contextualSpacing/>
              <w:rPr>
                <w:lang w:eastAsia="ru-RU"/>
              </w:rPr>
            </w:pPr>
            <w:r w:rsidRPr="005A4697">
              <w:rPr>
                <w:lang w:eastAsia="ru-RU"/>
              </w:rPr>
              <w:lastRenderedPageBreak/>
              <w:t>Відстань зчитування картки: не більш</w:t>
            </w:r>
            <w:r>
              <w:rPr>
                <w:lang w:eastAsia="ru-RU"/>
              </w:rPr>
              <w:t>е</w:t>
            </w:r>
            <w:r w:rsidRPr="005A4697">
              <w:rPr>
                <w:lang w:eastAsia="ru-RU"/>
              </w:rPr>
              <w:t xml:space="preserve"> 10 см;</w:t>
            </w:r>
          </w:p>
          <w:p w:rsidR="007835CD" w:rsidRPr="0018187A" w:rsidRDefault="007835CD" w:rsidP="007835CD">
            <w:pPr>
              <w:numPr>
                <w:ilvl w:val="0"/>
                <w:numId w:val="14"/>
              </w:numPr>
              <w:spacing w:after="0" w:line="240" w:lineRule="auto"/>
              <w:contextualSpacing/>
              <w:rPr>
                <w:lang w:eastAsia="ru-RU"/>
              </w:rPr>
            </w:pPr>
            <w:r>
              <w:rPr>
                <w:bCs/>
                <w:color w:val="000000"/>
                <w:shd w:val="clear" w:color="auto" w:fill="FFFFFF"/>
              </w:rPr>
              <w:t>Н</w:t>
            </w:r>
            <w:r w:rsidRPr="00186974">
              <w:rPr>
                <w:bCs/>
                <w:color w:val="000000"/>
                <w:shd w:val="clear" w:color="auto" w:fill="FFFFFF"/>
              </w:rPr>
              <w:t>а пристрій має бути встановлене програмне забезпечення,  що дозволяє зчитувати дані з ID-паспорта громадянина України та біометричного закордонного паспорта</w:t>
            </w:r>
          </w:p>
        </w:tc>
      </w:tr>
      <w:tr w:rsidR="007835CD" w:rsidRPr="0018187A" w:rsidTr="003E333C">
        <w:trPr>
          <w:trHeight w:val="193"/>
        </w:trPr>
        <w:tc>
          <w:tcPr>
            <w:tcW w:w="2122" w:type="dxa"/>
            <w:tcBorders>
              <w:left w:val="single" w:sz="4" w:space="0" w:color="auto"/>
              <w:bottom w:val="single" w:sz="12" w:space="0" w:color="000000"/>
            </w:tcBorders>
            <w:shd w:val="clear" w:color="auto" w:fill="auto"/>
            <w:vAlign w:val="center"/>
          </w:tcPr>
          <w:p w:rsidR="007835CD" w:rsidRPr="0018187A" w:rsidRDefault="007835CD" w:rsidP="007835CD">
            <w:pPr>
              <w:snapToGrid w:val="0"/>
              <w:rPr>
                <w:lang w:val="ru-RU"/>
              </w:rPr>
            </w:pPr>
            <w:r w:rsidRPr="005B5B1F">
              <w:rPr>
                <w:lang w:eastAsia="ru-RU"/>
              </w:rPr>
              <w:lastRenderedPageBreak/>
              <w:t>Додаткове обладнання</w:t>
            </w:r>
          </w:p>
        </w:tc>
        <w:tc>
          <w:tcPr>
            <w:tcW w:w="7512" w:type="dxa"/>
            <w:tcBorders>
              <w:left w:val="single" w:sz="12" w:space="0" w:color="000000"/>
              <w:bottom w:val="single" w:sz="12" w:space="0" w:color="000000"/>
              <w:right w:val="single" w:sz="4" w:space="0" w:color="auto"/>
            </w:tcBorders>
            <w:shd w:val="clear" w:color="auto" w:fill="auto"/>
            <w:vAlign w:val="center"/>
          </w:tcPr>
          <w:p w:rsidR="007835CD" w:rsidRDefault="007835CD" w:rsidP="007835CD">
            <w:pPr>
              <w:numPr>
                <w:ilvl w:val="0"/>
                <w:numId w:val="14"/>
              </w:numPr>
              <w:spacing w:after="0" w:line="240" w:lineRule="auto"/>
              <w:contextualSpacing/>
              <w:rPr>
                <w:lang w:eastAsia="ru-RU"/>
              </w:rPr>
            </w:pPr>
            <w:r w:rsidRPr="005B5B1F">
              <w:rPr>
                <w:lang w:eastAsia="ru-RU"/>
              </w:rPr>
              <w:t xml:space="preserve">Стартовий пакет </w:t>
            </w:r>
            <w:r>
              <w:rPr>
                <w:lang w:eastAsia="ru-RU"/>
              </w:rPr>
              <w:t>мобільного оператора</w:t>
            </w:r>
            <w:r w:rsidRPr="005B5B1F">
              <w:t>, з оплатою на 12 місяців</w:t>
            </w:r>
          </w:p>
          <w:p w:rsidR="007835CD" w:rsidRDefault="007835CD" w:rsidP="007835CD">
            <w:pPr>
              <w:numPr>
                <w:ilvl w:val="0"/>
                <w:numId w:val="14"/>
              </w:numPr>
              <w:spacing w:after="0" w:line="240" w:lineRule="auto"/>
              <w:contextualSpacing/>
              <w:rPr>
                <w:lang w:eastAsia="ru-RU"/>
              </w:rPr>
            </w:pPr>
            <w:r w:rsidRPr="005B5B1F">
              <w:rPr>
                <w:lang w:eastAsia="ru-RU"/>
              </w:rPr>
              <w:t xml:space="preserve">Карта </w:t>
            </w:r>
            <w:proofErr w:type="spellStart"/>
            <w:r w:rsidRPr="0064040C">
              <w:rPr>
                <w:lang w:val="en-US" w:eastAsia="ru-RU"/>
              </w:rPr>
              <w:t>MicroSD</w:t>
            </w:r>
            <w:proofErr w:type="spellEnd"/>
            <w:r w:rsidRPr="005B5B1F">
              <w:rPr>
                <w:lang w:eastAsia="ru-RU"/>
              </w:rPr>
              <w:t xml:space="preserve"> -2 </w:t>
            </w:r>
            <w:proofErr w:type="spellStart"/>
            <w:r w:rsidRPr="005B5B1F">
              <w:rPr>
                <w:lang w:eastAsia="ru-RU"/>
              </w:rPr>
              <w:t>шт</w:t>
            </w:r>
            <w:proofErr w:type="spellEnd"/>
            <w:r>
              <w:rPr>
                <w:lang w:eastAsia="ru-RU"/>
              </w:rPr>
              <w:t>,</w:t>
            </w:r>
            <w:r w:rsidRPr="005B5B1F">
              <w:rPr>
                <w:lang w:eastAsia="ru-RU"/>
              </w:rPr>
              <w:t xml:space="preserve"> не менше </w:t>
            </w:r>
            <w:r>
              <w:rPr>
                <w:lang w:eastAsia="ru-RU"/>
              </w:rPr>
              <w:t>16</w:t>
            </w:r>
            <w:r w:rsidRPr="005B5B1F">
              <w:rPr>
                <w:lang w:eastAsia="ru-RU"/>
              </w:rPr>
              <w:t xml:space="preserve"> </w:t>
            </w:r>
            <w:proofErr w:type="spellStart"/>
            <w:r w:rsidRPr="005B5B1F">
              <w:rPr>
                <w:lang w:eastAsia="ru-RU"/>
              </w:rPr>
              <w:t>Гбайт</w:t>
            </w:r>
            <w:proofErr w:type="spellEnd"/>
            <w:r w:rsidRPr="005B5B1F">
              <w:rPr>
                <w:lang w:eastAsia="ru-RU"/>
              </w:rPr>
              <w:t xml:space="preserve"> кожна (1 в сканер, 1 в камеру)</w:t>
            </w:r>
          </w:p>
          <w:p w:rsidR="007835CD" w:rsidRPr="0018187A" w:rsidRDefault="007835CD" w:rsidP="007835CD">
            <w:pPr>
              <w:numPr>
                <w:ilvl w:val="0"/>
                <w:numId w:val="14"/>
              </w:numPr>
              <w:spacing w:after="0" w:line="240" w:lineRule="auto"/>
              <w:contextualSpacing/>
              <w:rPr>
                <w:lang w:eastAsia="ru-RU"/>
              </w:rPr>
            </w:pPr>
            <w:r>
              <w:rPr>
                <w:lang w:eastAsia="ru-RU"/>
              </w:rPr>
              <w:t xml:space="preserve">Флеш накопичувач </w:t>
            </w:r>
            <w:r w:rsidRPr="005B5B1F">
              <w:rPr>
                <w:lang w:eastAsia="ru-RU"/>
              </w:rPr>
              <w:t xml:space="preserve">не менше </w:t>
            </w:r>
            <w:r>
              <w:rPr>
                <w:lang w:eastAsia="ru-RU"/>
              </w:rPr>
              <w:t>16</w:t>
            </w:r>
            <w:r w:rsidRPr="005B5B1F">
              <w:rPr>
                <w:lang w:eastAsia="ru-RU"/>
              </w:rPr>
              <w:t xml:space="preserve"> </w:t>
            </w:r>
            <w:proofErr w:type="spellStart"/>
            <w:r w:rsidRPr="005B5B1F">
              <w:rPr>
                <w:lang w:eastAsia="ru-RU"/>
              </w:rPr>
              <w:t>Гбайт</w:t>
            </w:r>
            <w:proofErr w:type="spellEnd"/>
          </w:p>
        </w:tc>
      </w:tr>
      <w:tr w:rsidR="007835CD" w:rsidRPr="0018187A" w:rsidTr="003E333C">
        <w:trPr>
          <w:trHeight w:val="193"/>
        </w:trPr>
        <w:tc>
          <w:tcPr>
            <w:tcW w:w="2122" w:type="dxa"/>
            <w:tcBorders>
              <w:left w:val="single" w:sz="4" w:space="0" w:color="auto"/>
              <w:bottom w:val="single" w:sz="12" w:space="0" w:color="000000"/>
            </w:tcBorders>
            <w:shd w:val="clear" w:color="auto" w:fill="auto"/>
            <w:vAlign w:val="center"/>
          </w:tcPr>
          <w:p w:rsidR="007835CD" w:rsidRPr="005B5B1F" w:rsidRDefault="007835CD" w:rsidP="007835CD">
            <w:pPr>
              <w:snapToGrid w:val="0"/>
              <w:rPr>
                <w:lang w:eastAsia="ru-RU"/>
              </w:rPr>
            </w:pPr>
            <w:r w:rsidRPr="005B5B1F">
              <w:rPr>
                <w:lang w:eastAsia="ru-RU"/>
              </w:rPr>
              <w:t>Вимоги до кейсу і ложементу</w:t>
            </w:r>
          </w:p>
        </w:tc>
        <w:tc>
          <w:tcPr>
            <w:tcW w:w="7512" w:type="dxa"/>
            <w:tcBorders>
              <w:left w:val="single" w:sz="12" w:space="0" w:color="000000"/>
              <w:bottom w:val="single" w:sz="12" w:space="0" w:color="000000"/>
              <w:right w:val="single" w:sz="4" w:space="0" w:color="auto"/>
            </w:tcBorders>
            <w:shd w:val="clear" w:color="auto" w:fill="auto"/>
            <w:vAlign w:val="center"/>
          </w:tcPr>
          <w:p w:rsidR="007835CD" w:rsidRPr="005B5B1F" w:rsidRDefault="007835CD" w:rsidP="007835CD">
            <w:pPr>
              <w:numPr>
                <w:ilvl w:val="0"/>
                <w:numId w:val="14"/>
              </w:numPr>
              <w:spacing w:after="0" w:line="240" w:lineRule="auto"/>
              <w:contextualSpacing/>
              <w:rPr>
                <w:lang w:eastAsia="ru-RU"/>
              </w:rPr>
            </w:pPr>
            <w:r w:rsidRPr="005B5B1F">
              <w:rPr>
                <w:lang w:eastAsia="ru-RU"/>
              </w:rPr>
              <w:t>забезпечує надійне збереження обладнання під час транспортування та використання</w:t>
            </w:r>
          </w:p>
          <w:p w:rsidR="007835CD" w:rsidRPr="005B5B1F" w:rsidRDefault="007835CD" w:rsidP="007835CD">
            <w:pPr>
              <w:numPr>
                <w:ilvl w:val="0"/>
                <w:numId w:val="14"/>
              </w:numPr>
              <w:spacing w:after="0" w:line="240" w:lineRule="auto"/>
              <w:contextualSpacing/>
              <w:rPr>
                <w:lang w:eastAsia="ru-RU"/>
              </w:rPr>
            </w:pPr>
            <w:r w:rsidRPr="005B5B1F">
              <w:rPr>
                <w:lang w:eastAsia="ru-RU"/>
              </w:rPr>
              <w:t>надійна фіксація обладнання всередині кейсу</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матеріал: алюміній </w:t>
            </w:r>
          </w:p>
          <w:p w:rsidR="007835CD" w:rsidRPr="005B5B1F" w:rsidRDefault="007835CD" w:rsidP="007835CD">
            <w:pPr>
              <w:numPr>
                <w:ilvl w:val="0"/>
                <w:numId w:val="14"/>
              </w:numPr>
              <w:spacing w:after="0" w:line="240" w:lineRule="auto"/>
              <w:contextualSpacing/>
              <w:rPr>
                <w:lang w:eastAsia="ru-RU"/>
              </w:rPr>
            </w:pPr>
            <w:r w:rsidRPr="005B5B1F">
              <w:rPr>
                <w:lang w:eastAsia="ru-RU"/>
              </w:rPr>
              <w:t>габарити не більше 450 Х 350 Х 150 мм</w:t>
            </w:r>
          </w:p>
          <w:p w:rsidR="007835CD" w:rsidRPr="005B5B1F" w:rsidRDefault="007835CD" w:rsidP="007835CD">
            <w:pPr>
              <w:numPr>
                <w:ilvl w:val="0"/>
                <w:numId w:val="14"/>
              </w:numPr>
              <w:spacing w:after="0" w:line="240" w:lineRule="auto"/>
              <w:contextualSpacing/>
              <w:rPr>
                <w:lang w:eastAsia="ru-RU"/>
              </w:rPr>
            </w:pPr>
            <w:r w:rsidRPr="005B5B1F">
              <w:rPr>
                <w:lang w:eastAsia="ru-RU"/>
              </w:rPr>
              <w:t xml:space="preserve">замок: </w:t>
            </w:r>
            <w:r>
              <w:rPr>
                <w:lang w:eastAsia="ru-RU"/>
              </w:rPr>
              <w:t>2</w:t>
            </w:r>
            <w:r w:rsidRPr="005B5B1F">
              <w:rPr>
                <w:lang w:eastAsia="ru-RU"/>
              </w:rPr>
              <w:t xml:space="preserve"> шт.</w:t>
            </w:r>
          </w:p>
          <w:p w:rsidR="007835CD" w:rsidRPr="005B5B1F" w:rsidRDefault="007835CD" w:rsidP="007835CD">
            <w:pPr>
              <w:numPr>
                <w:ilvl w:val="0"/>
                <w:numId w:val="14"/>
              </w:numPr>
              <w:spacing w:after="0" w:line="240" w:lineRule="auto"/>
              <w:contextualSpacing/>
              <w:rPr>
                <w:lang w:eastAsia="ru-RU"/>
              </w:rPr>
            </w:pPr>
            <w:r w:rsidRPr="005B5B1F">
              <w:rPr>
                <w:lang w:eastAsia="ru-RU"/>
              </w:rPr>
              <w:t>можливі опції замків: замки, що замикаються на ключ або кодові тризначні замки</w:t>
            </w:r>
          </w:p>
          <w:p w:rsidR="007835CD" w:rsidRPr="005B5B1F" w:rsidRDefault="007835CD" w:rsidP="007835CD">
            <w:pPr>
              <w:numPr>
                <w:ilvl w:val="0"/>
                <w:numId w:val="14"/>
              </w:numPr>
              <w:spacing w:after="0" w:line="240" w:lineRule="auto"/>
              <w:contextualSpacing/>
              <w:rPr>
                <w:lang w:eastAsia="ru-RU"/>
              </w:rPr>
            </w:pPr>
            <w:r w:rsidRPr="005B5B1F">
              <w:rPr>
                <w:lang w:eastAsia="ru-RU"/>
              </w:rPr>
              <w:t>вага кейса – не більше 3 кг</w:t>
            </w:r>
          </w:p>
        </w:tc>
      </w:tr>
      <w:tr w:rsidR="007835CD" w:rsidRPr="0018187A" w:rsidTr="003E333C">
        <w:trPr>
          <w:trHeight w:val="625"/>
        </w:trPr>
        <w:tc>
          <w:tcPr>
            <w:tcW w:w="2122" w:type="dxa"/>
            <w:tcBorders>
              <w:top w:val="single" w:sz="12" w:space="0" w:color="000000"/>
              <w:left w:val="single" w:sz="4" w:space="0" w:color="auto"/>
              <w:bottom w:val="single" w:sz="12" w:space="0" w:color="000000"/>
            </w:tcBorders>
            <w:shd w:val="clear" w:color="auto" w:fill="auto"/>
            <w:vAlign w:val="center"/>
          </w:tcPr>
          <w:p w:rsidR="007835CD" w:rsidRPr="0018187A" w:rsidRDefault="007835CD" w:rsidP="007835CD">
            <w:pPr>
              <w:snapToGrid w:val="0"/>
            </w:pPr>
            <w:r w:rsidRPr="005B5B1F">
              <w:rPr>
                <w:lang w:eastAsia="ru-RU"/>
              </w:rPr>
              <w:t>Вага</w:t>
            </w:r>
          </w:p>
        </w:tc>
        <w:tc>
          <w:tcPr>
            <w:tcW w:w="7512" w:type="dxa"/>
            <w:tcBorders>
              <w:top w:val="single" w:sz="2" w:space="0" w:color="000000"/>
              <w:left w:val="single" w:sz="12" w:space="0" w:color="000000"/>
              <w:bottom w:val="single" w:sz="12" w:space="0" w:color="000000"/>
              <w:right w:val="single" w:sz="4" w:space="0" w:color="auto"/>
            </w:tcBorders>
            <w:shd w:val="clear" w:color="auto" w:fill="auto"/>
            <w:vAlign w:val="center"/>
          </w:tcPr>
          <w:p w:rsidR="007835CD" w:rsidRPr="0018187A" w:rsidRDefault="007835CD" w:rsidP="007835CD">
            <w:pPr>
              <w:numPr>
                <w:ilvl w:val="0"/>
                <w:numId w:val="14"/>
              </w:numPr>
              <w:spacing w:after="0" w:line="240" w:lineRule="auto"/>
              <w:contextualSpacing/>
              <w:rPr>
                <w:lang w:eastAsia="ru-RU"/>
              </w:rPr>
            </w:pPr>
            <w:r w:rsidRPr="005B5B1F">
              <w:rPr>
                <w:lang w:eastAsia="ru-RU"/>
              </w:rPr>
              <w:t>вага мобільного кейсу у повній комплектації не має перевищувати 8 кг</w:t>
            </w:r>
          </w:p>
        </w:tc>
      </w:tr>
      <w:tr w:rsidR="007835CD" w:rsidRPr="0018187A" w:rsidTr="003E333C">
        <w:trPr>
          <w:trHeight w:val="1267"/>
        </w:trPr>
        <w:tc>
          <w:tcPr>
            <w:tcW w:w="2122" w:type="dxa"/>
            <w:tcBorders>
              <w:top w:val="single" w:sz="12" w:space="0" w:color="000000"/>
              <w:left w:val="single" w:sz="4" w:space="0" w:color="auto"/>
              <w:bottom w:val="single" w:sz="12" w:space="0" w:color="000000"/>
            </w:tcBorders>
            <w:shd w:val="clear" w:color="auto" w:fill="auto"/>
            <w:vAlign w:val="center"/>
          </w:tcPr>
          <w:p w:rsidR="007835CD" w:rsidRPr="0018187A" w:rsidRDefault="007835CD" w:rsidP="007835CD">
            <w:pPr>
              <w:snapToGrid w:val="0"/>
            </w:pPr>
            <w:r w:rsidRPr="005B5B1F">
              <w:rPr>
                <w:lang w:eastAsia="ru-RU"/>
              </w:rPr>
              <w:t>Вимоги до документації</w:t>
            </w:r>
          </w:p>
        </w:tc>
        <w:tc>
          <w:tcPr>
            <w:tcW w:w="7512" w:type="dxa"/>
            <w:tcBorders>
              <w:top w:val="single" w:sz="2" w:space="0" w:color="000000"/>
              <w:left w:val="single" w:sz="12" w:space="0" w:color="000000"/>
              <w:bottom w:val="single" w:sz="12" w:space="0" w:color="000000"/>
              <w:right w:val="single" w:sz="4" w:space="0" w:color="auto"/>
            </w:tcBorders>
            <w:shd w:val="clear" w:color="auto" w:fill="auto"/>
            <w:vAlign w:val="center"/>
          </w:tcPr>
          <w:p w:rsidR="007835CD" w:rsidRDefault="007835CD" w:rsidP="007835CD">
            <w:pPr>
              <w:numPr>
                <w:ilvl w:val="0"/>
                <w:numId w:val="14"/>
              </w:numPr>
              <w:spacing w:after="0" w:line="240" w:lineRule="auto"/>
              <w:contextualSpacing/>
              <w:rPr>
                <w:lang w:eastAsia="ru-RU"/>
              </w:rPr>
            </w:pPr>
            <w:r w:rsidRPr="005B5B1F">
              <w:rPr>
                <w:lang w:eastAsia="ru-RU"/>
              </w:rPr>
              <w:t>до складу документації на</w:t>
            </w:r>
            <w:r>
              <w:rPr>
                <w:lang w:eastAsia="ru-RU"/>
              </w:rPr>
              <w:t xml:space="preserve"> обладнання «Мобільний кейс»</w:t>
            </w:r>
            <w:r w:rsidRPr="005B5B1F">
              <w:rPr>
                <w:lang w:eastAsia="ru-RU"/>
              </w:rPr>
              <w:t xml:space="preserve"> повинна входити документація, що входить до відповідних компонентів поста</w:t>
            </w:r>
            <w:r>
              <w:rPr>
                <w:lang w:eastAsia="ru-RU"/>
              </w:rPr>
              <w:t>чання: апаратних та програмних;</w:t>
            </w:r>
          </w:p>
          <w:p w:rsidR="007835CD" w:rsidRPr="0018187A" w:rsidRDefault="007835CD" w:rsidP="007835CD">
            <w:pPr>
              <w:numPr>
                <w:ilvl w:val="0"/>
                <w:numId w:val="14"/>
              </w:numPr>
              <w:spacing w:after="0" w:line="240" w:lineRule="auto"/>
              <w:contextualSpacing/>
              <w:rPr>
                <w:lang w:eastAsia="ru-RU"/>
              </w:rPr>
            </w:pPr>
            <w:r w:rsidRPr="005B5B1F">
              <w:rPr>
                <w:lang w:eastAsia="ru-RU"/>
              </w:rPr>
              <w:t>документація передається Замовнику в електронному та паперовому вигляді</w:t>
            </w:r>
            <w:r>
              <w:rPr>
                <w:lang w:eastAsia="ru-RU"/>
              </w:rPr>
              <w:t xml:space="preserve"> при передачі товару</w:t>
            </w:r>
            <w:r w:rsidRPr="005B5B1F">
              <w:rPr>
                <w:lang w:eastAsia="ru-RU"/>
              </w:rPr>
              <w:t>.</w:t>
            </w:r>
          </w:p>
        </w:tc>
      </w:tr>
      <w:tr w:rsidR="007835CD" w:rsidRPr="0018187A" w:rsidTr="003E333C">
        <w:trPr>
          <w:trHeight w:val="725"/>
        </w:trPr>
        <w:tc>
          <w:tcPr>
            <w:tcW w:w="2122" w:type="dxa"/>
            <w:tcBorders>
              <w:top w:val="single" w:sz="12" w:space="0" w:color="000000"/>
              <w:left w:val="single" w:sz="4" w:space="0" w:color="auto"/>
              <w:bottom w:val="single" w:sz="12" w:space="0" w:color="000000"/>
            </w:tcBorders>
            <w:shd w:val="clear" w:color="auto" w:fill="auto"/>
            <w:vAlign w:val="center"/>
          </w:tcPr>
          <w:p w:rsidR="007835CD" w:rsidRPr="0018187A" w:rsidRDefault="007835CD" w:rsidP="007835CD">
            <w:pPr>
              <w:snapToGrid w:val="0"/>
            </w:pPr>
            <w:r w:rsidRPr="0018187A">
              <w:t xml:space="preserve">Гарантійні зобов’язання </w:t>
            </w:r>
          </w:p>
        </w:tc>
        <w:tc>
          <w:tcPr>
            <w:tcW w:w="7512" w:type="dxa"/>
            <w:tcBorders>
              <w:top w:val="single" w:sz="2" w:space="0" w:color="000000"/>
              <w:left w:val="single" w:sz="12" w:space="0" w:color="000000"/>
              <w:bottom w:val="single" w:sz="2" w:space="0" w:color="000000"/>
              <w:right w:val="single" w:sz="4" w:space="0" w:color="auto"/>
            </w:tcBorders>
            <w:shd w:val="clear" w:color="auto" w:fill="auto"/>
            <w:vAlign w:val="center"/>
          </w:tcPr>
          <w:p w:rsidR="007835CD" w:rsidRPr="0018187A" w:rsidRDefault="007835CD" w:rsidP="007835CD">
            <w:pPr>
              <w:snapToGrid w:val="0"/>
            </w:pPr>
            <w:r w:rsidRPr="0018187A">
              <w:t>Термін гарантії 12 місяців з дати підписання сторонами видаткової накладної.</w:t>
            </w:r>
          </w:p>
        </w:tc>
      </w:tr>
      <w:tr w:rsidR="007835CD" w:rsidRPr="0018187A" w:rsidTr="003E333C">
        <w:trPr>
          <w:trHeight w:val="1267"/>
        </w:trPr>
        <w:tc>
          <w:tcPr>
            <w:tcW w:w="2122" w:type="dxa"/>
            <w:tcBorders>
              <w:top w:val="single" w:sz="12" w:space="0" w:color="000000"/>
              <w:left w:val="single" w:sz="4" w:space="0" w:color="auto"/>
              <w:bottom w:val="single" w:sz="12" w:space="0" w:color="000000"/>
            </w:tcBorders>
            <w:shd w:val="clear" w:color="auto" w:fill="auto"/>
            <w:vAlign w:val="center"/>
          </w:tcPr>
          <w:p w:rsidR="007835CD" w:rsidRPr="0018187A" w:rsidRDefault="007835CD" w:rsidP="007835CD">
            <w:pPr>
              <w:snapToGrid w:val="0"/>
            </w:pPr>
            <w:r>
              <w:rPr>
                <w:bCs/>
                <w:lang w:eastAsia="ru-RU"/>
              </w:rPr>
              <w:t>Функціональне п</w:t>
            </w:r>
            <w:r w:rsidRPr="005B5B1F">
              <w:rPr>
                <w:bCs/>
                <w:lang w:eastAsia="ru-RU"/>
              </w:rPr>
              <w:t>ризначення</w:t>
            </w:r>
          </w:p>
        </w:tc>
        <w:tc>
          <w:tcPr>
            <w:tcW w:w="7512" w:type="dxa"/>
            <w:tcBorders>
              <w:top w:val="single" w:sz="2" w:space="0" w:color="000000"/>
              <w:left w:val="single" w:sz="12" w:space="0" w:color="000000"/>
              <w:bottom w:val="single" w:sz="2" w:space="0" w:color="000000"/>
              <w:right w:val="single" w:sz="4" w:space="0" w:color="auto"/>
            </w:tcBorders>
            <w:shd w:val="clear" w:color="auto" w:fill="auto"/>
            <w:vAlign w:val="center"/>
          </w:tcPr>
          <w:p w:rsidR="007835CD" w:rsidRPr="005B5B1F" w:rsidRDefault="007835CD" w:rsidP="007835CD">
            <w:pPr>
              <w:contextualSpacing/>
              <w:jc w:val="both"/>
              <w:rPr>
                <w:bCs/>
                <w:lang w:eastAsia="ru-RU"/>
              </w:rPr>
            </w:pPr>
            <w:r w:rsidRPr="001E7D9B">
              <w:t>Портативне обладнання "Мобільний кейс"</w:t>
            </w:r>
            <w:r>
              <w:rPr>
                <w:b/>
              </w:rPr>
              <w:t xml:space="preserve"> </w:t>
            </w:r>
            <w:r w:rsidRPr="005B5B1F">
              <w:rPr>
                <w:bCs/>
                <w:lang w:eastAsia="ru-RU"/>
              </w:rPr>
              <w:t xml:space="preserve">дозволяє адміністратору </w:t>
            </w:r>
            <w:r>
              <w:rPr>
                <w:bCs/>
                <w:lang w:eastAsia="ru-RU"/>
              </w:rPr>
              <w:t xml:space="preserve">ЦНАП </w:t>
            </w:r>
            <w:r w:rsidRPr="005B5B1F">
              <w:rPr>
                <w:bCs/>
                <w:lang w:eastAsia="ru-RU"/>
              </w:rPr>
              <w:t xml:space="preserve">надавати адміністративні послуги незалежно від місця знаходження. </w:t>
            </w:r>
          </w:p>
          <w:p w:rsidR="007835CD" w:rsidRPr="0018187A" w:rsidRDefault="007835CD" w:rsidP="007835CD">
            <w:pPr>
              <w:snapToGrid w:val="0"/>
            </w:pPr>
            <w:r w:rsidRPr="005B5B1F">
              <w:rPr>
                <w:lang w:eastAsia="ru-RU"/>
              </w:rPr>
              <w:t xml:space="preserve">Обладнання має </w:t>
            </w:r>
            <w:r w:rsidRPr="001E7D9B">
              <w:rPr>
                <w:lang w:eastAsia="ru-RU"/>
              </w:rPr>
              <w:t xml:space="preserve">функціонувати без необхідності </w:t>
            </w:r>
            <w:proofErr w:type="spellStart"/>
            <w:r w:rsidRPr="001E7D9B">
              <w:rPr>
                <w:lang w:eastAsia="ru-RU"/>
              </w:rPr>
              <w:t>вийняття</w:t>
            </w:r>
            <w:proofErr w:type="spellEnd"/>
            <w:r w:rsidRPr="001E7D9B">
              <w:rPr>
                <w:lang w:eastAsia="ru-RU"/>
              </w:rPr>
              <w:t xml:space="preserve"> з кейсу.</w:t>
            </w:r>
            <w:r w:rsidRPr="005B5B1F">
              <w:rPr>
                <w:lang w:eastAsia="ru-RU"/>
              </w:rPr>
              <w:t xml:space="preserve"> Достатньо відкрити кейс і ввімкнути обладнання. Все обладнання має бути змонтоване і підключене всередині кейсу. Обладнання має бути готовим для використання без додаткових маніпуляцій</w:t>
            </w:r>
          </w:p>
        </w:tc>
      </w:tr>
      <w:tr w:rsidR="007835CD" w:rsidRPr="0018187A" w:rsidTr="003E333C">
        <w:trPr>
          <w:trHeight w:val="869"/>
        </w:trPr>
        <w:tc>
          <w:tcPr>
            <w:tcW w:w="2122" w:type="dxa"/>
            <w:tcBorders>
              <w:top w:val="single" w:sz="12" w:space="0" w:color="000000"/>
              <w:left w:val="single" w:sz="4" w:space="0" w:color="auto"/>
              <w:bottom w:val="single" w:sz="12" w:space="0" w:color="000000"/>
            </w:tcBorders>
            <w:shd w:val="clear" w:color="auto" w:fill="auto"/>
            <w:vAlign w:val="center"/>
          </w:tcPr>
          <w:p w:rsidR="007835CD" w:rsidRPr="0018187A" w:rsidRDefault="007835CD" w:rsidP="007835CD">
            <w:pPr>
              <w:snapToGrid w:val="0"/>
            </w:pPr>
            <w:r w:rsidRPr="005B5B1F">
              <w:rPr>
                <w:bCs/>
                <w:lang w:eastAsia="ru-RU"/>
              </w:rPr>
              <w:t>Фото</w:t>
            </w:r>
          </w:p>
        </w:tc>
        <w:tc>
          <w:tcPr>
            <w:tcW w:w="7512" w:type="dxa"/>
            <w:tcBorders>
              <w:top w:val="single" w:sz="2" w:space="0" w:color="000000"/>
              <w:left w:val="single" w:sz="12" w:space="0" w:color="000000"/>
              <w:bottom w:val="single" w:sz="2" w:space="0" w:color="000000"/>
              <w:right w:val="single" w:sz="4" w:space="0" w:color="auto"/>
            </w:tcBorders>
            <w:shd w:val="clear" w:color="auto" w:fill="auto"/>
            <w:vAlign w:val="center"/>
          </w:tcPr>
          <w:p w:rsidR="007835CD" w:rsidRPr="0018187A" w:rsidRDefault="003E333C" w:rsidP="007835CD">
            <w:pPr>
              <w:snapToGrid w:val="0"/>
            </w:pPr>
            <w:r w:rsidRPr="008768D3">
              <w:rPr>
                <w:noProof/>
                <w:lang w:eastAsia="uk-UA"/>
              </w:rPr>
              <w:drawing>
                <wp:inline distT="0" distB="0" distL="0" distR="0">
                  <wp:extent cx="1409700" cy="1876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876425"/>
                          </a:xfrm>
                          <a:prstGeom prst="rect">
                            <a:avLst/>
                          </a:prstGeom>
                          <a:noFill/>
                          <a:ln>
                            <a:noFill/>
                          </a:ln>
                        </pic:spPr>
                      </pic:pic>
                    </a:graphicData>
                  </a:graphic>
                </wp:inline>
              </w:drawing>
            </w:r>
            <w:r>
              <w:rPr>
                <w:noProof/>
                <w:lang w:eastAsia="uk-UA"/>
              </w:rPr>
              <w:drawing>
                <wp:anchor distT="0" distB="0" distL="114300" distR="114300" simplePos="0" relativeHeight="251659264" behindDoc="1" locked="0" layoutInCell="1" allowOverlap="1" wp14:anchorId="6FB456A4" wp14:editId="746CB29B">
                  <wp:simplePos x="0" y="0"/>
                  <wp:positionH relativeFrom="page">
                    <wp:posOffset>1598295</wp:posOffset>
                  </wp:positionH>
                  <wp:positionV relativeFrom="paragraph">
                    <wp:posOffset>-121285</wp:posOffset>
                  </wp:positionV>
                  <wp:extent cx="1410970" cy="1878965"/>
                  <wp:effectExtent l="0" t="0" r="0" b="6985"/>
                  <wp:wrapTight wrapText="bothSides">
                    <wp:wrapPolygon edited="0">
                      <wp:start x="0" y="0"/>
                      <wp:lineTo x="0" y="21461"/>
                      <wp:lineTo x="21289" y="21461"/>
                      <wp:lineTo x="21289"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0970" cy="1878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uk-UA"/>
              </w:rPr>
              <w:drawing>
                <wp:anchor distT="0" distB="0" distL="114300" distR="114300" simplePos="0" relativeHeight="251658240" behindDoc="0" locked="0" layoutInCell="1" allowOverlap="1" wp14:anchorId="32FEFAF8" wp14:editId="7AEEC9F1">
                  <wp:simplePos x="0" y="0"/>
                  <wp:positionH relativeFrom="column">
                    <wp:posOffset>47625</wp:posOffset>
                  </wp:positionH>
                  <wp:positionV relativeFrom="paragraph">
                    <wp:posOffset>38100</wp:posOffset>
                  </wp:positionV>
                  <wp:extent cx="1409700" cy="1878965"/>
                  <wp:effectExtent l="0" t="0" r="0" b="698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878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56773D" w:rsidRDefault="007835CD" w:rsidP="0001465F">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br w:type="textWrapping" w:clear="all"/>
      </w:r>
    </w:p>
    <w:p w:rsidR="0056773D" w:rsidRDefault="0056773D" w:rsidP="0001465F">
      <w:pPr>
        <w:spacing w:after="0" w:line="240" w:lineRule="auto"/>
        <w:rPr>
          <w:rFonts w:ascii="Times New Roman" w:eastAsia="Times New Roman" w:hAnsi="Times New Roman" w:cs="Times New Roman"/>
          <w:color w:val="000000"/>
          <w:sz w:val="24"/>
          <w:szCs w:val="24"/>
          <w:lang w:eastAsia="uk-UA"/>
        </w:rPr>
      </w:pPr>
    </w:p>
    <w:p w:rsidR="0056773D" w:rsidRDefault="0056773D" w:rsidP="0001465F">
      <w:pPr>
        <w:spacing w:after="0" w:line="240" w:lineRule="auto"/>
        <w:rPr>
          <w:rFonts w:ascii="Times New Roman" w:eastAsia="Times New Roman" w:hAnsi="Times New Roman" w:cs="Times New Roman"/>
          <w:color w:val="000000"/>
          <w:sz w:val="24"/>
          <w:szCs w:val="24"/>
          <w:lang w:eastAsia="uk-UA"/>
        </w:rPr>
      </w:pPr>
    </w:p>
    <w:p w:rsidR="0056773D" w:rsidRDefault="0056773D" w:rsidP="0001465F">
      <w:pPr>
        <w:spacing w:after="0" w:line="240" w:lineRule="auto"/>
        <w:rPr>
          <w:rFonts w:ascii="Times New Roman" w:eastAsia="Times New Roman" w:hAnsi="Times New Roman" w:cs="Times New Roman"/>
          <w:color w:val="000000"/>
          <w:sz w:val="24"/>
          <w:szCs w:val="24"/>
          <w:lang w:eastAsia="uk-UA"/>
        </w:rPr>
      </w:pPr>
    </w:p>
    <w:p w:rsidR="0056773D" w:rsidRPr="000D7DD2" w:rsidRDefault="0056773D" w:rsidP="0001465F">
      <w:pPr>
        <w:spacing w:after="0" w:line="240" w:lineRule="auto"/>
        <w:rPr>
          <w:rFonts w:ascii="Times New Roman" w:eastAsia="Times New Roman" w:hAnsi="Times New Roman" w:cs="Times New Roman"/>
          <w:color w:val="000000"/>
          <w:sz w:val="24"/>
          <w:szCs w:val="24"/>
          <w:lang w:eastAsia="uk-UA"/>
        </w:rPr>
      </w:pPr>
      <w:bookmarkStart w:id="0" w:name="_GoBack"/>
      <w:bookmarkEnd w:id="0"/>
    </w:p>
    <w:sectPr w:rsidR="0056773D" w:rsidRPr="000D7DD2" w:rsidSect="00D81F34">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7"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3"/>
  </w:num>
  <w:num w:numId="6">
    <w:abstractNumId w:val="7"/>
  </w:num>
  <w:num w:numId="7">
    <w:abstractNumId w:val="1"/>
  </w:num>
  <w:num w:numId="8">
    <w:abstractNumId w:val="3"/>
  </w:num>
  <w:num w:numId="9">
    <w:abstractNumId w:val="11"/>
  </w:num>
  <w:num w:numId="10">
    <w:abstractNumId w:val="0"/>
  </w:num>
  <w:num w:numId="11">
    <w:abstractNumId w:val="10"/>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85CDF"/>
    <w:rsid w:val="00097526"/>
    <w:rsid w:val="000D7DD2"/>
    <w:rsid w:val="0010363C"/>
    <w:rsid w:val="00106163"/>
    <w:rsid w:val="00130605"/>
    <w:rsid w:val="00164CFF"/>
    <w:rsid w:val="001A6208"/>
    <w:rsid w:val="001D652B"/>
    <w:rsid w:val="002058AB"/>
    <w:rsid w:val="00210FF8"/>
    <w:rsid w:val="00212DD6"/>
    <w:rsid w:val="00236DAF"/>
    <w:rsid w:val="002411E0"/>
    <w:rsid w:val="00254053"/>
    <w:rsid w:val="002A2F56"/>
    <w:rsid w:val="002F6C3A"/>
    <w:rsid w:val="0030505B"/>
    <w:rsid w:val="003052D5"/>
    <w:rsid w:val="00323967"/>
    <w:rsid w:val="00371E18"/>
    <w:rsid w:val="0038130E"/>
    <w:rsid w:val="003817CA"/>
    <w:rsid w:val="003978D6"/>
    <w:rsid w:val="003B0B82"/>
    <w:rsid w:val="003B10F1"/>
    <w:rsid w:val="003C6EAE"/>
    <w:rsid w:val="003E333C"/>
    <w:rsid w:val="00406692"/>
    <w:rsid w:val="00422025"/>
    <w:rsid w:val="00446FD1"/>
    <w:rsid w:val="0045785D"/>
    <w:rsid w:val="004858D4"/>
    <w:rsid w:val="004B6056"/>
    <w:rsid w:val="004F737C"/>
    <w:rsid w:val="00526F2B"/>
    <w:rsid w:val="005304CA"/>
    <w:rsid w:val="0056773D"/>
    <w:rsid w:val="005A3C24"/>
    <w:rsid w:val="005B0C21"/>
    <w:rsid w:val="005E6290"/>
    <w:rsid w:val="00632F48"/>
    <w:rsid w:val="006615B4"/>
    <w:rsid w:val="00662376"/>
    <w:rsid w:val="006A0A4A"/>
    <w:rsid w:val="006D70A6"/>
    <w:rsid w:val="006F4E25"/>
    <w:rsid w:val="00732B4C"/>
    <w:rsid w:val="007500E2"/>
    <w:rsid w:val="00750DF0"/>
    <w:rsid w:val="007835CD"/>
    <w:rsid w:val="007A153E"/>
    <w:rsid w:val="007B5477"/>
    <w:rsid w:val="007C4848"/>
    <w:rsid w:val="007D6D44"/>
    <w:rsid w:val="007F4BB3"/>
    <w:rsid w:val="00842FC7"/>
    <w:rsid w:val="00864C9E"/>
    <w:rsid w:val="008B33E7"/>
    <w:rsid w:val="008F72D5"/>
    <w:rsid w:val="009069FD"/>
    <w:rsid w:val="00923D5F"/>
    <w:rsid w:val="00925FA9"/>
    <w:rsid w:val="00962DD7"/>
    <w:rsid w:val="009709DD"/>
    <w:rsid w:val="009973F8"/>
    <w:rsid w:val="009A7B49"/>
    <w:rsid w:val="009B5DD3"/>
    <w:rsid w:val="009C7CFF"/>
    <w:rsid w:val="00A02E15"/>
    <w:rsid w:val="00A35C65"/>
    <w:rsid w:val="00A466DE"/>
    <w:rsid w:val="00A6175B"/>
    <w:rsid w:val="00A7334E"/>
    <w:rsid w:val="00A917AD"/>
    <w:rsid w:val="00AB12F8"/>
    <w:rsid w:val="00AE1345"/>
    <w:rsid w:val="00B376EC"/>
    <w:rsid w:val="00BD7605"/>
    <w:rsid w:val="00BF7884"/>
    <w:rsid w:val="00C3352C"/>
    <w:rsid w:val="00C6166E"/>
    <w:rsid w:val="00C871F7"/>
    <w:rsid w:val="00CE1FD4"/>
    <w:rsid w:val="00D4245B"/>
    <w:rsid w:val="00D53F80"/>
    <w:rsid w:val="00D81F34"/>
    <w:rsid w:val="00D94102"/>
    <w:rsid w:val="00D96496"/>
    <w:rsid w:val="00DD1041"/>
    <w:rsid w:val="00DE1716"/>
    <w:rsid w:val="00DE43D1"/>
    <w:rsid w:val="00DF025E"/>
    <w:rsid w:val="00DF6434"/>
    <w:rsid w:val="00E036B8"/>
    <w:rsid w:val="00E1746F"/>
    <w:rsid w:val="00E42BB7"/>
    <w:rsid w:val="00E55C9D"/>
    <w:rsid w:val="00E60ABA"/>
    <w:rsid w:val="00F33CB6"/>
    <w:rsid w:val="00F44D37"/>
    <w:rsid w:val="00F531A4"/>
    <w:rsid w:val="00F733A8"/>
    <w:rsid w:val="00F81A68"/>
    <w:rsid w:val="00FB46CB"/>
    <w:rsid w:val="00FB567F"/>
    <w:rsid w:val="00FC4DE3"/>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3</Pages>
  <Words>3358</Words>
  <Characters>1915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215</cp:revision>
  <cp:lastPrinted>2022-12-09T11:42:00Z</cp:lastPrinted>
  <dcterms:created xsi:type="dcterms:W3CDTF">2022-01-26T13:52:00Z</dcterms:created>
  <dcterms:modified xsi:type="dcterms:W3CDTF">2023-05-16T07:01:00Z</dcterms:modified>
</cp:coreProperties>
</file>