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FC" w:rsidRPr="00164664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579FC" w:rsidRPr="004C4C66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4C4C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Послуги з охорони адміністративної будівлі виконавчого комітету Хмельницької міської ради</w:t>
      </w:r>
      <w:r w:rsidRPr="004C4C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код ДК 021:2015 - </w:t>
      </w:r>
      <w:r w:rsidRPr="004C4C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79710000-4 Охоронні послуги»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</w:p>
    <w:p w:rsidR="00D579FC" w:rsidRPr="00164664" w:rsidRDefault="00D579FC" w:rsidP="00D579FC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38"/>
        <w:gridCol w:w="567"/>
        <w:gridCol w:w="1134"/>
        <w:gridCol w:w="3119"/>
        <w:gridCol w:w="851"/>
        <w:gridCol w:w="1559"/>
      </w:tblGrid>
      <w:tr w:rsidR="00D579FC" w:rsidRPr="004C4C66" w:rsidTr="00A7554F">
        <w:trPr>
          <w:cantSplit/>
          <w:trHeight w:val="570"/>
        </w:trPr>
        <w:tc>
          <w:tcPr>
            <w:tcW w:w="455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  <w:t>№ з/п</w:t>
            </w:r>
          </w:p>
        </w:tc>
        <w:tc>
          <w:tcPr>
            <w:tcW w:w="2238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об’єкту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(адреса)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№ поста</w:t>
            </w:r>
          </w:p>
        </w:tc>
        <w:tc>
          <w:tcPr>
            <w:tcW w:w="1134" w:type="dxa"/>
            <w:vMerge w:val="restart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Вид охорони</w:t>
            </w:r>
          </w:p>
        </w:tc>
        <w:tc>
          <w:tcPr>
            <w:tcW w:w="3970" w:type="dxa"/>
            <w:gridSpan w:val="2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Режим чергувань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постів охорони, год.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примітки</w:t>
            </w:r>
          </w:p>
        </w:tc>
      </w:tr>
      <w:tr w:rsidR="00D579FC" w:rsidRPr="004C4C66" w:rsidTr="00A7554F">
        <w:trPr>
          <w:cantSplit/>
          <w:trHeight w:val="1777"/>
        </w:trPr>
        <w:tc>
          <w:tcPr>
            <w:tcW w:w="455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2238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Режим роботи</w:t>
            </w:r>
          </w:p>
        </w:tc>
        <w:tc>
          <w:tcPr>
            <w:tcW w:w="851" w:type="dxa"/>
            <w:textDirection w:val="btLr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 чоловік</w:t>
            </w:r>
          </w:p>
        </w:tc>
        <w:tc>
          <w:tcPr>
            <w:tcW w:w="1559" w:type="dxa"/>
            <w:vMerge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D579FC" w:rsidRPr="004C4C66" w:rsidTr="00A7554F">
        <w:trPr>
          <w:trHeight w:val="858"/>
        </w:trPr>
        <w:tc>
          <w:tcPr>
            <w:tcW w:w="455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238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Адміністративна будівля,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вул. Героїв Маріуполя, 3</w:t>
            </w:r>
          </w:p>
        </w:tc>
        <w:tc>
          <w:tcPr>
            <w:tcW w:w="567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фізична</w:t>
            </w:r>
          </w:p>
        </w:tc>
        <w:tc>
          <w:tcPr>
            <w:tcW w:w="3119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цілодобово</w:t>
            </w:r>
          </w:p>
        </w:tc>
        <w:tc>
          <w:tcPr>
            <w:tcW w:w="851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vAlign w:val="center"/>
          </w:tcPr>
          <w:p w:rsidR="00D579FC" w:rsidRPr="004C4C66" w:rsidRDefault="00D579FC" w:rsidP="00A755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4C4C66"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  <w:t>Без вихідних</w:t>
            </w:r>
          </w:p>
        </w:tc>
      </w:tr>
    </w:tbl>
    <w:p w:rsidR="00D579FC" w:rsidRPr="004C4C66" w:rsidRDefault="00D579FC" w:rsidP="00D579FC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zh-CN"/>
        </w:rPr>
      </w:pPr>
    </w:p>
    <w:p w:rsidR="00D579FC" w:rsidRPr="004C4C66" w:rsidRDefault="00D579FC" w:rsidP="00D579FC">
      <w:pPr>
        <w:widowControl w:val="0"/>
        <w:suppressLineNumbers/>
        <w:suppressAutoHyphens/>
        <w:autoSpaceDE w:val="0"/>
        <w:spacing w:after="120" w:line="240" w:lineRule="auto"/>
        <w:ind w:left="142" w:firstLine="566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 зобов’язаний надати послуги з охорони, що є предметом   закупівлі, які повинні відповідати встановленим якісним характеристикам та технічній специфікації:</w:t>
      </w:r>
    </w:p>
    <w:p w:rsidR="00D579FC" w:rsidRPr="004C4C66" w:rsidRDefault="00D579FC" w:rsidP="00D579FC">
      <w:pPr>
        <w:widowControl w:val="0"/>
        <w:numPr>
          <w:ilvl w:val="0"/>
          <w:numId w:val="3"/>
        </w:numPr>
        <w:tabs>
          <w:tab w:val="left" w:pos="567"/>
        </w:tabs>
        <w:suppressAutoHyphens/>
        <w:autoSpaceDE w:val="0"/>
        <w:spacing w:after="0" w:line="240" w:lineRule="auto"/>
        <w:ind w:left="142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 з охорони повинні бути спрямовані на забезпечення схоронності, цілісності майна Замовника, направлені на недопущення безпосередніх посягань на майно, припинення не санкціонованого доступу до нього для збереження його фізичного стану і забезпечення здійснення Замовником всіх належних його повноважень.</w:t>
      </w:r>
    </w:p>
    <w:p w:rsidR="00D579FC" w:rsidRPr="004C4C66" w:rsidRDefault="00D579FC" w:rsidP="00D579FC">
      <w:pPr>
        <w:widowControl w:val="0"/>
        <w:numPr>
          <w:ilvl w:val="0"/>
          <w:numId w:val="3"/>
        </w:numPr>
        <w:tabs>
          <w:tab w:val="left" w:pos="708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Послуги з охорони повинні включати в себе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контроль за проходженням на об'єкт охорони, пересуванням його територією, а також залишенням його особами, переміщенням предметів відповідно до порядку, установленого Замовником, з урахуванням вимог чинного законодавства, у тому числі шляхом застосування пропускного режиму;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охорони матеріально-технічних цінностей, що знаходяться на території об’єкту, прийнятого під охорону від розкрадання та недопущення сторонніх осіб на об’єкт, що охороняється;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забезпечення дотримання встановлених правил протипожежної безпеки силами працівників охорони під час несення ними служби, а у випадках виявлення на об’єкті, що охороняється, пожежі або спрацювання охоронно-пожежної сигналізації, повідомлення про це пожежної частини та прийняття заходів по ліквідації пожежі або усунення технічної несправності охоронно-пожежної сигналізації;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проведення огляду території об’єкту після закінчення робочого дня, повідомлення працівників про виявлені недоліки (відчинені вікна, невимкнене світло і </w:t>
      </w:r>
      <w:proofErr w:type="spellStart"/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т.п</w:t>
      </w:r>
      <w:proofErr w:type="spellEnd"/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.), при можливості - самостійне усунення цих недоліків;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zh-CN"/>
        </w:rPr>
      </w:pP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наявність у охоронного підприємства груп швидкого реагування на </w:t>
      </w:r>
      <w:r w:rsidRPr="004C4C66">
        <w:rPr>
          <w:rFonts w:ascii="Times New Roman CYR" w:eastAsia="Times New Roman" w:hAnsi="Times New Roman CYR" w:cs="Times New Roman CYR"/>
          <w:spacing w:val="-8"/>
          <w:sz w:val="24"/>
          <w:szCs w:val="24"/>
          <w:lang w:eastAsia="zh-CN"/>
        </w:rPr>
        <w:t xml:space="preserve">автотранспорті, цілодобової диспетчерської служби, налагодженої системи </w:t>
      </w: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контролю керівництва за станом несення служби</w:t>
      </w:r>
      <w:r w:rsidR="004C62A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;</w:t>
      </w:r>
      <w:r w:rsidRPr="004C4C6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tabs>
          <w:tab w:val="left" w:pos="708"/>
          <w:tab w:val="num" w:pos="1134"/>
        </w:tabs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виїзд мобільної групи на місце події протягом 3 хвилин з моменту отримання тривожного сигналу для посилення постів у нештатних ситуаціях;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>негайне повідомлення охоронниками у будь-який можливий спосіб територіальному органу Національної поліції про:</w:t>
      </w:r>
    </w:p>
    <w:p w:rsidR="00D579FC" w:rsidRPr="004C4C66" w:rsidRDefault="00D579FC" w:rsidP="00D579FC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n47"/>
      <w:bookmarkEnd w:id="0"/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факти припинення правопорушень стосовно персоналу охорони, майна або фізичних осіб, які охороняються, застосування заходів фізичного впливу, спеціальних засобів, а в разі заподіяння тілесних ушкоджень правопорушнику - </w:t>
      </w:r>
      <w:r w:rsidRPr="004C4C66">
        <w:rPr>
          <w:rFonts w:ascii="Times New Roman" w:eastAsia="Times New Roman" w:hAnsi="Times New Roman" w:cs="Times New Roman"/>
          <w:sz w:val="24"/>
          <w:szCs w:val="24"/>
        </w:rPr>
        <w:lastRenderedPageBreak/>
        <w:t>негайно викликати екстрену (швидку) медичну допомогу та надавати першу долікарську допомогу;</w:t>
      </w:r>
    </w:p>
    <w:p w:rsidR="00D579FC" w:rsidRPr="004C4C66" w:rsidRDefault="00D579FC" w:rsidP="00D57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n48"/>
      <w:bookmarkEnd w:id="1"/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виявлення ознак кримінального правопорушення, порушення громадського порядку;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n49"/>
      <w:bookmarkEnd w:id="2"/>
      <w:r w:rsidRPr="004C4C66">
        <w:rPr>
          <w:rFonts w:ascii="Times New Roman" w:eastAsia="Times New Roman" w:hAnsi="Times New Roman" w:cs="Times New Roman"/>
          <w:sz w:val="24"/>
          <w:szCs w:val="24"/>
        </w:rPr>
        <w:t>до прибуття працівників правоохоронних органів вжити всіх можливих заходів для охорони місця події та збереження слідів злочину, виявлення очевидців і фіксації їх персональних даних. Після прибуття працівників правоохоронних органів персонал охорони зобов’язаний діяти за їх вказівкою;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>встановлення тривожної сигналізації (тривожної кнопки) за рахунок Учасника на об’єкті Замовника;</w:t>
      </w:r>
    </w:p>
    <w:p w:rsidR="00D579FC" w:rsidRPr="004C4C66" w:rsidRDefault="00D579FC" w:rsidP="00D579FC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C66">
        <w:rPr>
          <w:rFonts w:ascii="Times New Roman" w:eastAsia="Times New Roman" w:hAnsi="Times New Roman" w:cs="Times New Roman"/>
          <w:sz w:val="24"/>
          <w:szCs w:val="24"/>
        </w:rPr>
        <w:t xml:space="preserve">обов’язкове обладнання транспорту реагування Учасника, що реагує на тривожні сповіщення з об`єкту Замовника, </w:t>
      </w:r>
      <w:r w:rsidRPr="004C4C66">
        <w:rPr>
          <w:rFonts w:ascii="Times New Roman" w:eastAsia="Times New Roman" w:hAnsi="Times New Roman" w:cs="Times New Roman"/>
          <w:sz w:val="24"/>
          <w:szCs w:val="24"/>
          <w:lang w:val="en-US"/>
        </w:rPr>
        <w:t>GPS-</w:t>
      </w:r>
      <w:r w:rsidRPr="004C4C66">
        <w:rPr>
          <w:rFonts w:ascii="Times New Roman" w:eastAsia="Times New Roman" w:hAnsi="Times New Roman" w:cs="Times New Roman"/>
          <w:sz w:val="24"/>
          <w:szCs w:val="24"/>
        </w:rPr>
        <w:t>треками.</w:t>
      </w:r>
    </w:p>
    <w:p w:rsidR="00D579FC" w:rsidRPr="004C4C66" w:rsidRDefault="00D579FC" w:rsidP="00D57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9FC" w:rsidRPr="004C4C66" w:rsidRDefault="00D579FC" w:rsidP="00D579FC">
      <w:pPr>
        <w:widowControl w:val="0"/>
        <w:suppressLineNumbers/>
        <w:suppressAutoHyphens/>
        <w:autoSpaceDE w:val="0"/>
        <w:spacing w:after="120" w:line="240" w:lineRule="auto"/>
        <w:ind w:left="1068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</w:pP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Вимоги до персоналу охорони</w:t>
      </w:r>
      <w:r w:rsidRPr="004C4C66">
        <w:rPr>
          <w:rFonts w:ascii="Times New Roman CYR" w:eastAsia="Times New Roman" w:hAnsi="Times New Roman CYR" w:cs="Times New Roman CYR"/>
          <w:b/>
          <w:sz w:val="24"/>
          <w:szCs w:val="24"/>
          <w:lang w:val="en-US" w:eastAsia="zh-CN"/>
        </w:rPr>
        <w:t>: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бути одягнені в спеціальний (формений) одяг та взуття, затверджені Учасником та погоджені із Замовником, обов’язково мати зовнішні ознаки належності до Учасника на одязі;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співробітники охорони повинні мати свідоцтво про присвоєння робітничої кваліфікації “охоронник” не нижче IІІ кваліфікаційного</w:t>
      </w:r>
      <w:r w:rsidRPr="004C4C66">
        <w:rPr>
          <w:rFonts w:ascii="Times New Roman" w:eastAsia="Times New Roman" w:hAnsi="Times New Roman" w:cs="Times New Roman CYR"/>
          <w:color w:val="FF0000"/>
          <w:sz w:val="24"/>
          <w:szCs w:val="24"/>
          <w:lang w:eastAsia="zh-CN"/>
        </w:rPr>
        <w:t xml:space="preserve"> </w:t>
      </w: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розряду працівників, яких Учасник планує залучати до надання послуг з фізичної охорони об’єктів;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наявність документів, які підтверджують проходження особою </w:t>
      </w:r>
      <w:proofErr w:type="spellStart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обов</w:t>
      </w:r>
      <w:proofErr w:type="spellEnd"/>
      <w:r w:rsidRPr="004C4C66">
        <w:rPr>
          <w:rFonts w:ascii="Times New Roman" w:eastAsia="Times New Roman" w:hAnsi="Times New Roman" w:cs="Times New Roman CYR"/>
          <w:sz w:val="24"/>
          <w:szCs w:val="24"/>
          <w:lang w:val="en-US" w:eastAsia="zh-CN"/>
        </w:rPr>
        <w:t>`</w:t>
      </w:r>
      <w:proofErr w:type="spellStart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язкового</w:t>
      </w:r>
      <w:proofErr w:type="spellEnd"/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 xml:space="preserve"> попереднього (періодичного) психіатричного огляду та профілактичного наркологічного огляду;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наявність спецзасобів, сертифікованих в установленому законодавством порядку, при виконанні заходів з охорони;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відмінна фізична підготовка;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знання нормативно-правової бази в межах функціональних повноважень;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відповідність особового складу Ліцензійним вимогам;</w:t>
      </w:r>
    </w:p>
    <w:p w:rsidR="00D579FC" w:rsidRPr="004C4C66" w:rsidRDefault="00D579FC" w:rsidP="00D579F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sz w:val="24"/>
          <w:szCs w:val="24"/>
          <w:lang w:eastAsia="zh-CN"/>
        </w:rPr>
      </w:pPr>
      <w:r w:rsidRPr="004C4C66">
        <w:rPr>
          <w:rFonts w:ascii="Times New Roman" w:eastAsia="Times New Roman" w:hAnsi="Times New Roman" w:cs="Times New Roman CYR"/>
          <w:sz w:val="24"/>
          <w:szCs w:val="24"/>
          <w:lang w:eastAsia="zh-CN"/>
        </w:rPr>
        <w:t>кому</w:t>
      </w:r>
      <w:r w:rsidR="004C62A5">
        <w:rPr>
          <w:rFonts w:ascii="Times New Roman" w:eastAsia="Times New Roman" w:hAnsi="Times New Roman" w:cs="Times New Roman CYR"/>
          <w:sz w:val="24"/>
          <w:szCs w:val="24"/>
          <w:lang w:eastAsia="zh-CN"/>
        </w:rPr>
        <w:t>нікабельність.</w:t>
      </w:r>
      <w:bookmarkStart w:id="3" w:name="_GoBack"/>
      <w:bookmarkEnd w:id="3"/>
    </w:p>
    <w:p w:rsidR="004C62A5" w:rsidRDefault="004C62A5" w:rsidP="00D579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9FC" w:rsidRPr="00D579FC" w:rsidRDefault="00D579FC" w:rsidP="00D579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9FC">
        <w:rPr>
          <w:rFonts w:ascii="Times New Roman" w:hAnsi="Times New Roman" w:cs="Times New Roman"/>
          <w:b/>
          <w:sz w:val="24"/>
          <w:szCs w:val="24"/>
        </w:rPr>
        <w:t>Оч</w:t>
      </w:r>
      <w:r w:rsidR="004C62A5">
        <w:rPr>
          <w:rFonts w:ascii="Times New Roman" w:hAnsi="Times New Roman" w:cs="Times New Roman"/>
          <w:b/>
          <w:sz w:val="24"/>
          <w:szCs w:val="24"/>
        </w:rPr>
        <w:t>ікувана вартість закупівлі – 432</w:t>
      </w:r>
      <w:r w:rsidRPr="00D579FC">
        <w:rPr>
          <w:rFonts w:ascii="Times New Roman" w:hAnsi="Times New Roman" w:cs="Times New Roman"/>
          <w:b/>
          <w:sz w:val="24"/>
          <w:szCs w:val="24"/>
        </w:rPr>
        <w:t> 000,00 грн</w:t>
      </w:r>
    </w:p>
    <w:sectPr w:rsidR="00D579FC" w:rsidRPr="00D57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63B7"/>
    <w:multiLevelType w:val="hybridMultilevel"/>
    <w:tmpl w:val="81FE953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2300DAE"/>
    <w:multiLevelType w:val="hybridMultilevel"/>
    <w:tmpl w:val="3E20D106"/>
    <w:lvl w:ilvl="0" w:tplc="52B67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0109F"/>
    <w:multiLevelType w:val="hybridMultilevel"/>
    <w:tmpl w:val="31EA6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22DB8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FC"/>
    <w:rsid w:val="00002D5B"/>
    <w:rsid w:val="004C62A5"/>
    <w:rsid w:val="00C20036"/>
    <w:rsid w:val="00D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0001F-DD16-46D6-912D-AB5BD504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2783</Words>
  <Characters>1587</Characters>
  <Application>Microsoft Office Word</Application>
  <DocSecurity>0</DocSecurity>
  <Lines>13</Lines>
  <Paragraphs>8</Paragraphs>
  <ScaleCrop>false</ScaleCrop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2024-02-12T06:46:00Z</dcterms:created>
  <dcterms:modified xsi:type="dcterms:W3CDTF">2024-03-07T12:23:00Z</dcterms:modified>
</cp:coreProperties>
</file>