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3E015" w14:textId="77777777" w:rsidR="001D682D" w:rsidRPr="00BC074A" w:rsidRDefault="005D7D72" w:rsidP="005D7D72">
      <w:pPr>
        <w:shd w:val="clear" w:color="auto" w:fill="FFFFFF" w:themeFill="background1"/>
        <w:jc w:val="right"/>
        <w:rPr>
          <w:color w:val="000000" w:themeColor="text1"/>
        </w:rPr>
      </w:pPr>
      <w:bookmarkStart w:id="0" w:name="_GoBack"/>
      <w:bookmarkEnd w:id="0"/>
      <w:r w:rsidRPr="00BC074A">
        <w:rPr>
          <w:color w:val="000000" w:themeColor="text1"/>
        </w:rPr>
        <w:t xml:space="preserve">Додаток 1 </w:t>
      </w:r>
    </w:p>
    <w:p w14:paraId="7D14C119" w14:textId="77777777" w:rsidR="001D682D" w:rsidRPr="00BC074A" w:rsidRDefault="001D682D" w:rsidP="005D7D72">
      <w:pPr>
        <w:shd w:val="clear" w:color="auto" w:fill="FFFFFF" w:themeFill="background1"/>
        <w:jc w:val="right"/>
        <w:rPr>
          <w:color w:val="000000" w:themeColor="text1"/>
        </w:rPr>
      </w:pPr>
      <w:r w:rsidRPr="00BC074A">
        <w:rPr>
          <w:color w:val="000000" w:themeColor="text1"/>
        </w:rPr>
        <w:t xml:space="preserve">до протоколу уповноваженої особи </w:t>
      </w:r>
    </w:p>
    <w:p w14:paraId="6E051A8C" w14:textId="0E384A24" w:rsidR="001D682D" w:rsidRPr="00385F18" w:rsidRDefault="001D682D" w:rsidP="005D7D72">
      <w:pPr>
        <w:shd w:val="clear" w:color="auto" w:fill="FFFFFF" w:themeFill="background1"/>
        <w:jc w:val="right"/>
        <w:rPr>
          <w:color w:val="000000" w:themeColor="text1"/>
        </w:rPr>
      </w:pPr>
      <w:r w:rsidRPr="00385F18">
        <w:rPr>
          <w:color w:val="000000" w:themeColor="text1"/>
        </w:rPr>
        <w:t>виконавчого комітету</w:t>
      </w:r>
    </w:p>
    <w:p w14:paraId="2C9AE6C4" w14:textId="54D86412" w:rsidR="005D7D72" w:rsidRPr="00385F18" w:rsidRDefault="001D682D" w:rsidP="005D7D72">
      <w:pPr>
        <w:shd w:val="clear" w:color="auto" w:fill="FFFFFF" w:themeFill="background1"/>
        <w:jc w:val="right"/>
        <w:rPr>
          <w:color w:val="000000" w:themeColor="text1"/>
        </w:rPr>
      </w:pPr>
      <w:r w:rsidRPr="00385F18">
        <w:rPr>
          <w:color w:val="000000" w:themeColor="text1"/>
        </w:rPr>
        <w:t>Хмельницької міської ради</w:t>
      </w:r>
    </w:p>
    <w:p w14:paraId="4D93BAE7" w14:textId="397B0EA0" w:rsidR="005D7D72" w:rsidRPr="00FB3C02" w:rsidRDefault="005D7D72" w:rsidP="005D7D72">
      <w:pPr>
        <w:shd w:val="clear" w:color="auto" w:fill="FFFFFF" w:themeFill="background1"/>
        <w:jc w:val="right"/>
        <w:rPr>
          <w:color w:val="000000" w:themeColor="text1"/>
          <w:lang w:val="en-US"/>
        </w:rPr>
      </w:pPr>
      <w:r w:rsidRPr="00385F18">
        <w:rPr>
          <w:color w:val="000000" w:themeColor="text1"/>
        </w:rPr>
        <w:t xml:space="preserve">від </w:t>
      </w:r>
      <w:r w:rsidR="00B166BA" w:rsidRPr="00385F18">
        <w:rPr>
          <w:color w:val="000000" w:themeColor="text1"/>
        </w:rPr>
        <w:t>«</w:t>
      </w:r>
      <w:r w:rsidR="00755CC6">
        <w:rPr>
          <w:color w:val="000000" w:themeColor="text1"/>
        </w:rPr>
        <w:t>08</w:t>
      </w:r>
      <w:r w:rsidR="00B166BA" w:rsidRPr="00385F18">
        <w:rPr>
          <w:color w:val="000000" w:themeColor="text1"/>
        </w:rPr>
        <w:t>»</w:t>
      </w:r>
      <w:r w:rsidRPr="00385F18">
        <w:rPr>
          <w:color w:val="000000" w:themeColor="text1"/>
        </w:rPr>
        <w:t xml:space="preserve"> </w:t>
      </w:r>
      <w:r w:rsidR="00755CC6">
        <w:rPr>
          <w:color w:val="000000" w:themeColor="text1"/>
        </w:rPr>
        <w:t>березня</w:t>
      </w:r>
      <w:r w:rsidRPr="00385F18">
        <w:rPr>
          <w:color w:val="000000" w:themeColor="text1"/>
        </w:rPr>
        <w:t xml:space="preserve"> 202</w:t>
      </w:r>
      <w:r w:rsidR="00052237">
        <w:rPr>
          <w:color w:val="000000" w:themeColor="text1"/>
        </w:rPr>
        <w:t>3</w:t>
      </w:r>
      <w:r w:rsidRPr="00385F18">
        <w:rPr>
          <w:color w:val="000000" w:themeColor="text1"/>
        </w:rPr>
        <w:t xml:space="preserve"> року</w:t>
      </w:r>
      <w:r w:rsidR="00916975" w:rsidRPr="00385F18">
        <w:rPr>
          <w:color w:val="000000" w:themeColor="text1"/>
          <w:lang w:val="en-US"/>
        </w:rPr>
        <w:t xml:space="preserve"> </w:t>
      </w:r>
      <w:r w:rsidR="00916975" w:rsidRPr="00385F18">
        <w:rPr>
          <w:color w:val="000000" w:themeColor="text1"/>
        </w:rPr>
        <w:t>№</w:t>
      </w:r>
      <w:r w:rsidR="00755CC6">
        <w:rPr>
          <w:color w:val="000000" w:themeColor="text1"/>
        </w:rPr>
        <w:t>24</w:t>
      </w:r>
      <w:r w:rsidR="00052237">
        <w:rPr>
          <w:color w:val="000000" w:themeColor="text1"/>
        </w:rPr>
        <w:t>-23</w:t>
      </w:r>
    </w:p>
    <w:p w14:paraId="4874F139" w14:textId="77777777" w:rsidR="005D7D72" w:rsidRPr="00DB24D8" w:rsidRDefault="005D7D72" w:rsidP="005D7D72">
      <w:pPr>
        <w:shd w:val="clear" w:color="auto" w:fill="FFFFFF" w:themeFill="background1"/>
        <w:jc w:val="center"/>
        <w:rPr>
          <w:b/>
          <w:color w:val="000000" w:themeColor="text1"/>
        </w:rPr>
      </w:pPr>
    </w:p>
    <w:p w14:paraId="4956F5F7" w14:textId="18DDF8A4"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755CC6" w:rsidRPr="00755CC6">
        <w:rPr>
          <w:b/>
        </w:rPr>
        <w:t>П</w:t>
      </w:r>
      <w:r w:rsidR="00755CC6" w:rsidRPr="00755CC6">
        <w:rPr>
          <w:b/>
          <w:color w:val="000000"/>
        </w:rPr>
        <w:t xml:space="preserve">ослуги з </w:t>
      </w:r>
      <w:r w:rsidR="00EA7810" w:rsidRPr="00EA7810">
        <w:rPr>
          <w:b/>
          <w:color w:val="000000"/>
        </w:rPr>
        <w:t>обслуговування</w:t>
      </w:r>
      <w:r w:rsidR="00EA7810" w:rsidRPr="00755CC6">
        <w:rPr>
          <w:bCs/>
          <w:lang w:eastAsia="uk-UA"/>
        </w:rPr>
        <w:t xml:space="preserve"> </w:t>
      </w:r>
      <w:r w:rsidR="00755CC6" w:rsidRPr="00755CC6">
        <w:rPr>
          <w:b/>
          <w:bCs/>
          <w:lang w:eastAsia="uk-UA"/>
        </w:rPr>
        <w:t>програмного забезпечення,</w:t>
      </w:r>
      <w:r w:rsidR="00755CC6" w:rsidRPr="00755CC6">
        <w:rPr>
          <w:b/>
        </w:rPr>
        <w:t xml:space="preserve"> код ДК 021:2015-72260000-5 - Послуги, пов’язані з програмним забезпеченням</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3D3ED149" w:rsidR="00213921" w:rsidRDefault="00755CC6" w:rsidP="0098182E">
      <w:pPr>
        <w:tabs>
          <w:tab w:val="left" w:pos="284"/>
        </w:tabs>
        <w:ind w:firstLine="426"/>
        <w:jc w:val="both"/>
        <w:rPr>
          <w:rStyle w:val="st42"/>
          <w:color w:val="000000" w:themeColor="text1"/>
        </w:rPr>
      </w:pPr>
      <w:r>
        <w:rPr>
          <w:rStyle w:val="st42"/>
          <w:color w:val="000000" w:themeColor="text1"/>
        </w:rPr>
        <w:t>Враховуючи лист відділу бухгалтерського обліку, планування та звітності виконавчого комітету Хмельницької міської ради від 03.03.2023 року №Л-07-6-22, дл</w:t>
      </w:r>
      <w:r w:rsidR="00213921">
        <w:rPr>
          <w:rStyle w:val="st42"/>
          <w:color w:val="000000" w:themeColor="text1"/>
        </w:rPr>
        <w:t xml:space="preserve">я забезпечення виконання </w:t>
      </w:r>
      <w:r>
        <w:rPr>
          <w:rStyle w:val="st42"/>
          <w:color w:val="000000" w:themeColor="text1"/>
        </w:rPr>
        <w:t xml:space="preserve">його </w:t>
      </w:r>
      <w:r w:rsidR="00213921">
        <w:rPr>
          <w:rStyle w:val="st42"/>
          <w:color w:val="000000" w:themeColor="text1"/>
        </w:rPr>
        <w:t>функцій</w:t>
      </w:r>
      <w:r w:rsidR="00E212E9">
        <w:rPr>
          <w:rStyle w:val="st42"/>
          <w:color w:val="000000" w:themeColor="text1"/>
        </w:rPr>
        <w:t xml:space="preserve">, </w:t>
      </w:r>
      <w:r w:rsidR="00213921" w:rsidRPr="00C815F5">
        <w:rPr>
          <w:rStyle w:val="st42"/>
          <w:color w:val="000000" w:themeColor="text1"/>
        </w:rPr>
        <w:t>в межах</w:t>
      </w:r>
      <w:r w:rsidR="00213921">
        <w:rPr>
          <w:rStyle w:val="st42"/>
          <w:color w:val="000000" w:themeColor="text1"/>
        </w:rPr>
        <w:t xml:space="preserve"> кошторисних призначень</w:t>
      </w:r>
      <w:r w:rsidR="00E212E9">
        <w:rPr>
          <w:rStyle w:val="st42"/>
          <w:color w:val="000000" w:themeColor="text1"/>
        </w:rPr>
        <w:t>,</w:t>
      </w:r>
      <w:r w:rsidR="00213921">
        <w:rPr>
          <w:rStyle w:val="st42"/>
          <w:color w:val="000000" w:themeColor="text1"/>
        </w:rPr>
        <w:t xml:space="preserve"> є потреба в</w:t>
      </w:r>
      <w:r w:rsidR="00E212E9">
        <w:rPr>
          <w:rStyle w:val="st42"/>
          <w:color w:val="000000" w:themeColor="text1"/>
        </w:rPr>
        <w:t xml:space="preserve"> закупівлі </w:t>
      </w:r>
      <w:r w:rsidR="00E212E9" w:rsidRPr="00755CC6">
        <w:rPr>
          <w:rStyle w:val="st42"/>
          <w:color w:val="000000" w:themeColor="text1"/>
        </w:rPr>
        <w:t>п</w:t>
      </w:r>
      <w:r w:rsidR="00E212E9" w:rsidRPr="00755CC6">
        <w:rPr>
          <w:color w:val="000000"/>
        </w:rPr>
        <w:t xml:space="preserve">ослуг </w:t>
      </w:r>
      <w:r w:rsidRPr="00755CC6">
        <w:rPr>
          <w:color w:val="000000"/>
        </w:rPr>
        <w:t>з супроводження</w:t>
      </w:r>
      <w:r w:rsidRPr="00755CC6">
        <w:rPr>
          <w:bCs/>
          <w:lang w:eastAsia="uk-UA"/>
        </w:rPr>
        <w:t xml:space="preserve"> програмного забезпечення</w:t>
      </w:r>
      <w:r w:rsidRPr="00755CC6">
        <w:rPr>
          <w:rStyle w:val="st42"/>
          <w:color w:val="000000" w:themeColor="text1"/>
        </w:rPr>
        <w:t xml:space="preserve"> </w:t>
      </w:r>
      <w:r w:rsidR="00213921" w:rsidRPr="00755CC6">
        <w:rPr>
          <w:rStyle w:val="st42"/>
          <w:color w:val="000000" w:themeColor="text1"/>
        </w:rPr>
        <w:t>на 2023</w:t>
      </w:r>
      <w:r w:rsidR="00213921">
        <w:rPr>
          <w:rStyle w:val="st42"/>
          <w:color w:val="000000" w:themeColor="text1"/>
        </w:rPr>
        <w:t xml:space="preserve"> рік.</w:t>
      </w:r>
    </w:p>
    <w:p w14:paraId="58088BF0" w14:textId="76D70183" w:rsidR="00E60BC0" w:rsidRDefault="00E60BC0" w:rsidP="00E60BC0">
      <w:pPr>
        <w:ind w:right="-284" w:firstLine="426"/>
        <w:jc w:val="both"/>
        <w:rPr>
          <w:color w:val="000000"/>
          <w:lang w:eastAsia="uk-UA"/>
        </w:rPr>
      </w:pPr>
      <w:r>
        <w:rPr>
          <w:color w:val="000000"/>
          <w:lang w:eastAsia="uk-UA"/>
        </w:rPr>
        <w:t xml:space="preserve">Розмір бюджетного призначення </w:t>
      </w:r>
      <w:r w:rsidR="00755CC6">
        <w:t>13300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1512E7D6" w14:textId="77777777" w:rsidR="004C2858" w:rsidRDefault="00E8613A" w:rsidP="0098182E">
      <w:pPr>
        <w:widowControl w:val="0"/>
        <w:tabs>
          <w:tab w:val="left" w:pos="284"/>
        </w:tabs>
        <w:suppressAutoHyphens/>
        <w:autoSpaceDE w:val="0"/>
        <w:ind w:firstLine="708"/>
        <w:jc w:val="both"/>
        <w:rPr>
          <w:b/>
          <w:color w:val="000000"/>
          <w:u w:val="single"/>
          <w:lang w:eastAsia="uk-UA"/>
        </w:rPr>
      </w:pPr>
      <w:r w:rsidRPr="0074634C">
        <w:rPr>
          <w:b/>
          <w:color w:val="000000"/>
          <w:u w:val="single"/>
          <w:lang w:eastAsia="uk-UA"/>
        </w:rPr>
        <w:t>Технічні та якісні характеристики предмета закупівлі</w:t>
      </w:r>
      <w:r w:rsidR="004C2858" w:rsidRPr="0074634C">
        <w:rPr>
          <w:b/>
          <w:color w:val="000000"/>
          <w:u w:val="single"/>
          <w:lang w:eastAsia="uk-UA"/>
        </w:rPr>
        <w:t>:</w:t>
      </w:r>
    </w:p>
    <w:p w14:paraId="20A770CC" w14:textId="77777777" w:rsidR="00FB3C02" w:rsidRDefault="00FB3C02" w:rsidP="0098182E">
      <w:pPr>
        <w:widowControl w:val="0"/>
        <w:tabs>
          <w:tab w:val="left" w:pos="284"/>
        </w:tabs>
        <w:suppressAutoHyphens/>
        <w:autoSpaceDE w:val="0"/>
        <w:ind w:firstLine="708"/>
        <w:jc w:val="both"/>
        <w:rPr>
          <w:b/>
          <w:color w:val="000000"/>
          <w:u w:val="single"/>
          <w:lang w:eastAsia="uk-UA"/>
        </w:rPr>
      </w:pPr>
    </w:p>
    <w:p w14:paraId="164193D7" w14:textId="50B39722" w:rsidR="00755CC6" w:rsidRDefault="00755CC6" w:rsidP="00755CC6">
      <w:pPr>
        <w:ind w:firstLine="567"/>
        <w:jc w:val="both"/>
        <w:rPr>
          <w:lang w:eastAsia="ar-SA"/>
        </w:rPr>
      </w:pPr>
      <w:r>
        <w:rPr>
          <w:bCs/>
          <w:lang w:eastAsia="uk-UA"/>
        </w:rPr>
        <w:t xml:space="preserve">Під послугами </w:t>
      </w:r>
      <w:r w:rsidRPr="00BF10D4">
        <w:rPr>
          <w:bCs/>
          <w:lang w:eastAsia="uk-UA"/>
        </w:rPr>
        <w:t xml:space="preserve">з </w:t>
      </w:r>
      <w:r w:rsidR="00EA7810">
        <w:rPr>
          <w:color w:val="000000"/>
        </w:rPr>
        <w:t>обслуговування</w:t>
      </w:r>
      <w:r w:rsidR="00EA7810" w:rsidRPr="00755CC6">
        <w:rPr>
          <w:bCs/>
          <w:lang w:eastAsia="uk-UA"/>
        </w:rPr>
        <w:t xml:space="preserve"> </w:t>
      </w:r>
      <w:r w:rsidRPr="00BF10D4">
        <w:rPr>
          <w:bCs/>
          <w:lang w:eastAsia="uk-UA"/>
        </w:rPr>
        <w:t>програмного забезпечення</w:t>
      </w:r>
      <w:r>
        <w:rPr>
          <w:bCs/>
          <w:lang w:eastAsia="uk-UA"/>
        </w:rPr>
        <w:t xml:space="preserve">, мається на увазі послуги з </w:t>
      </w:r>
      <w:r w:rsidR="00EA7810">
        <w:rPr>
          <w:color w:val="000000"/>
        </w:rPr>
        <w:t>обслуговування</w:t>
      </w:r>
      <w:r w:rsidR="00EA7810" w:rsidRPr="00755CC6">
        <w:rPr>
          <w:bCs/>
          <w:lang w:eastAsia="uk-UA"/>
        </w:rPr>
        <w:t xml:space="preserve"> </w:t>
      </w:r>
      <w:r w:rsidRPr="000F4193">
        <w:rPr>
          <w:lang w:eastAsia="ar-SA"/>
        </w:rPr>
        <w:t xml:space="preserve">комп’ютерної програми </w:t>
      </w:r>
      <w:r>
        <w:rPr>
          <w:lang w:eastAsia="ar-SA"/>
        </w:rPr>
        <w:t>«Програмний комплекс обліку ресурсів», модуль «ЗАРПЛАТНЯ», а саме:</w:t>
      </w:r>
    </w:p>
    <w:p w14:paraId="6CD149F6" w14:textId="77777777" w:rsidR="00755CC6" w:rsidRDefault="00755CC6" w:rsidP="00755CC6">
      <w:pPr>
        <w:ind w:firstLine="567"/>
        <w:rPr>
          <w:lang w:eastAsia="ar-SA"/>
        </w:rPr>
      </w:pPr>
    </w:p>
    <w:tbl>
      <w:tblPr>
        <w:tblW w:w="9351" w:type="dxa"/>
        <w:jc w:val="center"/>
        <w:tblLook w:val="0000" w:firstRow="0" w:lastRow="0" w:firstColumn="0" w:lastColumn="0" w:noHBand="0" w:noVBand="0"/>
      </w:tblPr>
      <w:tblGrid>
        <w:gridCol w:w="6868"/>
        <w:gridCol w:w="1208"/>
        <w:gridCol w:w="1275"/>
      </w:tblGrid>
      <w:tr w:rsidR="00755CC6" w:rsidRPr="00AB43F5" w14:paraId="389857CD" w14:textId="77777777" w:rsidTr="00932205">
        <w:trPr>
          <w:trHeight w:val="615"/>
          <w:jc w:val="center"/>
        </w:trPr>
        <w:tc>
          <w:tcPr>
            <w:tcW w:w="7144" w:type="dxa"/>
            <w:tcBorders>
              <w:top w:val="single" w:sz="4" w:space="0" w:color="000000"/>
              <w:left w:val="single" w:sz="4" w:space="0" w:color="000000"/>
              <w:bottom w:val="single" w:sz="4" w:space="0" w:color="000000"/>
              <w:right w:val="nil"/>
            </w:tcBorders>
            <w:vAlign w:val="center"/>
          </w:tcPr>
          <w:p w14:paraId="340F5EAD" w14:textId="77777777" w:rsidR="00755CC6" w:rsidRPr="00AB43F5" w:rsidRDefault="00755CC6" w:rsidP="00932205">
            <w:pPr>
              <w:snapToGrid w:val="0"/>
              <w:spacing w:after="160"/>
              <w:jc w:val="center"/>
              <w:rPr>
                <w:b/>
                <w:shd w:val="clear" w:color="auto" w:fill="FFFFFF"/>
                <w:lang w:eastAsia="en-US"/>
              </w:rPr>
            </w:pPr>
            <w:r w:rsidRPr="00AB43F5">
              <w:rPr>
                <w:b/>
                <w:shd w:val="clear" w:color="auto" w:fill="FFFFFF"/>
                <w:lang w:eastAsia="en-US"/>
              </w:rPr>
              <w:t xml:space="preserve">Найменування </w:t>
            </w:r>
            <w:r>
              <w:rPr>
                <w:b/>
                <w:shd w:val="clear" w:color="auto" w:fill="FFFFFF"/>
                <w:lang w:eastAsia="en-US"/>
              </w:rPr>
              <w:t>послуг</w:t>
            </w:r>
          </w:p>
        </w:tc>
        <w:tc>
          <w:tcPr>
            <w:tcW w:w="1208" w:type="dxa"/>
            <w:tcBorders>
              <w:top w:val="single" w:sz="4" w:space="0" w:color="000000"/>
              <w:left w:val="single" w:sz="4" w:space="0" w:color="000000"/>
              <w:bottom w:val="single" w:sz="4" w:space="0" w:color="000000"/>
              <w:right w:val="nil"/>
            </w:tcBorders>
            <w:vAlign w:val="center"/>
          </w:tcPr>
          <w:p w14:paraId="4CAFD383" w14:textId="77777777" w:rsidR="00755CC6" w:rsidRPr="00AB43F5" w:rsidRDefault="00755CC6" w:rsidP="00932205">
            <w:pPr>
              <w:tabs>
                <w:tab w:val="left" w:pos="1098"/>
              </w:tabs>
              <w:snapToGrid w:val="0"/>
              <w:spacing w:after="160"/>
              <w:jc w:val="center"/>
              <w:rPr>
                <w:b/>
                <w:shd w:val="clear" w:color="auto" w:fill="FFFFFF"/>
                <w:lang w:eastAsia="en-US"/>
              </w:rPr>
            </w:pPr>
            <w:r w:rsidRPr="00AB43F5">
              <w:rPr>
                <w:b/>
                <w:shd w:val="clear" w:color="auto" w:fill="FFFFFF"/>
                <w:lang w:eastAsia="en-US"/>
              </w:rPr>
              <w:t>Одиниця виміру</w:t>
            </w:r>
          </w:p>
        </w:tc>
        <w:tc>
          <w:tcPr>
            <w:tcW w:w="999" w:type="dxa"/>
            <w:tcBorders>
              <w:top w:val="single" w:sz="4" w:space="0" w:color="000000"/>
              <w:left w:val="single" w:sz="4" w:space="0" w:color="000000"/>
              <w:bottom w:val="single" w:sz="4" w:space="0" w:color="000000"/>
              <w:right w:val="single" w:sz="4" w:space="0" w:color="000000"/>
            </w:tcBorders>
            <w:vAlign w:val="center"/>
          </w:tcPr>
          <w:p w14:paraId="10521911" w14:textId="77777777" w:rsidR="00755CC6" w:rsidRPr="00AB43F5" w:rsidRDefault="00755CC6" w:rsidP="00932205">
            <w:pPr>
              <w:snapToGrid w:val="0"/>
              <w:spacing w:after="160"/>
              <w:jc w:val="center"/>
              <w:rPr>
                <w:b/>
                <w:shd w:val="clear" w:color="auto" w:fill="FFFFFF"/>
                <w:lang w:eastAsia="en-US"/>
              </w:rPr>
            </w:pPr>
            <w:r w:rsidRPr="00AB43F5">
              <w:rPr>
                <w:b/>
                <w:shd w:val="clear" w:color="auto" w:fill="FFFFFF"/>
                <w:lang w:eastAsia="en-US"/>
              </w:rPr>
              <w:t>Кількість</w:t>
            </w:r>
          </w:p>
        </w:tc>
      </w:tr>
      <w:tr w:rsidR="00755CC6" w:rsidRPr="00E4502E" w14:paraId="4583F189" w14:textId="77777777" w:rsidTr="00932205">
        <w:trPr>
          <w:trHeight w:val="849"/>
          <w:jc w:val="center"/>
        </w:trPr>
        <w:tc>
          <w:tcPr>
            <w:tcW w:w="7144" w:type="dxa"/>
            <w:tcBorders>
              <w:top w:val="single" w:sz="4" w:space="0" w:color="000000"/>
              <w:left w:val="single" w:sz="4" w:space="0" w:color="000000"/>
              <w:bottom w:val="single" w:sz="4" w:space="0" w:color="000000"/>
              <w:right w:val="nil"/>
            </w:tcBorders>
          </w:tcPr>
          <w:p w14:paraId="476D16E8" w14:textId="77777777" w:rsidR="00755CC6" w:rsidRPr="00771F88" w:rsidRDefault="00755CC6" w:rsidP="00932205">
            <w:pPr>
              <w:pStyle w:val="a5"/>
              <w:suppressAutoHyphens/>
              <w:ind w:left="29" w:firstLine="425"/>
              <w:jc w:val="both"/>
              <w:rPr>
                <w:lang w:eastAsia="ar-SA"/>
              </w:rPr>
            </w:pPr>
            <w:r w:rsidRPr="00771F88">
              <w:rPr>
                <w:lang w:eastAsia="ar-SA"/>
              </w:rPr>
              <w:t>Технічна підтримка програмного забезпечення - комп’ютерної програми «Програмний комплекс обліку ресурсів».</w:t>
            </w:r>
          </w:p>
        </w:tc>
        <w:tc>
          <w:tcPr>
            <w:tcW w:w="1208" w:type="dxa"/>
            <w:tcBorders>
              <w:top w:val="single" w:sz="4" w:space="0" w:color="000000"/>
              <w:left w:val="single" w:sz="4" w:space="0" w:color="000000"/>
              <w:bottom w:val="single" w:sz="4" w:space="0" w:color="000000"/>
              <w:right w:val="nil"/>
            </w:tcBorders>
          </w:tcPr>
          <w:p w14:paraId="3F14AE67" w14:textId="77777777" w:rsidR="00755CC6" w:rsidRPr="00771F88" w:rsidRDefault="00755CC6" w:rsidP="00932205">
            <w:pPr>
              <w:snapToGrid w:val="0"/>
              <w:spacing w:after="160" w:line="259" w:lineRule="auto"/>
              <w:jc w:val="center"/>
              <w:rPr>
                <w:shd w:val="clear" w:color="auto" w:fill="FFFFFF"/>
                <w:lang w:eastAsia="en-US"/>
              </w:rPr>
            </w:pPr>
            <w:r w:rsidRPr="00771F88">
              <w:rPr>
                <w:shd w:val="clear" w:color="auto" w:fill="FFFFFF"/>
                <w:lang w:eastAsia="en-US"/>
              </w:rPr>
              <w:t>послуга</w:t>
            </w:r>
          </w:p>
        </w:tc>
        <w:tc>
          <w:tcPr>
            <w:tcW w:w="999" w:type="dxa"/>
            <w:tcBorders>
              <w:top w:val="single" w:sz="4" w:space="0" w:color="000000"/>
              <w:left w:val="single" w:sz="4" w:space="0" w:color="000000"/>
              <w:bottom w:val="single" w:sz="4" w:space="0" w:color="000000"/>
              <w:right w:val="single" w:sz="4" w:space="0" w:color="000000"/>
            </w:tcBorders>
          </w:tcPr>
          <w:p w14:paraId="17738361" w14:textId="77777777" w:rsidR="00755CC6" w:rsidRPr="00771F88" w:rsidRDefault="00755CC6" w:rsidP="00932205">
            <w:pPr>
              <w:snapToGrid w:val="0"/>
              <w:spacing w:after="160" w:line="259" w:lineRule="auto"/>
              <w:jc w:val="center"/>
              <w:rPr>
                <w:shd w:val="clear" w:color="auto" w:fill="FFFFFF"/>
                <w:lang w:eastAsia="en-US"/>
              </w:rPr>
            </w:pPr>
            <w:r w:rsidRPr="00771F88">
              <w:rPr>
                <w:shd w:val="clear" w:color="auto" w:fill="FFFFFF"/>
                <w:lang w:eastAsia="en-US"/>
              </w:rPr>
              <w:t>1</w:t>
            </w:r>
          </w:p>
        </w:tc>
      </w:tr>
      <w:tr w:rsidR="00755CC6" w14:paraId="33947CD5" w14:textId="77777777" w:rsidTr="00932205">
        <w:trPr>
          <w:trHeight w:val="651"/>
          <w:jc w:val="center"/>
        </w:trPr>
        <w:tc>
          <w:tcPr>
            <w:tcW w:w="7144" w:type="dxa"/>
            <w:tcBorders>
              <w:top w:val="single" w:sz="4" w:space="0" w:color="000000"/>
              <w:left w:val="single" w:sz="4" w:space="0" w:color="000000"/>
              <w:bottom w:val="single" w:sz="4" w:space="0" w:color="auto"/>
              <w:right w:val="nil"/>
            </w:tcBorders>
          </w:tcPr>
          <w:p w14:paraId="71D5F1AE" w14:textId="360BA6A8" w:rsidR="00755CC6" w:rsidRPr="00771F88" w:rsidRDefault="002043E3" w:rsidP="00932205">
            <w:pPr>
              <w:spacing w:after="160" w:line="259" w:lineRule="auto"/>
              <w:ind w:firstLine="454"/>
              <w:contextualSpacing/>
              <w:jc w:val="both"/>
              <w:rPr>
                <w:b/>
                <w:color w:val="000000"/>
              </w:rPr>
            </w:pPr>
            <w:r>
              <w:rPr>
                <w:lang w:eastAsia="ar-SA"/>
              </w:rPr>
              <w:t xml:space="preserve">Консультаційні послуги </w:t>
            </w:r>
            <w:r w:rsidR="00755CC6">
              <w:rPr>
                <w:lang w:eastAsia="ar-SA"/>
              </w:rPr>
              <w:t>по обробленню даних (</w:t>
            </w:r>
            <w:r w:rsidR="00755CC6">
              <w:rPr>
                <w:color w:val="000000"/>
              </w:rPr>
              <w:t>складання спеціалізованих звітів)</w:t>
            </w:r>
            <w:r w:rsidR="00EA7810">
              <w:rPr>
                <w:lang w:eastAsia="ar-SA"/>
              </w:rPr>
              <w:t xml:space="preserve"> комп’ютерної програми «Програмний комплекс обліку ресурсів»</w:t>
            </w:r>
          </w:p>
        </w:tc>
        <w:tc>
          <w:tcPr>
            <w:tcW w:w="1208" w:type="dxa"/>
            <w:tcBorders>
              <w:top w:val="single" w:sz="4" w:space="0" w:color="000000"/>
              <w:left w:val="single" w:sz="4" w:space="0" w:color="000000"/>
              <w:bottom w:val="single" w:sz="4" w:space="0" w:color="auto"/>
              <w:right w:val="nil"/>
            </w:tcBorders>
          </w:tcPr>
          <w:p w14:paraId="37A5830B" w14:textId="77777777" w:rsidR="00755CC6" w:rsidRPr="00771F88" w:rsidRDefault="00755CC6" w:rsidP="00932205">
            <w:pPr>
              <w:snapToGrid w:val="0"/>
              <w:spacing w:after="160" w:line="259" w:lineRule="auto"/>
              <w:jc w:val="center"/>
              <w:rPr>
                <w:shd w:val="clear" w:color="auto" w:fill="FFFFFF"/>
                <w:lang w:eastAsia="en-US"/>
              </w:rPr>
            </w:pPr>
            <w:r w:rsidRPr="00771F88">
              <w:rPr>
                <w:shd w:val="clear" w:color="auto" w:fill="FFFFFF"/>
                <w:lang w:eastAsia="en-US"/>
              </w:rPr>
              <w:t>послуга</w:t>
            </w:r>
          </w:p>
        </w:tc>
        <w:tc>
          <w:tcPr>
            <w:tcW w:w="999" w:type="dxa"/>
            <w:tcBorders>
              <w:top w:val="single" w:sz="4" w:space="0" w:color="000000"/>
              <w:left w:val="single" w:sz="4" w:space="0" w:color="000000"/>
              <w:bottom w:val="single" w:sz="4" w:space="0" w:color="auto"/>
              <w:right w:val="single" w:sz="4" w:space="0" w:color="000000"/>
            </w:tcBorders>
          </w:tcPr>
          <w:p w14:paraId="63A106F3" w14:textId="610A6E95" w:rsidR="00755CC6" w:rsidRPr="00771F88" w:rsidRDefault="00755CC6" w:rsidP="00755CC6">
            <w:pPr>
              <w:snapToGrid w:val="0"/>
              <w:spacing w:after="160" w:line="259" w:lineRule="auto"/>
              <w:jc w:val="center"/>
              <w:rPr>
                <w:shd w:val="clear" w:color="auto" w:fill="FFFFFF"/>
                <w:lang w:eastAsia="en-US"/>
              </w:rPr>
            </w:pPr>
            <w:r>
              <w:rPr>
                <w:shd w:val="clear" w:color="auto" w:fill="FFFFFF"/>
                <w:lang w:eastAsia="en-US"/>
              </w:rPr>
              <w:t>1</w:t>
            </w:r>
          </w:p>
        </w:tc>
      </w:tr>
    </w:tbl>
    <w:p w14:paraId="6285C813" w14:textId="77777777" w:rsidR="00755CC6" w:rsidRDefault="00755CC6" w:rsidP="00755CC6">
      <w:pPr>
        <w:tabs>
          <w:tab w:val="left" w:pos="2925"/>
        </w:tabs>
        <w:ind w:firstLine="567"/>
        <w:rPr>
          <w:lang w:eastAsia="ar-SA"/>
        </w:rPr>
      </w:pPr>
      <w:r>
        <w:rPr>
          <w:lang w:eastAsia="ar-SA"/>
        </w:rPr>
        <w:tab/>
      </w:r>
    </w:p>
    <w:p w14:paraId="415972CB" w14:textId="77777777" w:rsidR="00755CC6" w:rsidRDefault="00755CC6" w:rsidP="00755CC6">
      <w:pPr>
        <w:tabs>
          <w:tab w:val="left" w:pos="567"/>
          <w:tab w:val="left" w:pos="1276"/>
        </w:tabs>
        <w:ind w:firstLine="425"/>
        <w:jc w:val="both"/>
        <w:textAlignment w:val="baseline"/>
        <w:rPr>
          <w:lang w:eastAsia="en-US"/>
        </w:rPr>
      </w:pPr>
      <w:r>
        <w:rPr>
          <w:lang w:eastAsia="en-US"/>
        </w:rPr>
        <w:t>Послуги включають в себе:</w:t>
      </w:r>
    </w:p>
    <w:p w14:paraId="1F95B32F" w14:textId="77777777" w:rsidR="00755CC6" w:rsidRPr="008D722C" w:rsidRDefault="00755CC6" w:rsidP="00755CC6">
      <w:pPr>
        <w:numPr>
          <w:ilvl w:val="0"/>
          <w:numId w:val="25"/>
        </w:numPr>
        <w:tabs>
          <w:tab w:val="left" w:pos="709"/>
          <w:tab w:val="left" w:pos="1276"/>
        </w:tabs>
        <w:ind w:left="0" w:firstLine="425"/>
        <w:jc w:val="both"/>
        <w:textAlignment w:val="baseline"/>
        <w:rPr>
          <w:lang w:eastAsia="en-US"/>
        </w:rPr>
      </w:pPr>
      <w:r>
        <w:rPr>
          <w:lang w:eastAsia="en-US"/>
        </w:rPr>
        <w:t xml:space="preserve">продовження терміну дії ліцензії на право використання комп’ютерної програми </w:t>
      </w:r>
      <w:r w:rsidRPr="000F423B">
        <w:rPr>
          <w:lang w:eastAsia="en-US"/>
        </w:rPr>
        <w:t>«Програмний комплекс обліку ресурсів»</w:t>
      </w:r>
      <w:r w:rsidRPr="008F228D">
        <w:rPr>
          <w:color w:val="000000"/>
        </w:rPr>
        <w:t>,</w:t>
      </w:r>
      <w:r>
        <w:rPr>
          <w:color w:val="000000"/>
        </w:rPr>
        <w:t xml:space="preserve"> а саме</w:t>
      </w:r>
      <w:r w:rsidRPr="00B14367">
        <w:rPr>
          <w:color w:val="000000"/>
        </w:rPr>
        <w:t xml:space="preserve"> м</w:t>
      </w:r>
      <w:r>
        <w:rPr>
          <w:color w:val="000000"/>
        </w:rPr>
        <w:t>одуля</w:t>
      </w:r>
      <w:r w:rsidRPr="00B14367">
        <w:rPr>
          <w:color w:val="000000"/>
        </w:rPr>
        <w:t xml:space="preserve"> «</w:t>
      </w:r>
      <w:r>
        <w:rPr>
          <w:color w:val="000000"/>
        </w:rPr>
        <w:t>Бухгалтерія</w:t>
      </w:r>
      <w:r w:rsidRPr="00B14367">
        <w:rPr>
          <w:color w:val="000000"/>
        </w:rPr>
        <w:t>»</w:t>
      </w:r>
      <w:r>
        <w:rPr>
          <w:color w:val="000000"/>
        </w:rPr>
        <w:t xml:space="preserve"> строком на 1 рік;</w:t>
      </w:r>
    </w:p>
    <w:p w14:paraId="4D07D8F5" w14:textId="77777777" w:rsidR="00755CC6" w:rsidRPr="008B4C5A" w:rsidRDefault="00755CC6" w:rsidP="00755CC6">
      <w:pPr>
        <w:numPr>
          <w:ilvl w:val="0"/>
          <w:numId w:val="25"/>
        </w:numPr>
        <w:tabs>
          <w:tab w:val="left" w:pos="709"/>
          <w:tab w:val="left" w:pos="1276"/>
        </w:tabs>
        <w:ind w:left="0" w:firstLine="425"/>
        <w:jc w:val="both"/>
        <w:textAlignment w:val="baseline"/>
        <w:rPr>
          <w:lang w:eastAsia="en-US"/>
        </w:rPr>
      </w:pPr>
      <w:r>
        <w:rPr>
          <w:color w:val="000000"/>
        </w:rPr>
        <w:t xml:space="preserve">забезпечення безперебійної працездатності програмного забезпечення та його налаштування відповідно до потреб Замовника; </w:t>
      </w:r>
    </w:p>
    <w:p w14:paraId="411B0266" w14:textId="77777777" w:rsidR="00755CC6" w:rsidRPr="00DF742E" w:rsidRDefault="00755CC6" w:rsidP="00755CC6">
      <w:pPr>
        <w:numPr>
          <w:ilvl w:val="0"/>
          <w:numId w:val="25"/>
        </w:numPr>
        <w:tabs>
          <w:tab w:val="left" w:pos="709"/>
          <w:tab w:val="left" w:pos="1276"/>
        </w:tabs>
        <w:ind w:left="0" w:firstLine="425"/>
        <w:jc w:val="both"/>
        <w:textAlignment w:val="baseline"/>
        <w:rPr>
          <w:lang w:eastAsia="en-US"/>
        </w:rPr>
      </w:pPr>
      <w:r>
        <w:rPr>
          <w:color w:val="000000"/>
        </w:rPr>
        <w:t>випуск нових версій програмного забезпечення в залежності від змін у законодавстві;</w:t>
      </w:r>
    </w:p>
    <w:p w14:paraId="4437E343" w14:textId="77777777" w:rsidR="00755CC6" w:rsidRPr="008D722C" w:rsidRDefault="00755CC6" w:rsidP="00755CC6">
      <w:pPr>
        <w:numPr>
          <w:ilvl w:val="0"/>
          <w:numId w:val="25"/>
        </w:numPr>
        <w:tabs>
          <w:tab w:val="left" w:pos="709"/>
          <w:tab w:val="left" w:pos="1276"/>
        </w:tabs>
        <w:ind w:left="0" w:firstLine="425"/>
        <w:jc w:val="both"/>
        <w:textAlignment w:val="baseline"/>
        <w:rPr>
          <w:lang w:eastAsia="en-US"/>
        </w:rPr>
      </w:pPr>
      <w:r>
        <w:rPr>
          <w:lang w:eastAsia="en-US"/>
        </w:rPr>
        <w:t>повідомлення Замовника щодо наявності пакетів оновлення (компонент) до програмного забезпечення</w:t>
      </w:r>
      <w:r>
        <w:rPr>
          <w:color w:val="000000"/>
        </w:rPr>
        <w:t>, їх постачання та встановлення на робочих станціях працівників Замовника;</w:t>
      </w:r>
    </w:p>
    <w:p w14:paraId="2F1663DF" w14:textId="77777777" w:rsidR="00755CC6" w:rsidRPr="00771F88" w:rsidRDefault="00755CC6" w:rsidP="00755CC6">
      <w:pPr>
        <w:numPr>
          <w:ilvl w:val="0"/>
          <w:numId w:val="25"/>
        </w:numPr>
        <w:tabs>
          <w:tab w:val="left" w:pos="709"/>
          <w:tab w:val="left" w:pos="1276"/>
        </w:tabs>
        <w:ind w:left="0" w:firstLine="425"/>
        <w:jc w:val="both"/>
        <w:textAlignment w:val="baseline"/>
        <w:rPr>
          <w:lang w:eastAsia="en-US"/>
        </w:rPr>
      </w:pPr>
      <w:r>
        <w:rPr>
          <w:color w:val="000000"/>
        </w:rPr>
        <w:t>поточне консультування користувачів з питань роботи програмного забезпечення. Надання консультацій здійснюється із застосуванням електронних комунікацій і технологій в режимі реального часу через Інтернет та/або за допомогою телефонного зв’язку;</w:t>
      </w:r>
    </w:p>
    <w:p w14:paraId="09023662" w14:textId="77777777" w:rsidR="00755CC6" w:rsidRPr="00FD42D8" w:rsidRDefault="00755CC6" w:rsidP="00755CC6">
      <w:pPr>
        <w:numPr>
          <w:ilvl w:val="0"/>
          <w:numId w:val="25"/>
        </w:numPr>
        <w:tabs>
          <w:tab w:val="left" w:pos="709"/>
          <w:tab w:val="left" w:pos="1276"/>
        </w:tabs>
        <w:ind w:left="0" w:firstLine="425"/>
        <w:jc w:val="both"/>
        <w:textAlignment w:val="baseline"/>
        <w:rPr>
          <w:lang w:eastAsia="en-US"/>
        </w:rPr>
      </w:pPr>
      <w:r>
        <w:rPr>
          <w:color w:val="000000"/>
        </w:rPr>
        <w:t>складання спеціалізованих звітів (на основі даних отриманих від замовника);</w:t>
      </w:r>
    </w:p>
    <w:p w14:paraId="34ED154F" w14:textId="77777777" w:rsidR="00755CC6" w:rsidRPr="00D03A67" w:rsidRDefault="00755CC6" w:rsidP="00755CC6">
      <w:pPr>
        <w:numPr>
          <w:ilvl w:val="0"/>
          <w:numId w:val="25"/>
        </w:numPr>
        <w:tabs>
          <w:tab w:val="left" w:pos="709"/>
          <w:tab w:val="left" w:pos="1276"/>
        </w:tabs>
        <w:ind w:left="0" w:firstLine="425"/>
        <w:jc w:val="both"/>
        <w:textAlignment w:val="baseline"/>
        <w:rPr>
          <w:lang w:eastAsia="en-US"/>
        </w:rPr>
      </w:pPr>
      <w:r>
        <w:rPr>
          <w:lang w:eastAsia="en-US"/>
        </w:rPr>
        <w:t>відновлення втраченої та/або пошкодженої інформації, у разі збоїв у роботі програмного забезпечення</w:t>
      </w:r>
    </w:p>
    <w:p w14:paraId="06574B06" w14:textId="77777777" w:rsidR="00755CC6" w:rsidRPr="00110E51" w:rsidRDefault="00755CC6" w:rsidP="00755CC6">
      <w:pPr>
        <w:ind w:firstLine="567"/>
        <w:jc w:val="both"/>
      </w:pPr>
      <w:r>
        <w:rPr>
          <w:color w:val="000000"/>
        </w:rPr>
        <w:t>Термін надання послуг до 31.12.2023 року.</w:t>
      </w:r>
    </w:p>
    <w:p w14:paraId="5DE5D80E" w14:textId="77777777" w:rsidR="00755CC6" w:rsidRDefault="00755CC6" w:rsidP="00755CC6">
      <w:pPr>
        <w:ind w:firstLine="567"/>
        <w:rPr>
          <w:lang w:eastAsia="ar-SA"/>
        </w:rPr>
      </w:pPr>
    </w:p>
    <w:p w14:paraId="3BF5A455" w14:textId="77777777" w:rsidR="00385F18" w:rsidRDefault="00385F18" w:rsidP="004E7365">
      <w:pPr>
        <w:pStyle w:val="a5"/>
        <w:tabs>
          <w:tab w:val="left" w:pos="851"/>
        </w:tabs>
        <w:ind w:left="0" w:firstLine="578"/>
        <w:jc w:val="both"/>
        <w:rPr>
          <w:b/>
        </w:rPr>
      </w:pPr>
    </w:p>
    <w:p w14:paraId="6F9D8311" w14:textId="77777777" w:rsidR="0074634C" w:rsidRDefault="0074634C" w:rsidP="004E7365">
      <w:pPr>
        <w:pStyle w:val="a5"/>
        <w:tabs>
          <w:tab w:val="left" w:pos="851"/>
        </w:tabs>
        <w:ind w:left="0" w:firstLine="578"/>
        <w:jc w:val="both"/>
        <w:rPr>
          <w:b/>
        </w:rPr>
      </w:pPr>
    </w:p>
    <w:p w14:paraId="10AA6DE8" w14:textId="08A7F8F8" w:rsidR="00C815F5" w:rsidRDefault="00C815F5" w:rsidP="00C815F5">
      <w:pPr>
        <w:jc w:val="both"/>
        <w:rPr>
          <w:iCs/>
          <w:color w:val="000000"/>
          <w:lang w:val="ru-RU"/>
        </w:rPr>
      </w:pPr>
      <w:r w:rsidRPr="00DB24D8">
        <w:rPr>
          <w:bCs/>
          <w:color w:val="000000"/>
        </w:rPr>
        <w:t>Уповноважена особа</w:t>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r>
      <w:r w:rsidRPr="00DB24D8">
        <w:rPr>
          <w:bCs/>
          <w:color w:val="000000"/>
          <w:lang w:val="ru-RU"/>
        </w:rPr>
        <w:tab/>
        <w:t>О</w:t>
      </w:r>
      <w:r w:rsidR="001C6C02">
        <w:rPr>
          <w:bCs/>
          <w:color w:val="000000"/>
          <w:lang w:val="ru-RU"/>
        </w:rPr>
        <w:t>лександр</w:t>
      </w:r>
      <w:r w:rsidRPr="00DB24D8">
        <w:rPr>
          <w:bCs/>
          <w:color w:val="000000"/>
          <w:lang w:val="ru-RU"/>
        </w:rPr>
        <w:t xml:space="preserve"> ХМЕЛІВСЬКИЙ</w:t>
      </w: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7273D" w14:textId="77777777" w:rsidR="004237FE" w:rsidRDefault="004237FE" w:rsidP="00613C00">
      <w:r>
        <w:separator/>
      </w:r>
    </w:p>
  </w:endnote>
  <w:endnote w:type="continuationSeparator" w:id="0">
    <w:p w14:paraId="0FB9C835" w14:textId="77777777" w:rsidR="004237FE" w:rsidRDefault="004237FE"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8D404" w14:textId="77777777" w:rsidR="004237FE" w:rsidRDefault="004237FE" w:rsidP="00613C00">
      <w:r>
        <w:separator/>
      </w:r>
    </w:p>
  </w:footnote>
  <w:footnote w:type="continuationSeparator" w:id="0">
    <w:p w14:paraId="29E0B4A7" w14:textId="77777777" w:rsidR="004237FE" w:rsidRDefault="004237FE"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7D36C86"/>
    <w:multiLevelType w:val="hybridMultilevel"/>
    <w:tmpl w:val="04AEF1BE"/>
    <w:lvl w:ilvl="0" w:tplc="FC9816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4">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5">
    <w:nsid w:val="0E5F0FCF"/>
    <w:multiLevelType w:val="hybridMultilevel"/>
    <w:tmpl w:val="370E7F14"/>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6">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7">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8">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0">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1">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2">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3">
    <w:nsid w:val="43210497"/>
    <w:multiLevelType w:val="hybridMultilevel"/>
    <w:tmpl w:val="8B1ACF18"/>
    <w:lvl w:ilvl="0" w:tplc="4DC62AC8">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4">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6">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7">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8">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0">
    <w:nsid w:val="625100E4"/>
    <w:multiLevelType w:val="multilevel"/>
    <w:tmpl w:val="97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7388036E"/>
    <w:multiLevelType w:val="multilevel"/>
    <w:tmpl w:val="033EBA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abstractNum w:abstractNumId="24">
    <w:nsid w:val="769F0A5A"/>
    <w:multiLevelType w:val="multilevel"/>
    <w:tmpl w:val="A64C52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0"/>
  </w:num>
  <w:num w:numId="4">
    <w:abstractNumId w:val="18"/>
  </w:num>
  <w:num w:numId="5">
    <w:abstractNumId w:val="23"/>
  </w:num>
  <w:num w:numId="6">
    <w:abstractNumId w:val="21"/>
  </w:num>
  <w:num w:numId="7">
    <w:abstractNumId w:val="9"/>
  </w:num>
  <w:num w:numId="8">
    <w:abstractNumId w:val="12"/>
  </w:num>
  <w:num w:numId="9">
    <w:abstractNumId w:val="8"/>
  </w:num>
  <w:num w:numId="10">
    <w:abstractNumId w:val="7"/>
  </w:num>
  <w:num w:numId="11">
    <w:abstractNumId w:val="16"/>
  </w:num>
  <w:num w:numId="12">
    <w:abstractNumId w:val="17"/>
  </w:num>
  <w:num w:numId="13">
    <w:abstractNumId w:val="3"/>
  </w:num>
  <w:num w:numId="14">
    <w:abstractNumId w:val="10"/>
  </w:num>
  <w:num w:numId="15">
    <w:abstractNumId w:val="15"/>
  </w:num>
  <w:num w:numId="16">
    <w:abstractNumId w:val="11"/>
  </w:num>
  <w:num w:numId="17">
    <w:abstractNumId w:val="6"/>
  </w:num>
  <w:num w:numId="18">
    <w:abstractNumId w:val="19"/>
  </w:num>
  <w:num w:numId="19">
    <w:abstractNumId w:val="4"/>
  </w:num>
  <w:num w:numId="20">
    <w:abstractNumId w:val="24"/>
  </w:num>
  <w:num w:numId="21">
    <w:abstractNumId w:val="22"/>
  </w:num>
  <w:num w:numId="22">
    <w:abstractNumId w:val="20"/>
  </w:num>
  <w:num w:numId="23">
    <w:abstractNumId w:val="13"/>
  </w:num>
  <w:num w:numId="24">
    <w:abstractNumId w:val="2"/>
  </w:num>
  <w:num w:numId="2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2237"/>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3E3"/>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571ED"/>
    <w:rsid w:val="00366BF4"/>
    <w:rsid w:val="00375A21"/>
    <w:rsid w:val="00385545"/>
    <w:rsid w:val="00385F18"/>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37FE"/>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71F"/>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57720"/>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3A5"/>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E9"/>
    <w:rsid w:val="00737427"/>
    <w:rsid w:val="00741D78"/>
    <w:rsid w:val="00744149"/>
    <w:rsid w:val="0074634C"/>
    <w:rsid w:val="007531E4"/>
    <w:rsid w:val="00755CC6"/>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B4410"/>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4B6A"/>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1C73"/>
    <w:rsid w:val="00DF2A33"/>
    <w:rsid w:val="00DF3D9F"/>
    <w:rsid w:val="00DF6DBC"/>
    <w:rsid w:val="00DF7B73"/>
    <w:rsid w:val="00E0013F"/>
    <w:rsid w:val="00E0742B"/>
    <w:rsid w:val="00E212E9"/>
    <w:rsid w:val="00E24937"/>
    <w:rsid w:val="00E30716"/>
    <w:rsid w:val="00E30FDB"/>
    <w:rsid w:val="00E312C9"/>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A7810"/>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3C0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B558-EC8D-4BF0-A90F-D00E18ED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1471</Words>
  <Characters>840</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2023-03-08T12:54:00Z</cp:lastPrinted>
  <dcterms:created xsi:type="dcterms:W3CDTF">2023-03-08T13:23:00Z</dcterms:created>
  <dcterms:modified xsi:type="dcterms:W3CDTF">2023-03-08T13:23:00Z</dcterms:modified>
</cp:coreProperties>
</file>