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D7" w:rsidRDefault="00142DD7" w:rsidP="00142DD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142DD7" w:rsidRDefault="00142DD7" w:rsidP="00142DD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Букети з ж</w:t>
      </w:r>
      <w:r w:rsidRPr="00FD35C5">
        <w:rPr>
          <w:rFonts w:ascii="Times New Roman" w:hAnsi="Times New Roman" w:cs="Times New Roman"/>
          <w:b/>
          <w:sz w:val="24"/>
          <w:szCs w:val="24"/>
        </w:rPr>
        <w:t>ив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FD35C5">
        <w:rPr>
          <w:rFonts w:ascii="Times New Roman" w:hAnsi="Times New Roman" w:cs="Times New Roman"/>
          <w:b/>
          <w:sz w:val="24"/>
          <w:szCs w:val="24"/>
        </w:rPr>
        <w:t xml:space="preserve"> квіт</w:t>
      </w:r>
      <w:r>
        <w:rPr>
          <w:rFonts w:ascii="Times New Roman" w:hAnsi="Times New Roman" w:cs="Times New Roman"/>
          <w:b/>
          <w:sz w:val="24"/>
          <w:szCs w:val="24"/>
        </w:rPr>
        <w:t>ів</w:t>
      </w:r>
      <w:r w:rsidRPr="00FD35C5">
        <w:rPr>
          <w:rFonts w:ascii="Times New Roman" w:hAnsi="Times New Roman" w:cs="Times New Roman"/>
          <w:b/>
          <w:sz w:val="24"/>
          <w:szCs w:val="24"/>
        </w:rPr>
        <w:t>, код ДК 021:2015-03120000-8 - Продукція рослинництва, у тому числі тепличного»</w:t>
      </w:r>
    </w:p>
    <w:p w:rsidR="00142DD7" w:rsidRDefault="00142DD7" w:rsidP="00142DD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DD7" w:rsidRPr="00025A1D" w:rsidRDefault="00142DD7" w:rsidP="00142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1D">
        <w:rPr>
          <w:rFonts w:ascii="Times New Roman" w:hAnsi="Times New Roman" w:cs="Times New Roman"/>
          <w:sz w:val="24"/>
          <w:szCs w:val="24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</w:rPr>
        <w:t>предмету закупівлі «Букети</w:t>
      </w:r>
      <w:r w:rsidRPr="00025A1D">
        <w:rPr>
          <w:rFonts w:ascii="Times New Roman" w:hAnsi="Times New Roman" w:cs="Times New Roman"/>
          <w:sz w:val="24"/>
          <w:szCs w:val="24"/>
        </w:rPr>
        <w:t xml:space="preserve"> з живих квітів, код ДК 021:2015-03120000-8 - Продукція рослинництва, у тому числі тепличного» здійснюється у відповідності до 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№</w:t>
      </w:r>
      <w:r>
        <w:rPr>
          <w:rFonts w:ascii="Times New Roman" w:hAnsi="Times New Roman" w:cs="Times New Roman"/>
          <w:sz w:val="24"/>
          <w:szCs w:val="24"/>
          <w:lang w:val="en-US"/>
        </w:rPr>
        <w:t>285</w:t>
      </w:r>
      <w:r w:rsidRPr="00025A1D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en-US"/>
        </w:rPr>
        <w:t>27.02</w:t>
      </w:r>
      <w:r w:rsidRPr="00025A1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25A1D">
        <w:rPr>
          <w:rFonts w:ascii="Times New Roman" w:hAnsi="Times New Roman" w:cs="Times New Roman"/>
          <w:sz w:val="24"/>
          <w:szCs w:val="24"/>
        </w:rPr>
        <w:t xml:space="preserve">р. </w:t>
      </w:r>
      <w:r>
        <w:rPr>
          <w:rFonts w:ascii="Times New Roman" w:hAnsi="Times New Roman" w:cs="Times New Roman"/>
          <w:sz w:val="24"/>
          <w:szCs w:val="24"/>
        </w:rPr>
        <w:t>з метою</w:t>
      </w:r>
      <w:r w:rsidRPr="00025A1D">
        <w:rPr>
          <w:rFonts w:ascii="Times New Roman" w:hAnsi="Times New Roman" w:cs="Times New Roman"/>
          <w:sz w:val="24"/>
          <w:szCs w:val="24"/>
        </w:rPr>
        <w:t xml:space="preserve"> покладання</w:t>
      </w:r>
      <w:r>
        <w:rPr>
          <w:rFonts w:ascii="Times New Roman" w:hAnsi="Times New Roman" w:cs="Times New Roman"/>
          <w:sz w:val="24"/>
          <w:szCs w:val="24"/>
        </w:rPr>
        <w:t xml:space="preserve"> букетів з </w:t>
      </w:r>
      <w:r w:rsidRPr="00E64D17">
        <w:rPr>
          <w:rFonts w:ascii="Times New Roman" w:hAnsi="Times New Roman" w:cs="Times New Roman"/>
          <w:sz w:val="24"/>
          <w:szCs w:val="24"/>
        </w:rPr>
        <w:t>живих квітів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 могил загиблих у російсько-</w:t>
      </w:r>
      <w:r w:rsidRPr="00025A1D">
        <w:rPr>
          <w:rFonts w:ascii="Times New Roman" w:hAnsi="Times New Roman" w:cs="Times New Roman"/>
          <w:sz w:val="24"/>
          <w:szCs w:val="24"/>
        </w:rPr>
        <w:t>українській війні військовослужбо</w:t>
      </w:r>
      <w:r>
        <w:rPr>
          <w:rFonts w:ascii="Times New Roman" w:hAnsi="Times New Roman" w:cs="Times New Roman"/>
          <w:sz w:val="24"/>
          <w:szCs w:val="24"/>
        </w:rPr>
        <w:t>вців.</w:t>
      </w:r>
    </w:p>
    <w:p w:rsidR="00142DD7" w:rsidRPr="00FD35C5" w:rsidRDefault="00142DD7" w:rsidP="00142DD7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DD7" w:rsidRPr="008B208B" w:rsidRDefault="00142DD7" w:rsidP="00142DD7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142DD7" w:rsidRPr="008B208B" w:rsidRDefault="00142DD7" w:rsidP="00142DD7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142DD7" w:rsidRPr="002561CE" w:rsidRDefault="00142DD7" w:rsidP="00142DD7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DD7" w:rsidRPr="008B208B" w:rsidRDefault="00142DD7" w:rsidP="00142DD7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142DD7" w:rsidRPr="00164664" w:rsidRDefault="00142DD7" w:rsidP="00142DD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142DD7" w:rsidRPr="009A5D7D" w:rsidRDefault="00142DD7" w:rsidP="00142D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142DD7" w:rsidRPr="00FF3072" w:rsidTr="00F6499B">
        <w:trPr>
          <w:trHeight w:val="557"/>
        </w:trPr>
        <w:tc>
          <w:tcPr>
            <w:tcW w:w="565" w:type="dxa"/>
            <w:shd w:val="clear" w:color="auto" w:fill="auto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Склад (характеристика)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букетів</w:t>
            </w:r>
            <w:r w:rsidRPr="00FF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</w:tr>
      <w:tr w:rsidR="00142DD7" w:rsidRPr="00FF3072" w:rsidTr="00F6499B">
        <w:trPr>
          <w:trHeight w:val="2471"/>
        </w:trPr>
        <w:tc>
          <w:tcPr>
            <w:tcW w:w="565" w:type="dxa"/>
            <w:shd w:val="clear" w:color="auto" w:fill="auto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142DD7" w:rsidRPr="008274A8" w:rsidRDefault="00142DD7" w:rsidP="00F6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Букети з живих квітів</w:t>
            </w:r>
          </w:p>
        </w:tc>
        <w:tc>
          <w:tcPr>
            <w:tcW w:w="5576" w:type="dxa"/>
            <w:shd w:val="clear" w:color="auto" w:fill="auto"/>
          </w:tcPr>
          <w:p w:rsidR="00142DD7" w:rsidRDefault="00142DD7" w:rsidP="00F64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Гвоздики в упакуванні </w:t>
            </w:r>
          </w:p>
          <w:p w:rsidR="00142DD7" w:rsidRDefault="00142DD7" w:rsidP="00F64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 букету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гвоздика червона(довжина-0,7м) у кількості 16 штук;</w:t>
            </w:r>
          </w:p>
          <w:p w:rsidR="00142DD7" w:rsidRDefault="00142DD7" w:rsidP="00F64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плівка пакувальна  чорна (0,5м х 1,00м) – 1 штука, </w:t>
            </w:r>
          </w:p>
          <w:p w:rsidR="00142DD7" w:rsidRPr="00FF3072" w:rsidRDefault="00142DD7" w:rsidP="00F6499B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стрічка чорна (0,005м) довжиною 1 метр</w:t>
            </w:r>
          </w:p>
        </w:tc>
        <w:tc>
          <w:tcPr>
            <w:tcW w:w="1506" w:type="dxa"/>
          </w:tcPr>
          <w:p w:rsidR="00142DD7" w:rsidRPr="00FF3072" w:rsidRDefault="00142DD7" w:rsidP="00F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</w:tbl>
    <w:p w:rsidR="00142DD7" w:rsidRDefault="00142DD7" w:rsidP="00142DD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142DD7" w:rsidRPr="007879CB" w:rsidRDefault="00142DD7" w:rsidP="00142DD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79 900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142DD7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D7"/>
    <w:rsid w:val="00002D5B"/>
    <w:rsid w:val="00142DD7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EDDE-2DA5-4D7B-82D2-86FB4BAD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DD7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142DD7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142DD7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14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2025-03-04T13:43:00Z</dcterms:created>
  <dcterms:modified xsi:type="dcterms:W3CDTF">2025-03-04T13:44:00Z</dcterms:modified>
</cp:coreProperties>
</file>