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CF" w:rsidRPr="00BE2E0C" w:rsidRDefault="00B519CF" w:rsidP="00B519CF">
      <w:pPr>
        <w:tabs>
          <w:tab w:val="left" w:pos="1249"/>
          <w:tab w:val="center" w:pos="5245"/>
        </w:tabs>
        <w:ind w:right="-9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BE2E0C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B519CF" w:rsidRPr="0039535C" w:rsidRDefault="00B519CF" w:rsidP="00B519CF">
      <w:pPr>
        <w:tabs>
          <w:tab w:val="left" w:pos="1249"/>
          <w:tab w:val="center" w:pos="5245"/>
        </w:tabs>
        <w:ind w:right="-992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519CF" w:rsidRPr="00996A9C" w:rsidRDefault="006155EA" w:rsidP="00B519CF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0C5FF8">
        <w:rPr>
          <w:rFonts w:ascii="Times New Roman" w:hAnsi="Times New Roman" w:cs="Times New Roman"/>
          <w:b/>
          <w:bCs/>
          <w:sz w:val="24"/>
          <w:szCs w:val="24"/>
        </w:rPr>
        <w:t xml:space="preserve">«Сенсорна інтерактивна </w:t>
      </w:r>
      <w:r w:rsidRPr="000C5FF8">
        <w:rPr>
          <w:rFonts w:ascii="Times New Roman" w:hAnsi="Times New Roman" w:cs="Times New Roman"/>
          <w:b/>
          <w:bCs/>
          <w:sz w:val="24"/>
          <w:szCs w:val="24"/>
          <w:lang w:val="en-US"/>
        </w:rPr>
        <w:t>LCD</w:t>
      </w:r>
      <w:r w:rsidRPr="000C5FF8">
        <w:rPr>
          <w:rFonts w:ascii="Times New Roman" w:hAnsi="Times New Roman" w:cs="Times New Roman"/>
          <w:b/>
          <w:bCs/>
          <w:sz w:val="24"/>
          <w:szCs w:val="24"/>
        </w:rPr>
        <w:t xml:space="preserve"> панель в комплекті, код ДК 021:2015 32320000-2 Телевізійне й аудіовізуальне обладнання»</w:t>
      </w:r>
    </w:p>
    <w:p w:rsidR="00B519CF" w:rsidRPr="00131A07" w:rsidRDefault="00B519CF" w:rsidP="00B519CF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:rsidR="006155EA" w:rsidRDefault="00B519CF" w:rsidP="006155EA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</w:t>
      </w:r>
      <w:r w:rsidR="006155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Закупівля здійснюється в рамках виконання </w:t>
      </w:r>
      <w:r w:rsidR="006155EA" w:rsidRPr="009C446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Програми </w:t>
      </w:r>
      <w:r w:rsidR="006155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підтримки Сил безпеки і оборони України на 2025 рік, затвердженої рішенням сорок сьомої сесії міської ради від 11.12.2024 року №5. Потреба, </w:t>
      </w:r>
      <w:r w:rsidR="006155EA"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технічні та якісні характеристики, визначені у відповідності до лист</w:t>
      </w:r>
      <w:r w:rsidR="006155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ів </w:t>
      </w:r>
      <w:r w:rsidR="006155EA"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відділу з питань оборонно-мобілізаційної і </w:t>
      </w:r>
      <w:proofErr w:type="spellStart"/>
      <w:r w:rsidR="006155EA"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 w:rsidR="006155EA" w:rsidRPr="00FD64B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-секретної роботи та взаємодії з правоохоронними органами від </w:t>
      </w:r>
      <w:r w:rsidR="006155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30</w:t>
      </w:r>
      <w:r w:rsidR="006155EA"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</w:t>
      </w:r>
      <w:r w:rsidR="006155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</w:t>
      </w:r>
      <w:r w:rsidR="006155EA"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.202</w:t>
      </w:r>
      <w:r w:rsidR="006155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6155EA" w:rsidRPr="00A448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 №Л-</w:t>
      </w:r>
      <w:r w:rsidR="006155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08-62-25, від 12.08.2025 року №Л-08-68-25 та від 12.08.2025 року №Л-08-70-25    </w:t>
      </w:r>
    </w:p>
    <w:p w:rsidR="006155EA" w:rsidRDefault="006155EA" w:rsidP="006155EA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Pr="003052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200 000,00 тис. грн, кількість – 1 штука.</w:t>
      </w:r>
    </w:p>
    <w:p w:rsidR="006155EA" w:rsidRPr="00BF10FD" w:rsidRDefault="006155EA" w:rsidP="006155EA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B519CF" w:rsidRPr="00BF10FD" w:rsidRDefault="00B519CF" w:rsidP="006155EA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tbl>
      <w:tblPr>
        <w:tblpPr w:leftFromText="180" w:rightFromText="180" w:vertAnchor="text" w:horzAnchor="page" w:tblpX="243" w:tblpY="337"/>
        <w:tblW w:w="11766" w:type="dxa"/>
        <w:tblLayout w:type="fixed"/>
        <w:tblLook w:val="01E0" w:firstRow="1" w:lastRow="1" w:firstColumn="1" w:lastColumn="1" w:noHBand="0" w:noVBand="0"/>
      </w:tblPr>
      <w:tblGrid>
        <w:gridCol w:w="11766"/>
      </w:tblGrid>
      <w:tr w:rsidR="00B519CF" w:rsidRPr="00BF10FD" w:rsidTr="00F86042">
        <w:tc>
          <w:tcPr>
            <w:tcW w:w="11766" w:type="dxa"/>
          </w:tcPr>
          <w:tbl>
            <w:tblPr>
              <w:tblW w:w="1006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9" w:type="dxa"/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06"/>
              <w:gridCol w:w="1559"/>
            </w:tblGrid>
            <w:tr w:rsidR="00B519CF" w:rsidTr="00F86042">
              <w:trPr>
                <w:trHeight w:val="698"/>
                <w:jc w:val="center"/>
              </w:trPr>
              <w:tc>
                <w:tcPr>
                  <w:tcW w:w="10065" w:type="dxa"/>
                  <w:gridSpan w:val="2"/>
                  <w:shd w:val="clear" w:color="auto" w:fill="D0CECE"/>
                  <w:hideMark/>
                </w:tcPr>
                <w:p w:rsidR="00B519CF" w:rsidRPr="003B6F91" w:rsidRDefault="00B519CF" w:rsidP="00F86042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6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</w:p>
                <w:p w:rsidR="00B519CF" w:rsidRPr="003B6F91" w:rsidRDefault="00B519CF" w:rsidP="00F86042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6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 w:rsidRPr="003B6F91">
                    <w:rPr>
                      <w:rFonts w:ascii="Calibri" w:hAnsi="Calibri"/>
                      <w:b/>
                      <w:bCs/>
                      <w:kern w:val="2"/>
                    </w:rPr>
                    <w:t xml:space="preserve">Характеристика </w:t>
                  </w:r>
                  <w:r>
                    <w:rPr>
                      <w:rFonts w:ascii="Calibri" w:hAnsi="Calibri"/>
                      <w:b/>
                      <w:bCs/>
                      <w:kern w:val="2"/>
                    </w:rPr>
                    <w:t>складових</w:t>
                  </w:r>
                </w:p>
                <w:p w:rsidR="00B519CF" w:rsidRPr="003B6F91" w:rsidRDefault="006155EA" w:rsidP="00F86042">
                  <w:pPr>
                    <w:framePr w:hSpace="180" w:wrap="around" w:vAnchor="text" w:hAnchor="page" w:x="243" w:y="337"/>
                    <w:tabs>
                      <w:tab w:val="center" w:pos="4215"/>
                      <w:tab w:val="center" w:pos="6242"/>
                    </w:tabs>
                    <w:spacing w:line="256" w:lineRule="auto"/>
                    <w:jc w:val="center"/>
                    <w:rPr>
                      <w:rFonts w:ascii="Calibri" w:hAnsi="Calibri"/>
                      <w:b/>
                      <w:bCs/>
                      <w:kern w:val="2"/>
                    </w:rPr>
                  </w:pPr>
                  <w:r w:rsidRPr="009E281C">
                    <w:rPr>
                      <w:rFonts w:ascii="Calibri" w:hAnsi="Calibri" w:cs="Calibri"/>
                      <w:b/>
                      <w:bCs/>
                    </w:rPr>
                    <w:t xml:space="preserve">Сенсорної інтерактивної </w:t>
                  </w:r>
                  <w:r w:rsidRPr="009E281C">
                    <w:rPr>
                      <w:rFonts w:ascii="Calibri" w:hAnsi="Calibri" w:cs="Calibri"/>
                      <w:b/>
                      <w:bCs/>
                      <w:lang w:val="en-US"/>
                    </w:rPr>
                    <w:t>LCD</w:t>
                  </w:r>
                  <w:r w:rsidRPr="009E281C">
                    <w:rPr>
                      <w:rFonts w:ascii="Calibri" w:hAnsi="Calibri" w:cs="Calibri"/>
                      <w:b/>
                      <w:bCs/>
                    </w:rPr>
                    <w:t xml:space="preserve"> панелі в комплекті</w:t>
                  </w:r>
                </w:p>
              </w:tc>
            </w:tr>
            <w:tr w:rsidR="00B519CF" w:rsidTr="006155EA">
              <w:trPr>
                <w:trHeight w:val="1605"/>
                <w:jc w:val="center"/>
              </w:trPr>
              <w:tc>
                <w:tcPr>
                  <w:tcW w:w="10065" w:type="dxa"/>
                  <w:gridSpan w:val="2"/>
                  <w:hideMark/>
                </w:tcPr>
                <w:p w:rsidR="006155EA" w:rsidRPr="002A53CE" w:rsidRDefault="006155EA" w:rsidP="006155EA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 xml:space="preserve">Інтегрована панель: 65 </w:t>
                  </w:r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>inch 9</w:t>
                  </w:r>
                  <w:r w:rsidRPr="002A53CE">
                    <w:rPr>
                      <w:rFonts w:ascii="Times New Roman" w:hAnsi="Times New Roman" w:cs="Times New Roman"/>
                    </w:rPr>
                    <w:t>.</w:t>
                  </w:r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</w:p>
                <w:p w:rsidR="006155EA" w:rsidRPr="002A53CE" w:rsidRDefault="006155EA" w:rsidP="006155EA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>Параметри: ширина 144 см, довжина</w:t>
                  </w:r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2A53CE">
                    <w:rPr>
                      <w:rFonts w:ascii="Times New Roman" w:hAnsi="Times New Roman" w:cs="Times New Roman"/>
                    </w:rPr>
                    <w:t xml:space="preserve"> 81 см, </w:t>
                  </w:r>
                </w:p>
                <w:p w:rsidR="00B519CF" w:rsidRPr="005857D1" w:rsidRDefault="006155EA" w:rsidP="006155EA">
                  <w:pPr>
                    <w:framePr w:hSpace="180" w:wrap="around" w:vAnchor="text" w:hAnchor="page" w:x="243" w:y="337"/>
                  </w:pPr>
                  <w:proofErr w:type="gramStart"/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>interactive</w:t>
                  </w:r>
                  <w:proofErr w:type="gramEnd"/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 xml:space="preserve"> whiteboard</w:t>
                  </w:r>
                  <w:r w:rsidRPr="002A53CE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 xml:space="preserve">Android 13. </w:t>
                  </w:r>
                  <w:r w:rsidRPr="002A53C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 xml:space="preserve">8g+128g, </w:t>
                  </w:r>
                  <w:proofErr w:type="spellStart"/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>Amlogic</w:t>
                  </w:r>
                  <w:proofErr w:type="spellEnd"/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 xml:space="preserve"> A311D2 8 Cores High-End (Quad-Core A73 + Quad-Core A53) 2</w:t>
                  </w:r>
                  <w:r w:rsidRPr="002A53CE">
                    <w:rPr>
                      <w:rFonts w:ascii="Times New Roman" w:hAnsi="Times New Roman" w:cs="Times New Roman"/>
                    </w:rPr>
                    <w:t>/28</w:t>
                  </w:r>
                  <w:proofErr w:type="spellStart"/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>Ghz</w:t>
                  </w:r>
                  <w:proofErr w:type="spellEnd"/>
                  <w:r w:rsidRPr="002A53CE">
                    <w:rPr>
                      <w:rFonts w:ascii="Times New Roman" w:hAnsi="Times New Roman" w:cs="Times New Roman"/>
                    </w:rPr>
                    <w:t>.</w:t>
                  </w:r>
                </w:p>
              </w:tc>
            </w:tr>
            <w:tr w:rsidR="00B519CF" w:rsidTr="00F86042">
              <w:trPr>
                <w:trHeight w:val="558"/>
                <w:jc w:val="center"/>
              </w:trPr>
              <w:tc>
                <w:tcPr>
                  <w:tcW w:w="8506" w:type="dxa"/>
                  <w:shd w:val="clear" w:color="auto" w:fill="auto"/>
                  <w:vAlign w:val="center"/>
                </w:tcPr>
                <w:p w:rsidR="00B519CF" w:rsidRPr="00E5052E" w:rsidRDefault="00B519CF" w:rsidP="00F86042">
                  <w:pPr>
                    <w:framePr w:hSpace="180" w:wrap="around" w:vAnchor="text" w:hAnchor="page" w:x="243" w:y="337"/>
                    <w:jc w:val="center"/>
                    <w:rPr>
                      <w:b/>
                      <w:i/>
                    </w:rPr>
                  </w:pPr>
                  <w:r w:rsidRPr="00E5052E">
                    <w:rPr>
                      <w:b/>
                      <w:i/>
                    </w:rPr>
                    <w:t>Комплектність однієї одиниці товару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B519CF" w:rsidRPr="00E5052E" w:rsidRDefault="00B519CF" w:rsidP="00F86042">
                  <w:pPr>
                    <w:framePr w:hSpace="180" w:wrap="around" w:vAnchor="text" w:hAnchor="page" w:x="243" w:y="337"/>
                    <w:jc w:val="center"/>
                    <w:rPr>
                      <w:b/>
                      <w:i/>
                    </w:rPr>
                  </w:pPr>
                  <w:r w:rsidRPr="00E5052E">
                    <w:rPr>
                      <w:b/>
                      <w:i/>
                    </w:rPr>
                    <w:t xml:space="preserve">Кількість, </w:t>
                  </w:r>
                  <w:proofErr w:type="spellStart"/>
                  <w:r w:rsidRPr="00E5052E">
                    <w:rPr>
                      <w:b/>
                      <w:i/>
                    </w:rPr>
                    <w:t>шт</w:t>
                  </w:r>
                  <w:proofErr w:type="spellEnd"/>
                </w:p>
              </w:tc>
            </w:tr>
            <w:tr w:rsidR="00B519CF" w:rsidTr="00F86042">
              <w:trPr>
                <w:trHeight w:val="1243"/>
                <w:jc w:val="center"/>
              </w:trPr>
              <w:tc>
                <w:tcPr>
                  <w:tcW w:w="8506" w:type="dxa"/>
                  <w:hideMark/>
                </w:tcPr>
                <w:p w:rsidR="006155EA" w:rsidRPr="002A53CE" w:rsidRDefault="006155EA" w:rsidP="006155EA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  <w:b/>
                      <w:lang w:val="en-US"/>
                    </w:rPr>
                  </w:pPr>
                  <w:r w:rsidRPr="002A53CE">
                    <w:rPr>
                      <w:rFonts w:ascii="Times New Roman" w:hAnsi="Times New Roman" w:cs="Times New Roman"/>
                      <w:b/>
                      <w:lang w:val="en-US"/>
                    </w:rPr>
                    <w:t>OPS-</w:t>
                  </w:r>
                  <w:r w:rsidRPr="002A53CE">
                    <w:rPr>
                      <w:rFonts w:ascii="Times New Roman" w:hAnsi="Times New Roman" w:cs="Times New Roman"/>
                      <w:b/>
                    </w:rPr>
                    <w:t>комп’ютер</w:t>
                  </w:r>
                  <w:r w:rsidRPr="002A53CE">
                    <w:rPr>
                      <w:rFonts w:ascii="Times New Roman" w:hAnsi="Times New Roman" w:cs="Times New Roman"/>
                      <w:b/>
                      <w:lang w:val="en-US"/>
                    </w:rPr>
                    <w:t>: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>Процесор:</w:t>
                  </w:r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proofErr w:type="spellStart"/>
                  <w:r w:rsidRPr="002A53CE">
                    <w:rPr>
                      <w:rFonts w:ascii="Times New Roman" w:hAnsi="Times New Roman" w:cs="Times New Roman"/>
                    </w:rPr>
                    <w:t>Intel</w:t>
                  </w:r>
                  <w:proofErr w:type="spellEnd"/>
                  <w:r w:rsidRPr="002A53CE">
                    <w:rPr>
                      <w:rFonts w:ascii="Times New Roman" w:hAnsi="Times New Roman" w:cs="Times New Roman"/>
                    </w:rPr>
                    <w:t xml:space="preserve">® </w:t>
                  </w:r>
                  <w:proofErr w:type="spellStart"/>
                  <w:r w:rsidRPr="002A53CE">
                    <w:rPr>
                      <w:rFonts w:ascii="Times New Roman" w:hAnsi="Times New Roman" w:cs="Times New Roman"/>
                    </w:rPr>
                    <w:t>Core</w:t>
                  </w:r>
                  <w:proofErr w:type="spellEnd"/>
                  <w:r w:rsidRPr="002A53CE">
                    <w:rPr>
                      <w:rFonts w:ascii="Times New Roman" w:hAnsi="Times New Roman" w:cs="Times New Roman"/>
                    </w:rPr>
                    <w:t>™ i5-1145</w:t>
                  </w:r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>G7</w:t>
                  </w:r>
                </w:p>
                <w:p w:rsidR="006155EA" w:rsidRPr="00146C6B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1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 xml:space="preserve">Оперативна пам’ять: 16 </w:t>
                  </w:r>
                  <w:r w:rsidRPr="002A53CE">
                    <w:rPr>
                      <w:rFonts w:ascii="Times New Roman" w:hAnsi="Times New Roman" w:cs="Times New Roman"/>
                      <w:lang w:val="en-US"/>
                    </w:rPr>
                    <w:t>Gb</w:t>
                  </w:r>
                </w:p>
                <w:p w:rsidR="00B519CF" w:rsidRPr="00041FA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1"/>
                    </w:numPr>
                  </w:pPr>
                  <w:r w:rsidRPr="006155EA">
                    <w:rPr>
                      <w:rFonts w:ascii="Times New Roman" w:hAnsi="Times New Roman" w:cs="Times New Roman"/>
                    </w:rPr>
                    <w:t xml:space="preserve">Накопичувач: </w:t>
                  </w:r>
                  <w:r w:rsidRPr="006155EA">
                    <w:rPr>
                      <w:rFonts w:ascii="Times New Roman" w:hAnsi="Times New Roman" w:cs="Times New Roman"/>
                      <w:lang w:val="en-US"/>
                    </w:rPr>
                    <w:t>1 Tb</w:t>
                  </w:r>
                </w:p>
              </w:tc>
              <w:tc>
                <w:tcPr>
                  <w:tcW w:w="1559" w:type="dxa"/>
                  <w:vAlign w:val="center"/>
                </w:tcPr>
                <w:p w:rsidR="00B519CF" w:rsidRPr="00041FAE" w:rsidRDefault="00B519CF" w:rsidP="006155E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B519CF" w:rsidTr="00F86042">
              <w:trPr>
                <w:trHeight w:val="678"/>
                <w:jc w:val="center"/>
              </w:trPr>
              <w:tc>
                <w:tcPr>
                  <w:tcW w:w="8506" w:type="dxa"/>
                </w:tcPr>
                <w:p w:rsidR="006155EA" w:rsidRPr="002A53CE" w:rsidRDefault="006155EA" w:rsidP="006155EA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  <w:b/>
                    </w:rPr>
                  </w:pPr>
                  <w:r w:rsidRPr="002A53CE">
                    <w:rPr>
                      <w:rFonts w:ascii="Times New Roman" w:hAnsi="Times New Roman" w:cs="Times New Roman"/>
                      <w:b/>
                    </w:rPr>
                    <w:t>Встановлене та сумісне програмне забезпечення: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>Підтримка встановлення програмного забезпечення «Кропива» — обов’язково.</w:t>
                  </w:r>
                </w:p>
                <w:p w:rsidR="006155EA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2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>Попередньо встановлене ПЗ:</w:t>
                  </w:r>
                </w:p>
                <w:p w:rsidR="00B519CF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3"/>
                    </w:numPr>
                  </w:pPr>
                  <w:r w:rsidRPr="006155EA">
                    <w:rPr>
                      <w:rFonts w:ascii="Times New Roman" w:hAnsi="Times New Roman" w:cs="Times New Roman"/>
                      <w:lang w:val="en-US"/>
                    </w:rPr>
                    <w:t xml:space="preserve">Combat Vision 4.0 — </w:t>
                  </w:r>
                  <w:proofErr w:type="spellStart"/>
                  <w:r w:rsidRPr="006155EA">
                    <w:rPr>
                      <w:rFonts w:ascii="Times New Roman" w:hAnsi="Times New Roman" w:cs="Times New Roman"/>
                    </w:rPr>
                    <w:t>мультифункціональна</w:t>
                  </w:r>
                  <w:proofErr w:type="spellEnd"/>
                  <w:r w:rsidRPr="006155EA">
                    <w:rPr>
                      <w:rFonts w:ascii="Times New Roman" w:hAnsi="Times New Roman" w:cs="Times New Roman"/>
                    </w:rPr>
                    <w:t xml:space="preserve"> платформа ситуаційної обізнаності</w:t>
                  </w:r>
                  <w:proofErr w:type="gramStart"/>
                  <w:r w:rsidRPr="006155EA">
                    <w:rPr>
                      <w:rFonts w:ascii="Times New Roman" w:hAnsi="Times New Roman" w:cs="Times New Roman"/>
                    </w:rPr>
                    <w:t>,  взаємодії</w:t>
                  </w:r>
                  <w:proofErr w:type="gramEnd"/>
                  <w:r w:rsidRPr="006155EA">
                    <w:rPr>
                      <w:rFonts w:ascii="Times New Roman" w:hAnsi="Times New Roman" w:cs="Times New Roman"/>
                    </w:rPr>
                    <w:t xml:space="preserve"> і управління тактичного рівня.</w:t>
                  </w:r>
                </w:p>
              </w:tc>
              <w:tc>
                <w:tcPr>
                  <w:tcW w:w="1559" w:type="dxa"/>
                  <w:vAlign w:val="center"/>
                </w:tcPr>
                <w:p w:rsidR="00B519CF" w:rsidRDefault="00B519CF" w:rsidP="006155E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B519CF" w:rsidTr="00F86042">
              <w:trPr>
                <w:trHeight w:val="420"/>
                <w:jc w:val="center"/>
              </w:trPr>
              <w:tc>
                <w:tcPr>
                  <w:tcW w:w="8506" w:type="dxa"/>
                </w:tcPr>
                <w:p w:rsidR="006155EA" w:rsidRPr="002A53CE" w:rsidRDefault="006155EA" w:rsidP="006155EA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  <w:b/>
                    </w:rPr>
                  </w:pPr>
                  <w:r w:rsidRPr="002A53CE">
                    <w:rPr>
                      <w:rFonts w:ascii="Times New Roman" w:hAnsi="Times New Roman" w:cs="Times New Roman"/>
                      <w:b/>
                    </w:rPr>
                    <w:t>Підлогова мобільна стійка: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 xml:space="preserve">Підходить для монтажу інтерактивних та мультимедійних дошок з 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>діагоналлю від 55 до 75 дюймів і вагою до 80 кг.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>Конструкція виконана з міцного металу з чорним порошковим покриттям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>Розміри: 1610х1300х650мм</w:t>
                  </w:r>
                </w:p>
                <w:p w:rsidR="006155EA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>Вага: 45 кг</w:t>
                  </w:r>
                </w:p>
                <w:p w:rsidR="00B519CF" w:rsidRPr="006155EA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4"/>
                    </w:numPr>
                    <w:rPr>
                      <w:lang w:val="en-US"/>
                    </w:rPr>
                  </w:pPr>
                  <w:r w:rsidRPr="006155EA">
                    <w:rPr>
                      <w:rFonts w:ascii="Times New Roman" w:hAnsi="Times New Roman" w:cs="Times New Roman"/>
                    </w:rPr>
                    <w:t>Обладнана чотирма колесами з фіксаторами, що забезпечують легке переміщення та стабільну установку.</w:t>
                  </w:r>
                </w:p>
              </w:tc>
              <w:tc>
                <w:tcPr>
                  <w:tcW w:w="1559" w:type="dxa"/>
                  <w:vAlign w:val="center"/>
                </w:tcPr>
                <w:p w:rsidR="00B519CF" w:rsidRPr="00E5052E" w:rsidRDefault="00B519CF" w:rsidP="006155EA">
                  <w:pPr>
                    <w:framePr w:hSpace="180" w:wrap="around" w:vAnchor="text" w:hAnchor="page" w:x="243" w:y="337"/>
                    <w:jc w:val="center"/>
                  </w:pPr>
                  <w:r>
                    <w:t>1</w:t>
                  </w:r>
                </w:p>
              </w:tc>
            </w:tr>
            <w:tr w:rsidR="00B519CF" w:rsidTr="00F86042">
              <w:trPr>
                <w:trHeight w:val="398"/>
                <w:jc w:val="center"/>
              </w:trPr>
              <w:tc>
                <w:tcPr>
                  <w:tcW w:w="8506" w:type="dxa"/>
                </w:tcPr>
                <w:p w:rsidR="006155EA" w:rsidRPr="002A53CE" w:rsidRDefault="006155EA" w:rsidP="006155EA">
                  <w:pPr>
                    <w:framePr w:hSpace="180" w:wrap="around" w:vAnchor="text" w:hAnchor="page" w:x="243" w:y="337"/>
                    <w:rPr>
                      <w:rFonts w:ascii="Times New Roman" w:hAnsi="Times New Roman" w:cs="Times New Roman"/>
                      <w:b/>
                    </w:rPr>
                  </w:pPr>
                  <w:r w:rsidRPr="002A53CE">
                    <w:rPr>
                      <w:rFonts w:ascii="Times New Roman" w:hAnsi="Times New Roman" w:cs="Times New Roman"/>
                      <w:b/>
                    </w:rPr>
                    <w:t>Транспортувальний кейс: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A53CE">
                    <w:rPr>
                      <w:rFonts w:ascii="Times New Roman" w:hAnsi="Times New Roman" w:cs="Times New Roman"/>
                    </w:rPr>
                    <w:t>Антивандальний</w:t>
                  </w:r>
                  <w:proofErr w:type="spellEnd"/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lastRenderedPageBreak/>
                    <w:t>Виготовлений з вологостійкої фанери товщиною 9 мм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>Алюмінієвий профіль по периметру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>Алюмінієві кутики на всіх кутах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5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>Оснащений: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 xml:space="preserve">Ручками для перенесення (2 </w:t>
                  </w:r>
                  <w:proofErr w:type="spellStart"/>
                  <w:r w:rsidRPr="002A53CE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  <w:r w:rsidRPr="002A53CE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A53CE">
                    <w:rPr>
                      <w:rFonts w:ascii="Times New Roman" w:hAnsi="Times New Roman" w:cs="Times New Roman"/>
                    </w:rPr>
                    <w:t>Зйомною</w:t>
                  </w:r>
                  <w:proofErr w:type="spellEnd"/>
                  <w:r w:rsidRPr="002A53CE">
                    <w:rPr>
                      <w:rFonts w:ascii="Times New Roman" w:hAnsi="Times New Roman" w:cs="Times New Roman"/>
                    </w:rPr>
                    <w:t xml:space="preserve"> кришкою з фіксаторами</w:t>
                  </w:r>
                </w:p>
                <w:p w:rsidR="006155EA" w:rsidRPr="002A53CE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6"/>
                    </w:numPr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A53CE">
                    <w:rPr>
                      <w:rFonts w:ascii="Times New Roman" w:hAnsi="Times New Roman" w:cs="Times New Roman"/>
                    </w:rPr>
                    <w:t xml:space="preserve">Гумовими ніжками (6 </w:t>
                  </w:r>
                  <w:proofErr w:type="spellStart"/>
                  <w:r w:rsidRPr="002A53CE">
                    <w:rPr>
                      <w:rFonts w:ascii="Times New Roman" w:hAnsi="Times New Roman" w:cs="Times New Roman"/>
                    </w:rPr>
                    <w:t>шт</w:t>
                  </w:r>
                  <w:proofErr w:type="spellEnd"/>
                  <w:r w:rsidRPr="002A53CE"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B519CF" w:rsidRDefault="006155EA" w:rsidP="006155EA">
                  <w:pPr>
                    <w:pStyle w:val="a3"/>
                    <w:framePr w:hSpace="180" w:wrap="around" w:vAnchor="text" w:hAnchor="page" w:x="243" w:y="337"/>
                    <w:numPr>
                      <w:ilvl w:val="0"/>
                      <w:numId w:val="7"/>
                    </w:numPr>
                  </w:pPr>
                  <w:r w:rsidRPr="006155EA">
                    <w:rPr>
                      <w:rFonts w:ascii="Times New Roman" w:hAnsi="Times New Roman" w:cs="Times New Roman"/>
                    </w:rPr>
                    <w:t xml:space="preserve">Внутрішнє наповнення  — </w:t>
                  </w:r>
                  <w:proofErr w:type="spellStart"/>
                  <w:r w:rsidRPr="006155EA">
                    <w:rPr>
                      <w:rFonts w:ascii="Times New Roman" w:hAnsi="Times New Roman" w:cs="Times New Roman"/>
                    </w:rPr>
                    <w:t>паралон</w:t>
                  </w:r>
                  <w:proofErr w:type="spellEnd"/>
                  <w:r w:rsidRPr="006155EA">
                    <w:rPr>
                      <w:rFonts w:ascii="Times New Roman" w:hAnsi="Times New Roman" w:cs="Times New Roman"/>
                    </w:rPr>
                    <w:t xml:space="preserve"> товщиною 40 мм для безпечного перевезення столу.</w:t>
                  </w:r>
                </w:p>
              </w:tc>
              <w:tc>
                <w:tcPr>
                  <w:tcW w:w="1559" w:type="dxa"/>
                  <w:vAlign w:val="center"/>
                </w:tcPr>
                <w:p w:rsidR="00B519CF" w:rsidRDefault="00B519CF" w:rsidP="006155EA">
                  <w:pPr>
                    <w:framePr w:hSpace="180" w:wrap="around" w:vAnchor="text" w:hAnchor="page" w:x="243" w:y="337"/>
                    <w:jc w:val="center"/>
                  </w:pPr>
                  <w:r>
                    <w:lastRenderedPageBreak/>
                    <w:t>1</w:t>
                  </w:r>
                </w:p>
              </w:tc>
            </w:tr>
          </w:tbl>
          <w:p w:rsidR="00B519CF" w:rsidRPr="00BF10FD" w:rsidRDefault="00B519CF" w:rsidP="00F86042">
            <w:pPr>
              <w:ind w:left="17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</w:p>
        </w:tc>
      </w:tr>
    </w:tbl>
    <w:p w:rsidR="00B519CF" w:rsidRDefault="00B519CF" w:rsidP="00B519CF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 w:rsidRPr="00BF10FD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lastRenderedPageBreak/>
        <w:t>Технічні та якісні ха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рактеристики предмета закупівлі</w:t>
      </w:r>
    </w:p>
    <w:p w:rsidR="00B519CF" w:rsidRDefault="00B519CF" w:rsidP="00B519CF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B519CF" w:rsidRDefault="00B519CF" w:rsidP="00B519CF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B519CF" w:rsidRPr="00BF10FD" w:rsidRDefault="00B519CF" w:rsidP="00B519CF">
      <w:pPr>
        <w:widowControl w:val="0"/>
        <w:tabs>
          <w:tab w:val="left" w:pos="284"/>
        </w:tabs>
        <w:suppressAutoHyphens/>
        <w:autoSpaceDE w:val="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B519CF" w:rsidRDefault="00B519CF" w:rsidP="00B519CF">
      <w:pPr>
        <w:suppressLineNumbers/>
        <w:tabs>
          <w:tab w:val="left" w:pos="0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B519CF" w:rsidRDefault="00B519CF" w:rsidP="00B519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519CF" w:rsidRDefault="00B519CF" w:rsidP="00B519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519CF" w:rsidRDefault="00B519CF" w:rsidP="00B519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519CF" w:rsidRDefault="00B519CF" w:rsidP="00B519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B519CF" w:rsidRPr="00FF4B4B" w:rsidRDefault="00B519CF" w:rsidP="00B519C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895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Уповноважена особа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       </w:t>
      </w:r>
      <w:r w:rsidRPr="00895FC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__________________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     Марина КУЗЬ</w:t>
      </w:r>
    </w:p>
    <w:p w:rsidR="00B519CF" w:rsidRDefault="00B519CF" w:rsidP="00B519CF"/>
    <w:p w:rsidR="001C026E" w:rsidRDefault="006155EA"/>
    <w:sectPr w:rsidR="001C02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61794"/>
    <w:multiLevelType w:val="hybridMultilevel"/>
    <w:tmpl w:val="CBB0A4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D2A1A"/>
    <w:multiLevelType w:val="hybridMultilevel"/>
    <w:tmpl w:val="E858FE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748BD"/>
    <w:multiLevelType w:val="hybridMultilevel"/>
    <w:tmpl w:val="28D027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83B29"/>
    <w:multiLevelType w:val="hybridMultilevel"/>
    <w:tmpl w:val="A34044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516BE"/>
    <w:multiLevelType w:val="hybridMultilevel"/>
    <w:tmpl w:val="F184088A"/>
    <w:lvl w:ilvl="0" w:tplc="E126FD5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38C1925"/>
    <w:multiLevelType w:val="hybridMultilevel"/>
    <w:tmpl w:val="8B1A08DE"/>
    <w:lvl w:ilvl="0" w:tplc="0422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79C004A5"/>
    <w:multiLevelType w:val="hybridMultilevel"/>
    <w:tmpl w:val="C11E3EB4"/>
    <w:lvl w:ilvl="0" w:tplc="E126F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5A"/>
    <w:rsid w:val="000C705A"/>
    <w:rsid w:val="006155EA"/>
    <w:rsid w:val="00B519CF"/>
    <w:rsid w:val="00E02694"/>
    <w:rsid w:val="00F0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69DE6-C7E6-4270-83EE-0F670EEA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заголовок 1.1,AC List 01,EBRD List,Список уровня 2,List Paragraph,CA bullets,Bullet Number,Bullet 1,Use Case List Paragraph,lp1,lp11,List Paragraph11"/>
    <w:basedOn w:val="a"/>
    <w:link w:val="a4"/>
    <w:uiPriority w:val="34"/>
    <w:qFormat/>
    <w:rsid w:val="006155EA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заголовок 1.1 Знак,AC List 01 Знак,EBRD List Знак,Список уровня 2 Знак,List Paragraph Знак,CA bullets Знак,Bullet Number Знак,Bullet 1 Знак,Use Case List Paragraph Знак,lp1 Знак,lp11 Знак,List Paragraph11 Знак"/>
    <w:link w:val="a3"/>
    <w:uiPriority w:val="34"/>
    <w:rsid w:val="0061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1436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3</cp:revision>
  <dcterms:created xsi:type="dcterms:W3CDTF">2025-08-12T12:57:00Z</dcterms:created>
  <dcterms:modified xsi:type="dcterms:W3CDTF">2025-08-13T14:13:00Z</dcterms:modified>
</cp:coreProperties>
</file>