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E2F" w:rsidRPr="001D6082" w:rsidRDefault="007F5E2F" w:rsidP="007F5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60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Технічна специфікація</w:t>
      </w:r>
    </w:p>
    <w:p w:rsidR="007F5E2F" w:rsidRPr="001D6082" w:rsidRDefault="007F5E2F" w:rsidP="007F5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60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Інформація про необхідні технічні, якісні та кількісні характеристики предмета закупівлі:</w:t>
      </w:r>
    </w:p>
    <w:p w:rsidR="007F5E2F" w:rsidRPr="001D6082" w:rsidRDefault="007F5E2F" w:rsidP="007F5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082">
        <w:rPr>
          <w:rFonts w:ascii="Times New Roman" w:eastAsia="Times New Roman" w:hAnsi="Times New Roman" w:cs="Times New Roman"/>
          <w:b/>
          <w:sz w:val="24"/>
          <w:szCs w:val="24"/>
        </w:rPr>
        <w:t>Послуги з охорони адміністративної будівлі виконавчого комітету Хмельницької міської ради, код ДК 021:2015- 79710000-4 Охоронні послуги</w:t>
      </w:r>
    </w:p>
    <w:p w:rsidR="007F5E2F" w:rsidRPr="001D6082" w:rsidRDefault="007F5E2F" w:rsidP="007F5E2F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zh-CN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238"/>
        <w:gridCol w:w="567"/>
        <w:gridCol w:w="1134"/>
        <w:gridCol w:w="2552"/>
        <w:gridCol w:w="850"/>
        <w:gridCol w:w="1701"/>
      </w:tblGrid>
      <w:tr w:rsidR="007F5E2F" w:rsidRPr="001D6082" w:rsidTr="00D210A7">
        <w:trPr>
          <w:cantSplit/>
          <w:trHeight w:val="570"/>
        </w:trPr>
        <w:tc>
          <w:tcPr>
            <w:tcW w:w="455" w:type="dxa"/>
            <w:vMerge w:val="restart"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</w:pPr>
            <w:r w:rsidRPr="001D6082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  <w:t>№ з/п</w:t>
            </w:r>
          </w:p>
        </w:tc>
        <w:tc>
          <w:tcPr>
            <w:tcW w:w="2238" w:type="dxa"/>
            <w:vMerge w:val="restart"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D6082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Найменування об’єкту</w:t>
            </w:r>
          </w:p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D6082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(адреса)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D6082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№ поста</w:t>
            </w:r>
          </w:p>
        </w:tc>
        <w:tc>
          <w:tcPr>
            <w:tcW w:w="1134" w:type="dxa"/>
            <w:vMerge w:val="restart"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D6082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Вид охорони</w:t>
            </w:r>
          </w:p>
        </w:tc>
        <w:tc>
          <w:tcPr>
            <w:tcW w:w="3402" w:type="dxa"/>
            <w:gridSpan w:val="2"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D6082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 xml:space="preserve">Режим чергувань </w:t>
            </w:r>
          </w:p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D6082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постів охорони, год.</w:t>
            </w:r>
          </w:p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D6082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примітки</w:t>
            </w:r>
          </w:p>
        </w:tc>
      </w:tr>
      <w:tr w:rsidR="007F5E2F" w:rsidRPr="001D6082" w:rsidTr="00D210A7">
        <w:trPr>
          <w:cantSplit/>
          <w:trHeight w:val="1777"/>
        </w:trPr>
        <w:tc>
          <w:tcPr>
            <w:tcW w:w="455" w:type="dxa"/>
            <w:vMerge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2238" w:type="dxa"/>
            <w:vMerge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vMerge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extDirection w:val="btLr"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D6082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Режим роботи</w:t>
            </w:r>
          </w:p>
        </w:tc>
        <w:tc>
          <w:tcPr>
            <w:tcW w:w="850" w:type="dxa"/>
            <w:textDirection w:val="btLr"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D6082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Кількість чоловік</w:t>
            </w:r>
          </w:p>
        </w:tc>
        <w:tc>
          <w:tcPr>
            <w:tcW w:w="1701" w:type="dxa"/>
            <w:vMerge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</w:tr>
      <w:tr w:rsidR="007F5E2F" w:rsidRPr="001D6082" w:rsidTr="00D210A7">
        <w:trPr>
          <w:trHeight w:val="858"/>
        </w:trPr>
        <w:tc>
          <w:tcPr>
            <w:tcW w:w="455" w:type="dxa"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</w:pPr>
            <w:r w:rsidRPr="001D6082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238" w:type="dxa"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1D608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Адміністративна будівля, </w:t>
            </w:r>
          </w:p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1D608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1D608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Героїв Маріуполя, 3</w:t>
            </w:r>
          </w:p>
        </w:tc>
        <w:tc>
          <w:tcPr>
            <w:tcW w:w="567" w:type="dxa"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1D608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1D608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фізична</w:t>
            </w:r>
          </w:p>
        </w:tc>
        <w:tc>
          <w:tcPr>
            <w:tcW w:w="2552" w:type="dxa"/>
            <w:vAlign w:val="center"/>
          </w:tcPr>
          <w:p w:rsidR="007F5E2F" w:rsidRPr="001D6082" w:rsidRDefault="00922D6A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          </w:t>
            </w:r>
            <w:bookmarkStart w:id="0" w:name="_GoBack"/>
            <w:bookmarkEnd w:id="0"/>
            <w:r w:rsidR="007F5E2F" w:rsidRPr="001D608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цілодобово</w:t>
            </w:r>
          </w:p>
        </w:tc>
        <w:tc>
          <w:tcPr>
            <w:tcW w:w="850" w:type="dxa"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1D608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 w:rsidR="007F5E2F" w:rsidRPr="001D6082" w:rsidRDefault="007F5E2F" w:rsidP="00D210A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1D608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Без вихідних</w:t>
            </w:r>
          </w:p>
        </w:tc>
      </w:tr>
    </w:tbl>
    <w:p w:rsidR="007F5E2F" w:rsidRPr="001D6082" w:rsidRDefault="007F5E2F" w:rsidP="007F5E2F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zh-CN"/>
        </w:rPr>
      </w:pPr>
    </w:p>
    <w:p w:rsidR="007F5E2F" w:rsidRPr="001D6082" w:rsidRDefault="007F5E2F" w:rsidP="007F5E2F">
      <w:pPr>
        <w:widowControl w:val="0"/>
        <w:suppressLineNumbers/>
        <w:suppressAutoHyphens/>
        <w:autoSpaceDE w:val="0"/>
        <w:spacing w:after="120" w:line="240" w:lineRule="auto"/>
        <w:ind w:left="142" w:firstLine="566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D608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Учасник зобов’язаний надати послуги з охорони, що є предметом   закупівлі, які повинні відповідати встановленим якісним характеристикам та технічній специфікації:</w:t>
      </w:r>
    </w:p>
    <w:p w:rsidR="007F5E2F" w:rsidRPr="001D6082" w:rsidRDefault="007F5E2F" w:rsidP="007F5E2F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spacing w:after="0" w:line="240" w:lineRule="auto"/>
        <w:ind w:left="142" w:firstLine="284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D608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Послуги з охорони повинні бути спрямовані на забезпечення схоронності, цілісності майна Замовника, направлені на недопущення безпосередніх посягань на майно, припинення не санкціонованого доступу до нього для збереження його фізичного стану і забезпечення здійснення Замовником всіх належних його повноважень.</w:t>
      </w:r>
    </w:p>
    <w:p w:rsidR="007F5E2F" w:rsidRPr="001D6082" w:rsidRDefault="007F5E2F" w:rsidP="007F5E2F">
      <w:pPr>
        <w:widowControl w:val="0"/>
        <w:numPr>
          <w:ilvl w:val="0"/>
          <w:numId w:val="3"/>
        </w:numPr>
        <w:tabs>
          <w:tab w:val="left" w:pos="708"/>
        </w:tabs>
        <w:suppressAutoHyphens/>
        <w:autoSpaceDE w:val="0"/>
        <w:spacing w:after="0" w:line="240" w:lineRule="auto"/>
        <w:ind w:left="567" w:hanging="141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uk-UA"/>
        </w:rPr>
      </w:pPr>
      <w:r w:rsidRPr="001D6082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Послуги з охорони повинні включати в себе</w:t>
      </w:r>
      <w:r w:rsidRPr="001D6082"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  <w:t>:</w:t>
      </w:r>
    </w:p>
    <w:p w:rsidR="007F5E2F" w:rsidRPr="001D6082" w:rsidRDefault="007F5E2F" w:rsidP="007F5E2F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1D608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контроль за проходженням на об'єкт охорони, пересуванням його територією, а також залишенням його особами, переміщенням предметів відповідно до порядку, установленого Замовником, з урахуванням вимог чинного законодавства, у тому числі шляхом застосування пропускного режиму;</w:t>
      </w:r>
    </w:p>
    <w:p w:rsidR="007F5E2F" w:rsidRPr="001D6082" w:rsidRDefault="007F5E2F" w:rsidP="007F5E2F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1D608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забезпечення охорони матеріально-технічних цінностей, що знаходяться на території об’єкту, прийнятого під охорону від розкрадання та недопущення сторонніх осіб на об’єкт, що охороняється;</w:t>
      </w:r>
    </w:p>
    <w:p w:rsidR="007F5E2F" w:rsidRPr="001D6082" w:rsidRDefault="007F5E2F" w:rsidP="007F5E2F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1D608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забезпечення дотримання встановлених правил протипожежної безпеки силами працівників охорони під час несення ними служби, а у випадках виявлення на об’єкті, що охороняється, пожежі або спрацювання охоронно-пожежної сигналізації, повідомлення про це пожежної частини та прийняття заходів по ліквідації пожежі або усунення технічної несправності охоронно-пожежної сигналізації;</w:t>
      </w:r>
    </w:p>
    <w:p w:rsidR="007F5E2F" w:rsidRPr="001D6082" w:rsidRDefault="007F5E2F" w:rsidP="007F5E2F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D608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проведення огляду території об’єкту після закінчення робочого дня, повідомлення працівників про виявлені недоліки (відчинені вікна, невимкнене світло і </w:t>
      </w:r>
      <w:proofErr w:type="spellStart"/>
      <w:r w:rsidRPr="001D608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т.п</w:t>
      </w:r>
      <w:proofErr w:type="spellEnd"/>
      <w:r w:rsidRPr="001D608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.), при можливості - самостійне усунення цих недоліків;</w:t>
      </w:r>
    </w:p>
    <w:p w:rsidR="007F5E2F" w:rsidRPr="001D6082" w:rsidRDefault="007F5E2F" w:rsidP="007F5E2F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zh-CN"/>
        </w:rPr>
      </w:pPr>
      <w:r w:rsidRPr="001D608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наявність у охоронного підприємства груп швидкого реагування на </w:t>
      </w:r>
      <w:r w:rsidRPr="001D6082">
        <w:rPr>
          <w:rFonts w:ascii="Times New Roman CYR" w:eastAsia="Times New Roman" w:hAnsi="Times New Roman CYR" w:cs="Times New Roman CYR"/>
          <w:spacing w:val="-8"/>
          <w:sz w:val="24"/>
          <w:szCs w:val="24"/>
          <w:lang w:eastAsia="zh-CN"/>
        </w:rPr>
        <w:t xml:space="preserve">автотранспорті, цілодобової диспетчерської служби, налагодженої системи </w:t>
      </w:r>
      <w:r w:rsidRPr="001D608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контролю керівництва за станом несення служби</w:t>
      </w:r>
      <w:r w:rsidRPr="001D6082">
        <w:rPr>
          <w:rFonts w:ascii="Times New Roman CYR" w:eastAsia="Times New Roman" w:hAnsi="Times New Roman CYR" w:cs="Times New Roman CYR"/>
          <w:spacing w:val="-10"/>
          <w:sz w:val="24"/>
          <w:szCs w:val="24"/>
          <w:lang w:eastAsia="zh-CN"/>
        </w:rPr>
        <w:t>;</w:t>
      </w:r>
    </w:p>
    <w:p w:rsidR="007F5E2F" w:rsidRPr="001D6082" w:rsidRDefault="007F5E2F" w:rsidP="007F5E2F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D6082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виїзд мобільної групи на місце події протягом 3 хвилин з моменту отримання тривожного сигналу для посилення постів у нештатних ситуаціях;</w:t>
      </w:r>
    </w:p>
    <w:p w:rsidR="007F5E2F" w:rsidRPr="001D6082" w:rsidRDefault="007F5E2F" w:rsidP="007F5E2F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6082">
        <w:rPr>
          <w:rFonts w:ascii="Times New Roman" w:eastAsia="Times New Roman" w:hAnsi="Times New Roman" w:cs="Times New Roman"/>
          <w:sz w:val="24"/>
          <w:szCs w:val="24"/>
        </w:rPr>
        <w:t>негайне повідомлення охоронниками у будь-який можливий спосіб територіальному органу Національної поліції про:</w:t>
      </w:r>
    </w:p>
    <w:p w:rsidR="007F5E2F" w:rsidRPr="001D6082" w:rsidRDefault="007F5E2F" w:rsidP="007F5E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факти припинення правопорушень стосовно персоналу охорони, майна або фізичних осіб, які охороняються, застосування заходів фізичного впливу, спеціальних засобів, </w:t>
      </w:r>
      <w:r w:rsidRPr="001D6082">
        <w:rPr>
          <w:rFonts w:ascii="Times New Roman" w:eastAsia="Times New Roman" w:hAnsi="Times New Roman" w:cs="Times New Roman"/>
          <w:sz w:val="24"/>
          <w:szCs w:val="24"/>
        </w:rPr>
        <w:lastRenderedPageBreak/>
        <w:t>а в разі заподіяння тілесних ушкоджень правопорушнику - негайно викликати екстрену (швидку) медичну допомогу та надавати першу долікарську допомогу;</w:t>
      </w:r>
    </w:p>
    <w:p w:rsidR="007F5E2F" w:rsidRPr="001D6082" w:rsidRDefault="007F5E2F" w:rsidP="007F5E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82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D6082">
        <w:rPr>
          <w:rFonts w:ascii="Times New Roman" w:eastAsia="Times New Roman" w:hAnsi="Times New Roman" w:cs="Times New Roman"/>
          <w:sz w:val="24"/>
          <w:szCs w:val="24"/>
        </w:rPr>
        <w:t xml:space="preserve">     виявлення ознак кримінального правопорушення, порушення громадського порядку;</w:t>
      </w:r>
    </w:p>
    <w:p w:rsidR="007F5E2F" w:rsidRPr="001D6082" w:rsidRDefault="007F5E2F" w:rsidP="007F5E2F">
      <w:pPr>
        <w:widowControl w:val="0"/>
        <w:numPr>
          <w:ilvl w:val="1"/>
          <w:numId w:val="1"/>
        </w:numPr>
        <w:tabs>
          <w:tab w:val="clear" w:pos="1440"/>
          <w:tab w:val="num" w:pos="1134"/>
        </w:tabs>
        <w:suppressAutoHyphens/>
        <w:autoSpaceDE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82">
        <w:rPr>
          <w:rFonts w:ascii="Times New Roman" w:eastAsia="Times New Roman" w:hAnsi="Times New Roman" w:cs="Times New Roman"/>
          <w:sz w:val="24"/>
          <w:szCs w:val="24"/>
        </w:rPr>
        <w:t>до прибуття працівників правоохоронних органів вжити всіх можливих заходів для охорони місця події та збереження слідів злочину, виявлення очевидців і фіксації їх персональних даних. Після прибуття працівників правоохоронних органів персонал охорони зобов’язаний діяти за їх вказівкою;</w:t>
      </w:r>
    </w:p>
    <w:p w:rsidR="007F5E2F" w:rsidRPr="001D6082" w:rsidRDefault="007F5E2F" w:rsidP="007F5E2F">
      <w:pPr>
        <w:widowControl w:val="0"/>
        <w:numPr>
          <w:ilvl w:val="1"/>
          <w:numId w:val="1"/>
        </w:numPr>
        <w:tabs>
          <w:tab w:val="clear" w:pos="1440"/>
          <w:tab w:val="num" w:pos="1134"/>
        </w:tabs>
        <w:suppressAutoHyphens/>
        <w:autoSpaceDE w:val="0"/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82">
        <w:rPr>
          <w:rFonts w:ascii="Times New Roman" w:eastAsia="Times New Roman" w:hAnsi="Times New Roman" w:cs="Times New Roman"/>
          <w:sz w:val="24"/>
          <w:szCs w:val="24"/>
        </w:rPr>
        <w:t>встановлення тривожної сигналізації (тривожної кнопки) за рахунок Учасника на об’єкті Замовника;</w:t>
      </w:r>
    </w:p>
    <w:p w:rsidR="007F5E2F" w:rsidRPr="001D6082" w:rsidRDefault="007F5E2F" w:rsidP="007F5E2F">
      <w:pPr>
        <w:widowControl w:val="0"/>
        <w:numPr>
          <w:ilvl w:val="1"/>
          <w:numId w:val="1"/>
        </w:numPr>
        <w:tabs>
          <w:tab w:val="clear" w:pos="1440"/>
        </w:tabs>
        <w:suppressAutoHyphens/>
        <w:autoSpaceDE w:val="0"/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82">
        <w:rPr>
          <w:rFonts w:ascii="Times New Roman" w:eastAsia="Times New Roman" w:hAnsi="Times New Roman" w:cs="Times New Roman"/>
          <w:sz w:val="24"/>
          <w:szCs w:val="24"/>
        </w:rPr>
        <w:t xml:space="preserve">обов’язкове обладнання транспорту реагування Учасника, що реагує на тривожні сповіщення з об`єкту Замовника, </w:t>
      </w:r>
      <w:r w:rsidRPr="001D6082">
        <w:rPr>
          <w:rFonts w:ascii="Times New Roman" w:eastAsia="Times New Roman" w:hAnsi="Times New Roman" w:cs="Times New Roman"/>
          <w:sz w:val="24"/>
          <w:szCs w:val="24"/>
          <w:lang w:val="en-US"/>
        </w:rPr>
        <w:t>GPS-</w:t>
      </w:r>
      <w:r w:rsidRPr="001D6082">
        <w:rPr>
          <w:rFonts w:ascii="Times New Roman" w:eastAsia="Times New Roman" w:hAnsi="Times New Roman" w:cs="Times New Roman"/>
          <w:sz w:val="24"/>
          <w:szCs w:val="24"/>
        </w:rPr>
        <w:t>треками.</w:t>
      </w:r>
    </w:p>
    <w:p w:rsidR="007F5E2F" w:rsidRPr="001D6082" w:rsidRDefault="007F5E2F" w:rsidP="007F5E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5E2F" w:rsidRPr="001D6082" w:rsidRDefault="007F5E2F" w:rsidP="007F5E2F">
      <w:pPr>
        <w:widowControl w:val="0"/>
        <w:suppressLineNumbers/>
        <w:suppressAutoHyphens/>
        <w:autoSpaceDE w:val="0"/>
        <w:spacing w:after="120" w:line="240" w:lineRule="auto"/>
        <w:ind w:left="106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</w:pPr>
      <w:r w:rsidRPr="001D6082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Вимоги до персоналу охорони</w:t>
      </w:r>
      <w:r w:rsidRPr="001D6082"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  <w:t>:</w:t>
      </w:r>
    </w:p>
    <w:p w:rsidR="007F5E2F" w:rsidRPr="001D6082" w:rsidRDefault="007F5E2F" w:rsidP="007F5E2F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1D6082">
        <w:rPr>
          <w:rFonts w:ascii="Times New Roman" w:eastAsia="Times New Roman" w:hAnsi="Times New Roman" w:cs="Times New Roman CYR"/>
          <w:sz w:val="24"/>
          <w:szCs w:val="24"/>
          <w:lang w:eastAsia="zh-CN"/>
        </w:rPr>
        <w:t>співробітники охорони повинні бути одягнені в спеціальний (формений) одяг та взуття, затверджені Учасником та погоджені із Замовником, обов’язково мати зовнішні ознаки належності до Учасника на одязі;</w:t>
      </w:r>
    </w:p>
    <w:p w:rsidR="007F5E2F" w:rsidRPr="001D6082" w:rsidRDefault="007F5E2F" w:rsidP="007F5E2F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1D6082">
        <w:rPr>
          <w:rFonts w:ascii="Times New Roman" w:eastAsia="Times New Roman" w:hAnsi="Times New Roman" w:cs="Times New Roman CYR"/>
          <w:sz w:val="24"/>
          <w:szCs w:val="24"/>
          <w:lang w:eastAsia="zh-CN"/>
        </w:rPr>
        <w:t>співробітники охорони повинні мати свідоцтво про присвоєння робітничої кваліфікації “охоронник” не нижче IІІ кваліфікаційного</w:t>
      </w:r>
      <w:r w:rsidRPr="001D6082">
        <w:rPr>
          <w:rFonts w:ascii="Times New Roman" w:eastAsia="Times New Roman" w:hAnsi="Times New Roman" w:cs="Times New Roman CYR"/>
          <w:color w:val="FF0000"/>
          <w:sz w:val="24"/>
          <w:szCs w:val="24"/>
          <w:lang w:eastAsia="zh-CN"/>
        </w:rPr>
        <w:t xml:space="preserve"> </w:t>
      </w:r>
      <w:r w:rsidRPr="001D6082">
        <w:rPr>
          <w:rFonts w:ascii="Times New Roman" w:eastAsia="Times New Roman" w:hAnsi="Times New Roman" w:cs="Times New Roman CYR"/>
          <w:sz w:val="24"/>
          <w:szCs w:val="24"/>
          <w:lang w:eastAsia="zh-CN"/>
        </w:rPr>
        <w:t>розряду працівників, яких Учасник планує залучати до надання послуг з фізичної охорони об’єктів;</w:t>
      </w:r>
    </w:p>
    <w:p w:rsidR="007F5E2F" w:rsidRPr="001D6082" w:rsidRDefault="007F5E2F" w:rsidP="007F5E2F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1D6082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наявність документів, які підтверджують проходження особою </w:t>
      </w:r>
      <w:proofErr w:type="spellStart"/>
      <w:r w:rsidRPr="001D6082">
        <w:rPr>
          <w:rFonts w:ascii="Times New Roman" w:eastAsia="Times New Roman" w:hAnsi="Times New Roman" w:cs="Times New Roman CYR"/>
          <w:sz w:val="24"/>
          <w:szCs w:val="24"/>
          <w:lang w:eastAsia="zh-CN"/>
        </w:rPr>
        <w:t>обов</w:t>
      </w:r>
      <w:proofErr w:type="spellEnd"/>
      <w:r w:rsidRPr="001D6082">
        <w:rPr>
          <w:rFonts w:ascii="Times New Roman" w:eastAsia="Times New Roman" w:hAnsi="Times New Roman" w:cs="Times New Roman CYR"/>
          <w:sz w:val="24"/>
          <w:szCs w:val="24"/>
          <w:lang w:val="en-US" w:eastAsia="zh-CN"/>
        </w:rPr>
        <w:t>`</w:t>
      </w:r>
      <w:proofErr w:type="spellStart"/>
      <w:r w:rsidRPr="001D6082">
        <w:rPr>
          <w:rFonts w:ascii="Times New Roman" w:eastAsia="Times New Roman" w:hAnsi="Times New Roman" w:cs="Times New Roman CYR"/>
          <w:sz w:val="24"/>
          <w:szCs w:val="24"/>
          <w:lang w:eastAsia="zh-CN"/>
        </w:rPr>
        <w:t>язкового</w:t>
      </w:r>
      <w:proofErr w:type="spellEnd"/>
      <w:r w:rsidRPr="001D6082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попереднього (періодичного) психіатричного огляду та профілактичного наркологічного огляду;</w:t>
      </w:r>
    </w:p>
    <w:p w:rsidR="007F5E2F" w:rsidRPr="001D6082" w:rsidRDefault="007F5E2F" w:rsidP="007F5E2F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1D6082">
        <w:rPr>
          <w:rFonts w:ascii="Times New Roman" w:eastAsia="Times New Roman" w:hAnsi="Times New Roman" w:cs="Times New Roman CYR"/>
          <w:sz w:val="24"/>
          <w:szCs w:val="24"/>
          <w:lang w:eastAsia="zh-CN"/>
        </w:rPr>
        <w:t>наявність спецзасобів, сертифікованих в установленому законодавством порядку, при виконанні заходів з охорони;</w:t>
      </w:r>
    </w:p>
    <w:p w:rsidR="007F5E2F" w:rsidRPr="001D6082" w:rsidRDefault="007F5E2F" w:rsidP="007F5E2F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1D6082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відмінна фізична підготовка;</w:t>
      </w:r>
    </w:p>
    <w:p w:rsidR="007F5E2F" w:rsidRPr="001D6082" w:rsidRDefault="007F5E2F" w:rsidP="007F5E2F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1D6082">
        <w:rPr>
          <w:rFonts w:ascii="Times New Roman" w:eastAsia="Times New Roman" w:hAnsi="Times New Roman" w:cs="Times New Roman CYR"/>
          <w:sz w:val="24"/>
          <w:szCs w:val="24"/>
          <w:lang w:eastAsia="zh-CN"/>
        </w:rPr>
        <w:t>знання нормативно-правової бази в межах функціональних повноважень;</w:t>
      </w:r>
    </w:p>
    <w:p w:rsidR="007F5E2F" w:rsidRPr="001D6082" w:rsidRDefault="007F5E2F" w:rsidP="007F5E2F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1D6082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відповідність особового складу Ліцензійним вимогам;</w:t>
      </w:r>
    </w:p>
    <w:p w:rsidR="007F5E2F" w:rsidRPr="001D6082" w:rsidRDefault="007F5E2F" w:rsidP="007F5E2F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1D6082">
        <w:rPr>
          <w:rFonts w:ascii="Times New Roman" w:eastAsia="Times New Roman" w:hAnsi="Times New Roman" w:cs="Times New Roman CYR"/>
          <w:sz w:val="24"/>
          <w:szCs w:val="24"/>
          <w:lang w:eastAsia="zh-CN"/>
        </w:rPr>
        <w:t>комунікабельність.</w:t>
      </w:r>
    </w:p>
    <w:p w:rsidR="007F5E2F" w:rsidRDefault="007F5E2F" w:rsidP="007F5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F5E2F" w:rsidRPr="007879CB" w:rsidRDefault="007F5E2F" w:rsidP="007F5E2F">
      <w:pPr>
        <w:widowControl w:val="0"/>
        <w:suppressLineNumbers/>
        <w:suppressAutoHyphens/>
        <w:autoSpaceDE w:val="0"/>
        <w:spacing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чікувана вартість закупівлі – 400 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p w:rsidR="004847EC" w:rsidRDefault="00922D6A"/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C63B7"/>
    <w:multiLevelType w:val="hybridMultilevel"/>
    <w:tmpl w:val="81FE953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2300DAE"/>
    <w:multiLevelType w:val="hybridMultilevel"/>
    <w:tmpl w:val="3E20D106"/>
    <w:lvl w:ilvl="0" w:tplc="52B67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80109F"/>
    <w:multiLevelType w:val="hybridMultilevel"/>
    <w:tmpl w:val="31EA6B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22DB8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2F"/>
    <w:rsid w:val="00002D5B"/>
    <w:rsid w:val="007F5E2F"/>
    <w:rsid w:val="00922D6A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B5656-02C9-45F6-8BA3-9D9C9C1B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2810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2</cp:revision>
  <dcterms:created xsi:type="dcterms:W3CDTF">2025-03-07T06:43:00Z</dcterms:created>
  <dcterms:modified xsi:type="dcterms:W3CDTF">2025-03-07T06:45:00Z</dcterms:modified>
</cp:coreProperties>
</file>