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FB46CB"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Додаток 1</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01465F" w:rsidP="0001465F">
      <w:pPr>
        <w:spacing w:after="0"/>
        <w:jc w:val="right"/>
        <w:rPr>
          <w:rFonts w:ascii="Times New Roman" w:eastAsia="Times New Roman" w:hAnsi="Times New Roman" w:cs="Times New Roman"/>
          <w:color w:val="000000"/>
          <w:sz w:val="24"/>
          <w:szCs w:val="24"/>
          <w:lang w:eastAsia="uk-UA"/>
        </w:rPr>
      </w:pPr>
      <w:r w:rsidRPr="0001465F">
        <w:rPr>
          <w:rFonts w:ascii="Times New Roman" w:eastAsia="Times New Roman" w:hAnsi="Times New Roman" w:cs="Times New Roman"/>
          <w:color w:val="000000"/>
          <w:sz w:val="24"/>
          <w:szCs w:val="24"/>
          <w:lang w:eastAsia="uk-UA"/>
        </w:rPr>
        <w:t xml:space="preserve">тендерного комітету № </w:t>
      </w:r>
      <w:r w:rsidR="007F4BB3">
        <w:rPr>
          <w:rFonts w:ascii="Times New Roman" w:eastAsia="Times New Roman" w:hAnsi="Times New Roman" w:cs="Times New Roman"/>
          <w:color w:val="000000"/>
          <w:sz w:val="24"/>
          <w:szCs w:val="24"/>
          <w:lang w:eastAsia="uk-UA"/>
        </w:rPr>
        <w:t>71</w:t>
      </w:r>
      <w:r>
        <w:rPr>
          <w:rFonts w:ascii="Times New Roman" w:eastAsia="Times New Roman" w:hAnsi="Times New Roman" w:cs="Times New Roman"/>
          <w:color w:val="000000"/>
          <w:sz w:val="24"/>
          <w:szCs w:val="24"/>
          <w:lang w:eastAsia="uk-UA"/>
        </w:rPr>
        <w:t>-22</w:t>
      </w:r>
      <w:r w:rsidRPr="0001465F">
        <w:rPr>
          <w:rFonts w:ascii="Times New Roman" w:eastAsia="Times New Roman" w:hAnsi="Times New Roman" w:cs="Times New Roman"/>
          <w:color w:val="000000"/>
          <w:sz w:val="24"/>
          <w:szCs w:val="24"/>
          <w:lang w:eastAsia="uk-UA"/>
        </w:rPr>
        <w:t xml:space="preserve"> від </w:t>
      </w:r>
    </w:p>
    <w:p w:rsidR="0001465F" w:rsidRPr="0001465F" w:rsidRDefault="00743DFA"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bookmarkStart w:id="0" w:name="_GoBack"/>
      <w:bookmarkEnd w:id="0"/>
      <w:r w:rsidR="00DE43D1">
        <w:rPr>
          <w:rFonts w:ascii="Times New Roman" w:eastAsia="Times New Roman" w:hAnsi="Times New Roman" w:cs="Times New Roman"/>
          <w:color w:val="000000"/>
          <w:sz w:val="24"/>
          <w:szCs w:val="24"/>
          <w:lang w:eastAsia="uk-UA"/>
        </w:rPr>
        <w:t xml:space="preserve"> </w:t>
      </w:r>
      <w:r w:rsidR="007F4BB3">
        <w:rPr>
          <w:rFonts w:ascii="Times New Roman" w:eastAsia="Times New Roman" w:hAnsi="Times New Roman" w:cs="Times New Roman"/>
          <w:color w:val="000000"/>
          <w:sz w:val="24"/>
          <w:szCs w:val="24"/>
          <w:lang w:eastAsia="uk-UA"/>
        </w:rPr>
        <w:t>жовтня</w:t>
      </w:r>
      <w:r w:rsidR="00DE43D1">
        <w:rPr>
          <w:rFonts w:ascii="Times New Roman" w:eastAsia="Times New Roman" w:hAnsi="Times New Roman" w:cs="Times New Roman"/>
          <w:color w:val="000000"/>
          <w:sz w:val="24"/>
          <w:szCs w:val="24"/>
          <w:lang w:eastAsia="uk-UA"/>
        </w:rPr>
        <w:t xml:space="preserve"> </w:t>
      </w:r>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DE43D1" w:rsidRPr="007F4BB3" w:rsidRDefault="007F4BB3" w:rsidP="007F4BB3">
      <w:pPr>
        <w:pStyle w:val="a5"/>
        <w:spacing w:before="0" w:after="0"/>
        <w:jc w:val="center"/>
        <w:rPr>
          <w:b/>
          <w:color w:val="000000"/>
          <w:lang w:eastAsia="uk-UA"/>
        </w:rPr>
      </w:pPr>
      <w:r w:rsidRPr="007F4BB3">
        <w:rPr>
          <w:b/>
          <w:color w:val="000000"/>
          <w:lang w:eastAsia="uk-UA"/>
        </w:rPr>
        <w:t>«Черевики з високими берцями, код ДК 021:2015-18830000-6 – Захисне взуття»</w:t>
      </w:r>
    </w:p>
    <w:p w:rsidR="007F4BB3" w:rsidRPr="007F4BB3" w:rsidRDefault="007F4BB3" w:rsidP="007F4BB3">
      <w:pPr>
        <w:pStyle w:val="a5"/>
        <w:spacing w:before="0" w:after="0"/>
        <w:jc w:val="center"/>
        <w:rPr>
          <w:b/>
          <w:color w:val="000000"/>
          <w:lang w:eastAsia="uk-UA"/>
        </w:rPr>
      </w:pPr>
    </w:p>
    <w:p w:rsidR="00662376" w:rsidRPr="00D53F80" w:rsidRDefault="00D53F80" w:rsidP="00D53F80">
      <w:pPr>
        <w:spacing w:after="0" w:line="240" w:lineRule="auto"/>
        <w:ind w:left="-426" w:right="140"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w:t>
      </w:r>
      <w:r w:rsidR="00662376">
        <w:rPr>
          <w:rFonts w:ascii="Times New Roman" w:eastAsia="Times New Roman" w:hAnsi="Times New Roman" w:cs="Times New Roman"/>
          <w:color w:val="000000"/>
          <w:sz w:val="24"/>
          <w:szCs w:val="24"/>
          <w:lang w:eastAsia="uk-UA"/>
        </w:rPr>
        <w:t xml:space="preserve">В рамках виконання </w:t>
      </w:r>
      <w:r w:rsidR="00236DAF" w:rsidRPr="00236DAF">
        <w:rPr>
          <w:rFonts w:ascii="Times New Roman" w:eastAsia="Times New Roman" w:hAnsi="Times New Roman" w:cs="Times New Roman"/>
          <w:color w:val="000000"/>
          <w:sz w:val="24"/>
          <w:szCs w:val="24"/>
          <w:lang w:eastAsia="uk-UA"/>
        </w:rPr>
        <w:t>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міської ради від 09.03.2022 року №1 та з метою здійснення матеріально-технічного забезпечення потреб сил територіальної оборони, добровольчих підрозділів територіальної оборони</w:t>
      </w:r>
      <w:r w:rsidR="00236DAF">
        <w:rPr>
          <w:rFonts w:ascii="Times New Roman" w:eastAsia="Times New Roman" w:hAnsi="Times New Roman" w:cs="Times New Roman"/>
          <w:color w:val="000000"/>
          <w:sz w:val="24"/>
          <w:szCs w:val="24"/>
          <w:lang w:eastAsia="uk-UA"/>
        </w:rPr>
        <w:t xml:space="preserve"> є</w:t>
      </w:r>
      <w:r w:rsidR="009C7CFF">
        <w:rPr>
          <w:rFonts w:ascii="Times New Roman" w:eastAsia="Times New Roman" w:hAnsi="Times New Roman" w:cs="Times New Roman"/>
          <w:color w:val="000000"/>
          <w:sz w:val="24"/>
          <w:szCs w:val="24"/>
          <w:lang w:eastAsia="uk-UA"/>
        </w:rPr>
        <w:t xml:space="preserve"> потреба в закупівлі</w:t>
      </w:r>
      <w:r w:rsidR="00DE43D1">
        <w:rPr>
          <w:rFonts w:ascii="Times New Roman" w:eastAsia="Times New Roman" w:hAnsi="Times New Roman" w:cs="Times New Roman"/>
          <w:color w:val="000000"/>
          <w:sz w:val="24"/>
          <w:szCs w:val="24"/>
          <w:lang w:eastAsia="uk-UA"/>
        </w:rPr>
        <w:t xml:space="preserve"> </w:t>
      </w:r>
      <w:r w:rsidR="00236DAF" w:rsidRPr="00236DAF">
        <w:rPr>
          <w:rFonts w:ascii="Times New Roman" w:eastAsia="Times New Roman" w:hAnsi="Times New Roman" w:cs="Times New Roman"/>
          <w:color w:val="000000"/>
          <w:sz w:val="24"/>
          <w:szCs w:val="24"/>
          <w:lang w:eastAsia="uk-UA"/>
        </w:rPr>
        <w:t>черевиків з високими берцями</w:t>
      </w:r>
      <w:r w:rsidR="00DE43D1" w:rsidRPr="00236DAF">
        <w:rPr>
          <w:rFonts w:ascii="Times New Roman" w:eastAsia="Times New Roman" w:hAnsi="Times New Roman" w:cs="Times New Roman"/>
          <w:color w:val="000000"/>
          <w:sz w:val="24"/>
          <w:szCs w:val="24"/>
          <w:lang w:eastAsia="uk-UA"/>
        </w:rPr>
        <w:t xml:space="preserve"> у кількості </w:t>
      </w:r>
      <w:r w:rsidR="00236DAF">
        <w:rPr>
          <w:rFonts w:ascii="Times New Roman" w:eastAsia="Times New Roman" w:hAnsi="Times New Roman" w:cs="Times New Roman"/>
          <w:color w:val="000000"/>
          <w:sz w:val="24"/>
          <w:szCs w:val="24"/>
          <w:lang w:eastAsia="uk-UA"/>
        </w:rPr>
        <w:t>6</w:t>
      </w:r>
      <w:r w:rsidR="00DE43D1" w:rsidRPr="00236DAF">
        <w:rPr>
          <w:rFonts w:ascii="Times New Roman" w:eastAsia="Times New Roman" w:hAnsi="Times New Roman" w:cs="Times New Roman"/>
          <w:color w:val="000000"/>
          <w:sz w:val="24"/>
          <w:szCs w:val="24"/>
          <w:lang w:eastAsia="uk-UA"/>
        </w:rPr>
        <w:t>00 шт</w:t>
      </w:r>
      <w:r w:rsidR="009C7CFF" w:rsidRPr="00236DAF">
        <w:rPr>
          <w:rFonts w:ascii="Times New Roman" w:eastAsia="Times New Roman" w:hAnsi="Times New Roman" w:cs="Times New Roman"/>
          <w:color w:val="000000"/>
          <w:sz w:val="24"/>
          <w:szCs w:val="24"/>
          <w:lang w:eastAsia="uk-UA"/>
        </w:rPr>
        <w:t>.</w:t>
      </w:r>
      <w:r w:rsidR="00210FF8">
        <w:rPr>
          <w:rFonts w:ascii="Times New Roman" w:eastAsia="Times New Roman" w:hAnsi="Times New Roman" w:cs="Times New Roman"/>
          <w:b/>
          <w:sz w:val="24"/>
          <w:szCs w:val="24"/>
          <w:lang w:eastAsia="zh-CN"/>
        </w:rPr>
        <w:t xml:space="preserve"> </w:t>
      </w:r>
      <w:r w:rsidR="00236DAF">
        <w:rPr>
          <w:rFonts w:ascii="Times New Roman" w:eastAsia="Times New Roman" w:hAnsi="Times New Roman" w:cs="Times New Roman"/>
          <w:color w:val="000000"/>
          <w:sz w:val="24"/>
          <w:szCs w:val="24"/>
          <w:lang w:eastAsia="uk-UA"/>
        </w:rPr>
        <w:t xml:space="preserve">Технічні та якісні вимоги </w:t>
      </w:r>
      <w:r w:rsidR="00210FF8">
        <w:rPr>
          <w:rFonts w:ascii="Times New Roman" w:eastAsia="Times New Roman" w:hAnsi="Times New Roman" w:cs="Times New Roman"/>
          <w:color w:val="000000"/>
          <w:sz w:val="24"/>
          <w:szCs w:val="24"/>
          <w:lang w:eastAsia="uk-UA"/>
        </w:rPr>
        <w:t xml:space="preserve"> до предмет</w:t>
      </w:r>
      <w:r w:rsidR="00236DAF">
        <w:rPr>
          <w:rFonts w:ascii="Times New Roman" w:eastAsia="Times New Roman" w:hAnsi="Times New Roman" w:cs="Times New Roman"/>
          <w:color w:val="000000"/>
          <w:sz w:val="24"/>
          <w:szCs w:val="24"/>
          <w:lang w:eastAsia="uk-UA"/>
        </w:rPr>
        <w:t>а</w:t>
      </w:r>
      <w:r w:rsidR="00210FF8">
        <w:rPr>
          <w:rFonts w:ascii="Times New Roman" w:eastAsia="Times New Roman" w:hAnsi="Times New Roman" w:cs="Times New Roman"/>
          <w:color w:val="000000"/>
          <w:sz w:val="24"/>
          <w:szCs w:val="24"/>
          <w:lang w:eastAsia="uk-UA"/>
        </w:rPr>
        <w:t xml:space="preserve"> закупівлі, </w:t>
      </w:r>
      <w:r w:rsidR="00236DAF">
        <w:rPr>
          <w:rFonts w:ascii="Times New Roman" w:eastAsia="Times New Roman" w:hAnsi="Times New Roman" w:cs="Times New Roman"/>
          <w:color w:val="000000"/>
          <w:sz w:val="24"/>
          <w:szCs w:val="24"/>
          <w:lang w:eastAsia="uk-UA"/>
        </w:rPr>
        <w:t>визначені у</w:t>
      </w:r>
      <w:r w:rsidR="00210FF8">
        <w:rPr>
          <w:rFonts w:ascii="Times New Roman" w:eastAsia="Times New Roman" w:hAnsi="Times New Roman" w:cs="Times New Roman"/>
          <w:color w:val="000000"/>
          <w:sz w:val="24"/>
          <w:szCs w:val="24"/>
          <w:lang w:eastAsia="uk-UA"/>
        </w:rPr>
        <w:t xml:space="preserve"> </w:t>
      </w:r>
      <w:r w:rsidR="00236DAF">
        <w:rPr>
          <w:rFonts w:ascii="Times New Roman" w:eastAsia="Times New Roman" w:hAnsi="Times New Roman" w:cs="Times New Roman"/>
          <w:color w:val="000000"/>
          <w:sz w:val="24"/>
          <w:szCs w:val="24"/>
          <w:lang w:eastAsia="uk-UA"/>
        </w:rPr>
        <w:t xml:space="preserve">відповідності до </w:t>
      </w:r>
      <w:r w:rsidR="00210FF8">
        <w:rPr>
          <w:rFonts w:ascii="Times New Roman" w:eastAsia="Times New Roman" w:hAnsi="Times New Roman" w:cs="Times New Roman"/>
          <w:color w:val="000000"/>
          <w:sz w:val="24"/>
          <w:szCs w:val="24"/>
          <w:lang w:eastAsia="uk-UA"/>
        </w:rPr>
        <w:t>лист</w:t>
      </w:r>
      <w:r w:rsidR="00236DAF">
        <w:rPr>
          <w:rFonts w:ascii="Times New Roman" w:eastAsia="Times New Roman" w:hAnsi="Times New Roman" w:cs="Times New Roman"/>
          <w:color w:val="000000"/>
          <w:sz w:val="24"/>
          <w:szCs w:val="24"/>
          <w:lang w:eastAsia="uk-UA"/>
        </w:rPr>
        <w:t xml:space="preserve">а </w:t>
      </w:r>
      <w:r w:rsidR="00210FF8">
        <w:rPr>
          <w:rFonts w:ascii="Times New Roman" w:eastAsia="Times New Roman" w:hAnsi="Times New Roman" w:cs="Times New Roman"/>
          <w:color w:val="000000"/>
          <w:sz w:val="24"/>
          <w:szCs w:val="24"/>
          <w:lang w:eastAsia="uk-UA"/>
        </w:rPr>
        <w:t xml:space="preserve">завідувача відділу з питань оборонно-мобілізаційної і режимно-секретної роботи та взаємодії з правоохоронними органами </w:t>
      </w:r>
      <w:r w:rsidR="00236DAF">
        <w:rPr>
          <w:rFonts w:ascii="Times New Roman" w:eastAsia="Times New Roman" w:hAnsi="Times New Roman" w:cs="Times New Roman"/>
          <w:color w:val="000000"/>
          <w:sz w:val="24"/>
          <w:szCs w:val="24"/>
          <w:lang w:eastAsia="uk-UA"/>
        </w:rPr>
        <w:t xml:space="preserve">Хмельницької міської ради </w:t>
      </w:r>
      <w:r w:rsidR="00210FF8">
        <w:rPr>
          <w:rFonts w:ascii="Times New Roman" w:eastAsia="Times New Roman" w:hAnsi="Times New Roman" w:cs="Times New Roman"/>
          <w:color w:val="000000"/>
          <w:sz w:val="24"/>
          <w:szCs w:val="24"/>
          <w:lang w:eastAsia="uk-UA"/>
        </w:rPr>
        <w:t>№ 4093-02-23-22 від 17.10.2022 р</w:t>
      </w:r>
    </w:p>
    <w:p w:rsidR="00923D5F" w:rsidRPr="00923D5F" w:rsidRDefault="00D53F80" w:rsidP="007D6D44">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23D5F">
        <w:rPr>
          <w:rFonts w:ascii="Times New Roman" w:eastAsia="Times New Roman" w:hAnsi="Times New Roman" w:cs="Times New Roman"/>
          <w:color w:val="000000"/>
          <w:sz w:val="24"/>
          <w:szCs w:val="24"/>
          <w:lang w:eastAsia="uk-UA"/>
        </w:rPr>
        <w:t xml:space="preserve">Розмір бюджетного призначення </w:t>
      </w:r>
      <w:r w:rsidR="007F4BB3">
        <w:rPr>
          <w:rFonts w:ascii="Times New Roman" w:eastAsia="Times New Roman" w:hAnsi="Times New Roman" w:cs="Times New Roman"/>
          <w:color w:val="000000"/>
          <w:sz w:val="24"/>
          <w:szCs w:val="24"/>
          <w:lang w:eastAsia="uk-UA"/>
        </w:rPr>
        <w:t>1350</w:t>
      </w:r>
      <w:r w:rsidR="008F72D5">
        <w:rPr>
          <w:rFonts w:ascii="Times New Roman" w:eastAsia="Times New Roman" w:hAnsi="Times New Roman" w:cs="Times New Roman"/>
          <w:color w:val="000000"/>
          <w:sz w:val="24"/>
          <w:szCs w:val="24"/>
          <w:lang w:eastAsia="uk-UA"/>
        </w:rPr>
        <w:t>,00</w:t>
      </w:r>
      <w:r w:rsidR="00923D5F">
        <w:rPr>
          <w:rFonts w:ascii="Times New Roman" w:eastAsia="Times New Roman" w:hAnsi="Times New Roman" w:cs="Times New Roman"/>
          <w:color w:val="000000"/>
          <w:sz w:val="24"/>
          <w:szCs w:val="24"/>
          <w:lang w:eastAsia="uk-UA"/>
        </w:rPr>
        <w:t xml:space="preserve"> тис. грн.</w:t>
      </w:r>
    </w:p>
    <w:p w:rsidR="00DF6434" w:rsidRPr="00DF6434" w:rsidRDefault="00DF6434" w:rsidP="00DF6434">
      <w:pPr>
        <w:suppressLineNumbers/>
        <w:tabs>
          <w:tab w:val="left" w:pos="-180"/>
          <w:tab w:val="left" w:pos="540"/>
        </w:tabs>
        <w:ind w:left="-180"/>
        <w:jc w:val="both"/>
        <w:rPr>
          <w:rFonts w:ascii="Times New Roman" w:eastAsia="Times New Roman" w:hAnsi="Times New Roman" w:cs="Times New Roman"/>
          <w:b/>
          <w:color w:val="000000"/>
          <w:sz w:val="24"/>
          <w:szCs w:val="24"/>
          <w:lang w:eastAsia="uk-UA"/>
        </w:rPr>
      </w:pPr>
      <w:r w:rsidRPr="00DF6434">
        <w:rPr>
          <w:rFonts w:ascii="Times New Roman" w:eastAsia="Times New Roman" w:hAnsi="Times New Roman" w:cs="Times New Roman"/>
          <w:b/>
          <w:color w:val="000000"/>
          <w:sz w:val="24"/>
          <w:szCs w:val="24"/>
          <w:lang w:eastAsia="uk-UA"/>
        </w:rPr>
        <w:t xml:space="preserve">          Технічні вимоги до товару:</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 Вид: черевики з високими берцями з натуральної шкіри та текстильного матеріалу чорного кольору із шкіряною союзкою, обсоюзкою  яка зроблена із зносостійкої шкіри із спеціальним «</w:t>
      </w:r>
      <w:proofErr w:type="spellStart"/>
      <w:r w:rsidRPr="00DF6434">
        <w:rPr>
          <w:rFonts w:ascii="Times New Roman" w:eastAsia="Times New Roman" w:hAnsi="Times New Roman" w:cs="Times New Roman"/>
          <w:color w:val="000000"/>
          <w:sz w:val="24"/>
          <w:szCs w:val="24"/>
          <w:lang w:eastAsia="uk-UA"/>
        </w:rPr>
        <w:t>антивандальним</w:t>
      </w:r>
      <w:proofErr w:type="spellEnd"/>
      <w:r w:rsidRPr="00DF6434">
        <w:rPr>
          <w:rFonts w:ascii="Times New Roman" w:eastAsia="Times New Roman" w:hAnsi="Times New Roman" w:cs="Times New Roman"/>
          <w:color w:val="000000"/>
          <w:sz w:val="24"/>
          <w:szCs w:val="24"/>
          <w:lang w:eastAsia="uk-UA"/>
        </w:rPr>
        <w:t>» покриттям, з високими берцями та глухим клапаном. Водонепрони</w:t>
      </w:r>
      <w:r w:rsidR="003B10F1">
        <w:rPr>
          <w:rFonts w:ascii="Times New Roman" w:eastAsia="Times New Roman" w:hAnsi="Times New Roman" w:cs="Times New Roman"/>
          <w:color w:val="000000"/>
          <w:sz w:val="24"/>
          <w:szCs w:val="24"/>
          <w:lang w:eastAsia="uk-UA"/>
        </w:rPr>
        <w:t>к</w:t>
      </w:r>
      <w:r w:rsidRPr="00DF6434">
        <w:rPr>
          <w:rFonts w:ascii="Times New Roman" w:eastAsia="Times New Roman" w:hAnsi="Times New Roman" w:cs="Times New Roman"/>
          <w:color w:val="000000"/>
          <w:sz w:val="24"/>
          <w:szCs w:val="24"/>
          <w:lang w:eastAsia="uk-UA"/>
        </w:rPr>
        <w:t>ної мембрани, ортопедичними устілками та металевими петлями для шнурків.</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 Метод  кріплення до ноги: Шнурівка.</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 Сезон: Осінь/зима. Температурний режим від -15 до +15</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 Колір: Чорний.</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 Матеріали верху:</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 натуральна шкіра «нубук», товщина 1,4-1,6 мм, водостійка, </w:t>
      </w:r>
      <w:proofErr w:type="spellStart"/>
      <w:r w:rsidRPr="00DF6434">
        <w:rPr>
          <w:rFonts w:ascii="Times New Roman" w:eastAsia="Times New Roman" w:hAnsi="Times New Roman" w:cs="Times New Roman"/>
          <w:color w:val="000000"/>
          <w:sz w:val="24"/>
          <w:szCs w:val="24"/>
          <w:lang w:eastAsia="uk-UA"/>
        </w:rPr>
        <w:t>продубльована</w:t>
      </w:r>
      <w:proofErr w:type="spellEnd"/>
      <w:r w:rsidRPr="00DF6434">
        <w:rPr>
          <w:rFonts w:ascii="Times New Roman" w:eastAsia="Times New Roman" w:hAnsi="Times New Roman" w:cs="Times New Roman"/>
          <w:color w:val="000000"/>
          <w:sz w:val="24"/>
          <w:szCs w:val="24"/>
          <w:lang w:eastAsia="uk-UA"/>
        </w:rPr>
        <w:t xml:space="preserve"> </w:t>
      </w:r>
      <w:proofErr w:type="spellStart"/>
      <w:r w:rsidRPr="00DF6434">
        <w:rPr>
          <w:rFonts w:ascii="Times New Roman" w:eastAsia="Times New Roman" w:hAnsi="Times New Roman" w:cs="Times New Roman"/>
          <w:color w:val="000000"/>
          <w:sz w:val="24"/>
          <w:szCs w:val="24"/>
          <w:lang w:eastAsia="uk-UA"/>
        </w:rPr>
        <w:t>міжполотном</w:t>
      </w:r>
      <w:proofErr w:type="spellEnd"/>
      <w:r w:rsidRPr="00DF6434">
        <w:rPr>
          <w:rFonts w:ascii="Times New Roman" w:eastAsia="Times New Roman" w:hAnsi="Times New Roman" w:cs="Times New Roman"/>
          <w:color w:val="000000"/>
          <w:sz w:val="24"/>
          <w:szCs w:val="24"/>
          <w:lang w:eastAsia="uk-UA"/>
        </w:rPr>
        <w:t xml:space="preserve"> </w:t>
      </w:r>
      <w:proofErr w:type="spellStart"/>
      <w:r w:rsidRPr="00DF6434">
        <w:rPr>
          <w:rFonts w:ascii="Times New Roman" w:eastAsia="Times New Roman" w:hAnsi="Times New Roman" w:cs="Times New Roman"/>
          <w:color w:val="000000"/>
          <w:sz w:val="24"/>
          <w:szCs w:val="24"/>
          <w:lang w:eastAsia="uk-UA"/>
        </w:rPr>
        <w:t>Tehno</w:t>
      </w:r>
      <w:proofErr w:type="spellEnd"/>
      <w:r w:rsidRPr="00DF6434">
        <w:rPr>
          <w:rFonts w:ascii="Times New Roman" w:eastAsia="Times New Roman" w:hAnsi="Times New Roman" w:cs="Times New Roman"/>
          <w:color w:val="000000"/>
          <w:sz w:val="24"/>
          <w:szCs w:val="24"/>
          <w:lang w:eastAsia="uk-UA"/>
        </w:rPr>
        <w:t xml:space="preserve"> G (шкіра відповідає наступним характеристикам – таблиця 1):</w:t>
      </w:r>
    </w:p>
    <w:p w:rsidR="00DF6434" w:rsidRPr="00DF6434" w:rsidRDefault="00DF6434" w:rsidP="00DF6434">
      <w:pPr>
        <w:ind w:firstLine="709"/>
        <w:contextualSpacing/>
        <w:jc w:val="center"/>
        <w:rPr>
          <w:rFonts w:ascii="Times New Roman" w:eastAsia="Times New Roman" w:hAnsi="Times New Roman" w:cs="Times New Roman"/>
          <w:color w:val="000000"/>
          <w:sz w:val="24"/>
          <w:szCs w:val="24"/>
          <w:lang w:eastAsia="uk-UA"/>
        </w:rPr>
      </w:pPr>
    </w:p>
    <w:p w:rsidR="00DF6434" w:rsidRPr="00DF6434" w:rsidRDefault="00DF6434" w:rsidP="00DF6434">
      <w:pPr>
        <w:ind w:firstLine="709"/>
        <w:contextualSpacing/>
        <w:jc w:val="right"/>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Таблиця 1- Технічні характеристики шкіри</w:t>
      </w:r>
    </w:p>
    <w:tbl>
      <w:tblPr>
        <w:tblW w:w="0" w:type="auto"/>
        <w:tblInd w:w="3" w:type="dxa"/>
        <w:tblLayout w:type="fixed"/>
        <w:tblCellMar>
          <w:left w:w="7" w:type="dxa"/>
          <w:right w:w="0" w:type="dxa"/>
        </w:tblCellMar>
        <w:tblLook w:val="0000" w:firstRow="0" w:lastRow="0" w:firstColumn="0" w:lastColumn="0" w:noHBand="0" w:noVBand="0"/>
      </w:tblPr>
      <w:tblGrid>
        <w:gridCol w:w="627"/>
        <w:gridCol w:w="7316"/>
        <w:gridCol w:w="1701"/>
      </w:tblGrid>
      <w:tr w:rsidR="00DF6434" w:rsidRPr="00DF6434" w:rsidTr="00E35C10">
        <w:trPr>
          <w:trHeight w:val="253"/>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Найменування показника</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Норма для шкіри</w:t>
            </w:r>
          </w:p>
        </w:tc>
      </w:tr>
      <w:tr w:rsidR="00DF6434" w:rsidRPr="00DF6434" w:rsidTr="00E35C10">
        <w:trPr>
          <w:trHeight w:val="278"/>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Масова доля вологи, %</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10-16</w:t>
            </w:r>
          </w:p>
        </w:tc>
      </w:tr>
      <w:tr w:rsidR="00DF6434" w:rsidRPr="00DF6434" w:rsidTr="00E35C10">
        <w:trPr>
          <w:trHeight w:val="80"/>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2</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Масова доля окису хрому, %,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4,3</w:t>
            </w:r>
          </w:p>
        </w:tc>
      </w:tr>
      <w:tr w:rsidR="00DF6434" w:rsidRPr="00DF6434" w:rsidTr="00E35C10">
        <w:trPr>
          <w:trHeight w:val="550"/>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tabs>
                <w:tab w:val="left" w:pos="1230"/>
                <w:tab w:val="left" w:pos="1991"/>
                <w:tab w:val="left" w:pos="3399"/>
                <w:tab w:val="left" w:pos="4002"/>
                <w:tab w:val="left" w:pos="5861"/>
              </w:tabs>
              <w:contextualSpacing/>
              <w:jc w:val="center"/>
              <w:rPr>
                <w:color w:val="000000"/>
                <w:sz w:val="24"/>
                <w:szCs w:val="24"/>
                <w:lang w:eastAsia="uk-UA"/>
              </w:rPr>
            </w:pPr>
            <w:r w:rsidRPr="00DF6434">
              <w:rPr>
                <w:color w:val="000000"/>
                <w:sz w:val="24"/>
                <w:szCs w:val="24"/>
                <w:lang w:eastAsia="uk-UA"/>
              </w:rPr>
              <w:t>3</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tabs>
                <w:tab w:val="left" w:pos="1230"/>
                <w:tab w:val="left" w:pos="1991"/>
                <w:tab w:val="left" w:pos="3399"/>
                <w:tab w:val="left" w:pos="4002"/>
                <w:tab w:val="left" w:pos="5861"/>
              </w:tabs>
              <w:contextualSpacing/>
              <w:rPr>
                <w:color w:val="000000"/>
                <w:sz w:val="24"/>
                <w:szCs w:val="24"/>
                <w:lang w:eastAsia="uk-UA"/>
              </w:rPr>
            </w:pPr>
            <w:r w:rsidRPr="00DF6434">
              <w:rPr>
                <w:color w:val="000000"/>
                <w:sz w:val="24"/>
                <w:szCs w:val="24"/>
                <w:lang w:eastAsia="uk-UA"/>
              </w:rPr>
              <w:t>Масова</w:t>
            </w:r>
            <w:r w:rsidRPr="00DF6434">
              <w:rPr>
                <w:color w:val="000000"/>
                <w:sz w:val="24"/>
                <w:szCs w:val="24"/>
                <w:lang w:eastAsia="uk-UA"/>
              </w:rPr>
              <w:tab/>
              <w:t>доля</w:t>
            </w:r>
            <w:r w:rsidRPr="00DF6434">
              <w:rPr>
                <w:color w:val="000000"/>
                <w:sz w:val="24"/>
                <w:szCs w:val="24"/>
                <w:lang w:eastAsia="uk-UA"/>
              </w:rPr>
              <w:tab/>
              <w:t>речовини,</w:t>
            </w:r>
            <w:r w:rsidRPr="00DF6434">
              <w:rPr>
                <w:color w:val="000000"/>
                <w:sz w:val="24"/>
                <w:szCs w:val="24"/>
                <w:lang w:eastAsia="uk-UA"/>
              </w:rPr>
              <w:tab/>
              <w:t>яка</w:t>
            </w:r>
            <w:r w:rsidRPr="00DF6434">
              <w:rPr>
                <w:color w:val="000000"/>
                <w:sz w:val="24"/>
                <w:szCs w:val="24"/>
                <w:lang w:eastAsia="uk-UA"/>
              </w:rPr>
              <w:tab/>
              <w:t>екстрагується</w:t>
            </w:r>
            <w:r w:rsidRPr="00DF6434">
              <w:rPr>
                <w:color w:val="000000"/>
                <w:sz w:val="24"/>
                <w:szCs w:val="24"/>
                <w:lang w:eastAsia="uk-UA"/>
              </w:rPr>
              <w:tab/>
              <w:t>органічними</w:t>
            </w:r>
          </w:p>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 xml:space="preserve">розчинниками (без полімерних </w:t>
            </w:r>
            <w:proofErr w:type="spellStart"/>
            <w:r w:rsidRPr="00DF6434">
              <w:rPr>
                <w:color w:val="000000"/>
                <w:sz w:val="24"/>
                <w:szCs w:val="24"/>
                <w:lang w:eastAsia="uk-UA"/>
              </w:rPr>
              <w:t>сполук</w:t>
            </w:r>
            <w:proofErr w:type="spellEnd"/>
            <w:r w:rsidRPr="00DF6434">
              <w:rPr>
                <w:color w:val="000000"/>
                <w:sz w:val="24"/>
                <w:szCs w:val="24"/>
                <w:lang w:eastAsia="uk-UA"/>
              </w:rPr>
              <w:t>), %,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3,7</w:t>
            </w:r>
          </w:p>
        </w:tc>
      </w:tr>
      <w:tr w:rsidR="00DF6434" w:rsidRPr="00DF6434" w:rsidTr="00E35C10">
        <w:trPr>
          <w:trHeight w:val="55"/>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tabs>
                <w:tab w:val="left" w:pos="1083"/>
                <w:tab w:val="left" w:pos="2372"/>
                <w:tab w:val="left" w:pos="3084"/>
                <w:tab w:val="left" w:pos="4882"/>
                <w:tab w:val="left" w:pos="6282"/>
              </w:tabs>
              <w:contextualSpacing/>
              <w:jc w:val="center"/>
              <w:rPr>
                <w:color w:val="000000"/>
                <w:sz w:val="24"/>
                <w:szCs w:val="24"/>
                <w:lang w:eastAsia="uk-UA"/>
              </w:rPr>
            </w:pPr>
            <w:r w:rsidRPr="00DF6434">
              <w:rPr>
                <w:color w:val="000000"/>
                <w:sz w:val="24"/>
                <w:szCs w:val="24"/>
                <w:lang w:eastAsia="uk-UA"/>
              </w:rPr>
              <w:t>4</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tabs>
                <w:tab w:val="left" w:pos="1083"/>
                <w:tab w:val="left" w:pos="2372"/>
                <w:tab w:val="left" w:pos="3084"/>
                <w:tab w:val="left" w:pos="4882"/>
                <w:tab w:val="left" w:pos="6282"/>
              </w:tabs>
              <w:contextualSpacing/>
              <w:rPr>
                <w:color w:val="000000"/>
                <w:sz w:val="24"/>
                <w:szCs w:val="24"/>
                <w:lang w:eastAsia="uk-UA"/>
              </w:rPr>
            </w:pPr>
            <w:r w:rsidRPr="00DF6434">
              <w:rPr>
                <w:color w:val="000000"/>
                <w:sz w:val="24"/>
                <w:szCs w:val="24"/>
                <w:lang w:eastAsia="uk-UA"/>
              </w:rPr>
              <w:t>Межа</w:t>
            </w:r>
            <w:r w:rsidRPr="00DF6434">
              <w:rPr>
                <w:color w:val="000000"/>
                <w:sz w:val="24"/>
                <w:szCs w:val="24"/>
                <w:lang w:eastAsia="uk-UA"/>
              </w:rPr>
              <w:tab/>
              <w:t>міцності</w:t>
            </w:r>
            <w:r w:rsidRPr="00DF6434">
              <w:rPr>
                <w:color w:val="000000"/>
                <w:sz w:val="24"/>
                <w:szCs w:val="24"/>
                <w:lang w:eastAsia="uk-UA"/>
              </w:rPr>
              <w:tab/>
              <w:t>при</w:t>
            </w:r>
            <w:r w:rsidRPr="00DF6434">
              <w:rPr>
                <w:color w:val="000000"/>
                <w:sz w:val="24"/>
                <w:szCs w:val="24"/>
                <w:lang w:eastAsia="uk-UA"/>
              </w:rPr>
              <w:tab/>
              <w:t xml:space="preserve">розтягуванні (середній показник </w:t>
            </w:r>
          </w:p>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випробувань подовжніх та поперечних зразків) по шкіpi, 10MПa,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snapToGrid w:val="0"/>
              <w:contextualSpacing/>
              <w:jc w:val="center"/>
              <w:rPr>
                <w:color w:val="000000"/>
                <w:sz w:val="24"/>
                <w:szCs w:val="24"/>
                <w:lang w:eastAsia="uk-UA"/>
              </w:rPr>
            </w:pPr>
          </w:p>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1,2</w:t>
            </w:r>
          </w:p>
        </w:tc>
      </w:tr>
      <w:tr w:rsidR="00DF6434" w:rsidRPr="00DF6434" w:rsidTr="00E35C10">
        <w:trPr>
          <w:trHeight w:val="278"/>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5</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Подовження при напрузі 10 МПа (середній показник)</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15-35</w:t>
            </w:r>
          </w:p>
        </w:tc>
      </w:tr>
      <w:tr w:rsidR="00DF6434" w:rsidRPr="00DF6434" w:rsidTr="00E35C10">
        <w:trPr>
          <w:trHeight w:val="278"/>
        </w:trPr>
        <w:tc>
          <w:tcPr>
            <w:tcW w:w="627" w:type="dxa"/>
            <w:vMerge w:val="restart"/>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6</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Стійкість фарбувания шкіри (по шкалі ciрих еталонів):</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snapToGrid w:val="0"/>
              <w:contextualSpacing/>
              <w:jc w:val="center"/>
              <w:rPr>
                <w:color w:val="000000"/>
                <w:sz w:val="24"/>
                <w:szCs w:val="24"/>
                <w:lang w:eastAsia="uk-UA"/>
              </w:rPr>
            </w:pPr>
          </w:p>
        </w:tc>
      </w:tr>
      <w:tr w:rsidR="00DF6434" w:rsidRPr="00DF6434" w:rsidTr="00E35C10">
        <w:trPr>
          <w:trHeight w:val="375"/>
        </w:trPr>
        <w:tc>
          <w:tcPr>
            <w:tcW w:w="627" w:type="dxa"/>
            <w:vMerge/>
            <w:tcBorders>
              <w:top w:val="single" w:sz="6" w:space="0" w:color="4F383B"/>
              <w:left w:val="single" w:sz="6" w:space="0" w:color="4F383B"/>
              <w:bottom w:val="single" w:sz="6" w:space="0" w:color="4F383B"/>
            </w:tcBorders>
            <w:shd w:val="clear" w:color="auto" w:fill="auto"/>
          </w:tcPr>
          <w:p w:rsidR="00DF6434" w:rsidRPr="00DF6434" w:rsidRDefault="00DF6434" w:rsidP="00E35C10">
            <w:pPr>
              <w:snapToGrid w:val="0"/>
              <w:rPr>
                <w:rFonts w:ascii="Times New Roman" w:eastAsia="Times New Roman" w:hAnsi="Times New Roman" w:cs="Times New Roman"/>
                <w:color w:val="000000"/>
                <w:sz w:val="24"/>
                <w:szCs w:val="24"/>
                <w:lang w:eastAsia="uk-UA"/>
              </w:rPr>
            </w:pP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до cyxoro тертя</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5</w:t>
            </w:r>
          </w:p>
        </w:tc>
      </w:tr>
      <w:tr w:rsidR="00DF6434" w:rsidRPr="00DF6434" w:rsidTr="00E35C10">
        <w:trPr>
          <w:trHeight w:val="278"/>
        </w:trPr>
        <w:tc>
          <w:tcPr>
            <w:tcW w:w="627" w:type="dxa"/>
            <w:vMerge/>
            <w:tcBorders>
              <w:top w:val="single" w:sz="6" w:space="0" w:color="4F383B"/>
              <w:left w:val="single" w:sz="6" w:space="0" w:color="4F383B"/>
              <w:bottom w:val="single" w:sz="6" w:space="0" w:color="4F383B"/>
            </w:tcBorders>
            <w:shd w:val="clear" w:color="auto" w:fill="auto"/>
          </w:tcPr>
          <w:p w:rsidR="00DF6434" w:rsidRPr="00DF6434" w:rsidRDefault="00DF6434" w:rsidP="00E35C10">
            <w:pPr>
              <w:snapToGrid w:val="0"/>
              <w:rPr>
                <w:rFonts w:ascii="Times New Roman" w:eastAsia="Times New Roman" w:hAnsi="Times New Roman" w:cs="Times New Roman"/>
                <w:color w:val="000000"/>
                <w:sz w:val="24"/>
                <w:szCs w:val="24"/>
                <w:lang w:eastAsia="uk-UA"/>
              </w:rPr>
            </w:pP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до мокрого тертя</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4</w:t>
            </w:r>
          </w:p>
        </w:tc>
      </w:tr>
      <w:tr w:rsidR="00DF6434" w:rsidRPr="00DF6434" w:rsidTr="00E35C10">
        <w:trPr>
          <w:trHeight w:val="258"/>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7</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Межа міцності при розтягуванні, 10МПа,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1,5</w:t>
            </w:r>
          </w:p>
        </w:tc>
      </w:tr>
      <w:tr w:rsidR="00DF6434" w:rsidRPr="00DF6434" w:rsidTr="00E35C10">
        <w:trPr>
          <w:trHeight w:val="274"/>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8</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 xml:space="preserve">Напруга при появленні </w:t>
            </w:r>
            <w:proofErr w:type="spellStart"/>
            <w:r w:rsidRPr="00DF6434">
              <w:rPr>
                <w:color w:val="000000"/>
                <w:sz w:val="24"/>
                <w:szCs w:val="24"/>
                <w:lang w:eastAsia="uk-UA"/>
              </w:rPr>
              <w:t>тріщин</w:t>
            </w:r>
            <w:proofErr w:type="spellEnd"/>
            <w:r w:rsidRPr="00DF6434">
              <w:rPr>
                <w:color w:val="000000"/>
                <w:sz w:val="24"/>
                <w:szCs w:val="24"/>
                <w:lang w:eastAsia="uk-UA"/>
              </w:rPr>
              <w:t xml:space="preserve"> лицьового шару, 10MПa,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1,3</w:t>
            </w:r>
          </w:p>
        </w:tc>
      </w:tr>
      <w:tr w:rsidR="00DF6434" w:rsidRPr="00DF6434" w:rsidTr="00E35C10">
        <w:trPr>
          <w:trHeight w:val="56"/>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9</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Подовження при напрузі, 10 MПa, %</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20-40</w:t>
            </w:r>
          </w:p>
        </w:tc>
      </w:tr>
      <w:tr w:rsidR="00DF6434" w:rsidRPr="00DF6434" w:rsidTr="00E35C10">
        <w:trPr>
          <w:trHeight w:val="270"/>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10</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Стійкість покриття до багаторазового згину, бали,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2(3)</w:t>
            </w:r>
          </w:p>
        </w:tc>
      </w:tr>
      <w:tr w:rsidR="00DF6434" w:rsidRPr="00DF6434" w:rsidTr="00E35C10">
        <w:trPr>
          <w:trHeight w:val="283"/>
        </w:trPr>
        <w:tc>
          <w:tcPr>
            <w:tcW w:w="627"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lastRenderedPageBreak/>
              <w:t>11</w:t>
            </w:r>
          </w:p>
        </w:tc>
        <w:tc>
          <w:tcPr>
            <w:tcW w:w="7316" w:type="dxa"/>
            <w:tcBorders>
              <w:top w:val="single" w:sz="6" w:space="0" w:color="4F383B"/>
              <w:left w:val="single" w:sz="6" w:space="0" w:color="4F383B"/>
              <w:bottom w:val="single" w:sz="6" w:space="0" w:color="4F383B"/>
            </w:tcBorders>
            <w:shd w:val="clear" w:color="auto" w:fill="auto"/>
          </w:tcPr>
          <w:p w:rsidR="00DF6434" w:rsidRPr="00DF6434" w:rsidRDefault="00DF6434" w:rsidP="00E35C10">
            <w:pPr>
              <w:pStyle w:val="TableParagraph"/>
              <w:contextualSpacing/>
              <w:rPr>
                <w:color w:val="000000"/>
                <w:sz w:val="24"/>
                <w:szCs w:val="24"/>
                <w:lang w:eastAsia="uk-UA"/>
              </w:rPr>
            </w:pPr>
            <w:r w:rsidRPr="00DF6434">
              <w:rPr>
                <w:color w:val="000000"/>
                <w:sz w:val="24"/>
                <w:szCs w:val="24"/>
                <w:lang w:eastAsia="uk-UA"/>
              </w:rPr>
              <w:t>Адгезія покривної плівки, Н/м,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DF6434" w:rsidRPr="00DF6434" w:rsidRDefault="00DF6434" w:rsidP="00E35C10">
            <w:pPr>
              <w:pStyle w:val="TableParagraph"/>
              <w:contextualSpacing/>
              <w:jc w:val="center"/>
              <w:rPr>
                <w:color w:val="000000"/>
                <w:sz w:val="24"/>
                <w:szCs w:val="24"/>
                <w:lang w:eastAsia="uk-UA"/>
              </w:rPr>
            </w:pPr>
            <w:r w:rsidRPr="00DF6434">
              <w:rPr>
                <w:color w:val="000000"/>
                <w:sz w:val="24"/>
                <w:szCs w:val="24"/>
                <w:lang w:eastAsia="uk-UA"/>
              </w:rPr>
              <w:t>200</w:t>
            </w:r>
          </w:p>
        </w:tc>
      </w:tr>
    </w:tbl>
    <w:p w:rsidR="00DF6434" w:rsidRPr="00DF6434" w:rsidRDefault="00DF6434" w:rsidP="00DF6434">
      <w:pPr>
        <w:contextualSpacing/>
        <w:rPr>
          <w:rFonts w:ascii="Times New Roman" w:eastAsia="Times New Roman" w:hAnsi="Times New Roman" w:cs="Times New Roman"/>
          <w:color w:val="000000"/>
          <w:sz w:val="24"/>
          <w:szCs w:val="24"/>
          <w:lang w:eastAsia="uk-UA"/>
        </w:rPr>
      </w:pP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натуральна шкіра із  «</w:t>
      </w:r>
      <w:proofErr w:type="spellStart"/>
      <w:r w:rsidRPr="00DF6434">
        <w:rPr>
          <w:rFonts w:ascii="Times New Roman" w:eastAsia="Times New Roman" w:hAnsi="Times New Roman" w:cs="Times New Roman"/>
          <w:color w:val="000000"/>
          <w:sz w:val="24"/>
          <w:szCs w:val="24"/>
          <w:lang w:eastAsia="uk-UA"/>
        </w:rPr>
        <w:t>антивандальним</w:t>
      </w:r>
      <w:proofErr w:type="spellEnd"/>
      <w:r w:rsidRPr="00DF6434">
        <w:rPr>
          <w:rFonts w:ascii="Times New Roman" w:eastAsia="Times New Roman" w:hAnsi="Times New Roman" w:cs="Times New Roman"/>
          <w:color w:val="000000"/>
          <w:sz w:val="24"/>
          <w:szCs w:val="24"/>
          <w:lang w:eastAsia="uk-UA"/>
        </w:rPr>
        <w:t>» покриттям (</w:t>
      </w:r>
      <w:proofErr w:type="spellStart"/>
      <w:r w:rsidRPr="00DF6434">
        <w:rPr>
          <w:rFonts w:ascii="Times New Roman" w:eastAsia="Times New Roman" w:hAnsi="Times New Roman" w:cs="Times New Roman"/>
          <w:color w:val="000000"/>
          <w:sz w:val="24"/>
          <w:szCs w:val="24"/>
          <w:lang w:eastAsia="uk-UA"/>
        </w:rPr>
        <w:t>спил</w:t>
      </w:r>
      <w:proofErr w:type="spellEnd"/>
      <w:r w:rsidRPr="00DF6434">
        <w:rPr>
          <w:rFonts w:ascii="Times New Roman" w:eastAsia="Times New Roman" w:hAnsi="Times New Roman" w:cs="Times New Roman"/>
          <w:color w:val="000000"/>
          <w:sz w:val="24"/>
          <w:szCs w:val="24"/>
          <w:lang w:eastAsia="uk-UA"/>
        </w:rPr>
        <w:t xml:space="preserve">-велюр покритий поліуретановою плівкою, стійкою стирання ); </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тканина  «CORDURA 1000d», пряжа полістер 6.6 із щільністю 340 г/м2, з вогнетривким та водовідштовхуючим просоченням. Високоміцна на розрив, стійка до механічних впливів та надвисоких температур.</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6. Фурнітура:</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петля металева з антикорозійним покриттям;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тасьма текстильна, зносостійка.</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7. Матеріал підкладки: Водостійка мембрана, шви якої </w:t>
      </w:r>
      <w:proofErr w:type="spellStart"/>
      <w:r w:rsidRPr="00DF6434">
        <w:rPr>
          <w:rFonts w:ascii="Times New Roman" w:eastAsia="Times New Roman" w:hAnsi="Times New Roman" w:cs="Times New Roman"/>
          <w:color w:val="000000"/>
          <w:sz w:val="24"/>
          <w:szCs w:val="24"/>
          <w:lang w:eastAsia="uk-UA"/>
        </w:rPr>
        <w:t>загерметезовані</w:t>
      </w:r>
      <w:proofErr w:type="spellEnd"/>
      <w:r w:rsidRPr="00DF6434">
        <w:rPr>
          <w:rFonts w:ascii="Times New Roman" w:eastAsia="Times New Roman" w:hAnsi="Times New Roman" w:cs="Times New Roman"/>
          <w:color w:val="000000"/>
          <w:sz w:val="24"/>
          <w:szCs w:val="24"/>
          <w:lang w:eastAsia="uk-UA"/>
        </w:rPr>
        <w:t xml:space="preserve"> на спеціалізованій машині, герметичною стрічкою, що дозволяє експлуатувати взуття у не сприятливих погодних умовах. </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8. Підносок: Композитний підносок з термопластичного матеріалу, що витримує навантаження у 200Дж, товщиною 2.1 мм.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9. Задник: Термопластичний матеріал з </w:t>
      </w:r>
      <w:r w:rsidR="003B10F1" w:rsidRPr="00DF6434">
        <w:rPr>
          <w:rFonts w:ascii="Times New Roman" w:eastAsia="Times New Roman" w:hAnsi="Times New Roman" w:cs="Times New Roman"/>
          <w:color w:val="000000"/>
          <w:sz w:val="24"/>
          <w:szCs w:val="24"/>
          <w:lang w:eastAsia="uk-UA"/>
        </w:rPr>
        <w:t>двостороннім</w:t>
      </w:r>
      <w:r w:rsidRPr="00DF6434">
        <w:rPr>
          <w:rFonts w:ascii="Times New Roman" w:eastAsia="Times New Roman" w:hAnsi="Times New Roman" w:cs="Times New Roman"/>
          <w:color w:val="000000"/>
          <w:sz w:val="24"/>
          <w:szCs w:val="24"/>
          <w:lang w:eastAsia="uk-UA"/>
        </w:rPr>
        <w:t xml:space="preserve"> покриттям, товщиною 2,2 мм.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10. Устілка основна: зносостійкий, гідрофобний матеріал «IBISOLEX 305».</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11. Устілка вкладна: З’ємна. Формована, анатомічна устілка з антибактеріального матеріалу EVA, вкритого водонепроникною мембраною .</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12. Підошва: Клеєвого метода кріплення. Матеріал TR (термопластична гума), стійка до високих та низьких температур. Має велику площу контакту з поверхнею, протектор самоочищується (у складі пропозиції учасниками надається копія висновку державно-епідеміологічної експертизи та паспорту якості, вказані документи повинні підтверджувати що підошви виготовлені із дотриманням вимог ДСТУ 4261:2003) (повинна відповідати наступним характеристикам – таблиця 2).</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p>
    <w:p w:rsidR="00DF6434" w:rsidRPr="00DF6434" w:rsidRDefault="00DF6434" w:rsidP="00DF6434">
      <w:pPr>
        <w:ind w:firstLine="709"/>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Таблиця 2 - Технічні характеристики підошви</w:t>
      </w:r>
    </w:p>
    <w:tbl>
      <w:tblPr>
        <w:tblW w:w="0" w:type="auto"/>
        <w:jc w:val="center"/>
        <w:tblLayout w:type="fixed"/>
        <w:tblCellMar>
          <w:left w:w="113" w:type="dxa"/>
        </w:tblCellMar>
        <w:tblLook w:val="0000" w:firstRow="0" w:lastRow="0" w:firstColumn="0" w:lastColumn="0" w:noHBand="0" w:noVBand="0"/>
      </w:tblPr>
      <w:tblGrid>
        <w:gridCol w:w="533"/>
        <w:gridCol w:w="5953"/>
        <w:gridCol w:w="1722"/>
      </w:tblGrid>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Найменування показника:</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Норма</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Плотність г/см3</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1,00+/-0,02</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Умовна міцність при розриві, МПА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3,0</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Відносне видовження при розриві, %,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250</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Відносна залишкова деформація після розриву, %, не більше: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35</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Твердість ШОРу, у.о:</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55-70</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6</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Зтираємість, мм3, не більше: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240</w:t>
            </w:r>
          </w:p>
        </w:tc>
      </w:tr>
      <w:tr w:rsidR="00DF6434" w:rsidRPr="00DF6434" w:rsidTr="00E35C10">
        <w:trPr>
          <w:jc w:val="center"/>
        </w:trPr>
        <w:tc>
          <w:tcPr>
            <w:tcW w:w="53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7</w:t>
            </w:r>
          </w:p>
        </w:tc>
        <w:tc>
          <w:tcPr>
            <w:tcW w:w="5953" w:type="dxa"/>
            <w:tcBorders>
              <w:top w:val="single" w:sz="4" w:space="0" w:color="00000A"/>
              <w:left w:val="single" w:sz="4" w:space="0" w:color="00000A"/>
              <w:bottom w:val="single" w:sz="4" w:space="0" w:color="00000A"/>
            </w:tcBorders>
            <w:shd w:val="clear" w:color="auto" w:fill="auto"/>
          </w:tcPr>
          <w:p w:rsidR="00DF6434" w:rsidRPr="00DF6434" w:rsidRDefault="00DF6434" w:rsidP="00E35C10">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Супротив до багаторазових згинань, тисяч циклів,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DF6434" w:rsidRPr="00DF6434" w:rsidRDefault="00DF6434" w:rsidP="00E35C10">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25</w:t>
            </w:r>
          </w:p>
        </w:tc>
      </w:tr>
    </w:tbl>
    <w:p w:rsidR="00DF6434" w:rsidRPr="00DF6434" w:rsidRDefault="00DF6434" w:rsidP="00DF6434">
      <w:pPr>
        <w:ind w:firstLine="737"/>
        <w:contextualSpacing/>
        <w:jc w:val="both"/>
        <w:rPr>
          <w:rFonts w:ascii="Times New Roman" w:eastAsia="Times New Roman" w:hAnsi="Times New Roman" w:cs="Times New Roman"/>
          <w:color w:val="000000"/>
          <w:sz w:val="24"/>
          <w:szCs w:val="24"/>
          <w:lang w:eastAsia="uk-UA"/>
        </w:rPr>
      </w:pPr>
    </w:p>
    <w:p w:rsidR="00DF6434" w:rsidRPr="00DF6434" w:rsidRDefault="00DF6434" w:rsidP="00DF6434">
      <w:pPr>
        <w:ind w:firstLine="737"/>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13. Шнурівка: гідрофобна шнурівка, довжиною 140 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14. Розмірний ряд в штрих масовій та метричний системі вимірювання:</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36-23.5см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37-24.2см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38-25см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39-25.5см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40-26.7см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41-27.4см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42-28.3см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43-28.7см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lastRenderedPageBreak/>
        <w:t>44-29.4см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45-30.1см</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15. Гарантійний термін носки взуття становить 3 місяці з моменту експлуатації.  Гарантійний термін зберігання – 2 роки від дати виготовлення взуття при умові дотримання умов зберігання. </w:t>
      </w: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16. Упаковка: Взуття упаковується попарно в індивідуальну коробку з коробкового картону.</w:t>
      </w:r>
    </w:p>
    <w:p w:rsidR="00DF6434" w:rsidRPr="00DF6434" w:rsidRDefault="00DF6434" w:rsidP="00DF6434">
      <w:pPr>
        <w:tabs>
          <w:tab w:val="left" w:pos="6712"/>
        </w:tabs>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            17. Кількість виробів у розрізі розмірного ряду узгоджуєть</w:t>
      </w:r>
      <w:r w:rsidR="003B10F1">
        <w:rPr>
          <w:rFonts w:ascii="Times New Roman" w:eastAsia="Times New Roman" w:hAnsi="Times New Roman" w:cs="Times New Roman"/>
          <w:color w:val="000000"/>
          <w:sz w:val="24"/>
          <w:szCs w:val="24"/>
          <w:lang w:eastAsia="uk-UA"/>
        </w:rPr>
        <w:t>с</w:t>
      </w:r>
      <w:r w:rsidRPr="00DF6434">
        <w:rPr>
          <w:rFonts w:ascii="Times New Roman" w:eastAsia="Times New Roman" w:hAnsi="Times New Roman" w:cs="Times New Roman"/>
          <w:color w:val="000000"/>
          <w:sz w:val="24"/>
          <w:szCs w:val="24"/>
          <w:lang w:eastAsia="uk-UA"/>
        </w:rPr>
        <w:t>я з Постачальником під час укладання договору.</w:t>
      </w:r>
    </w:p>
    <w:p w:rsidR="00DF6434" w:rsidRPr="00DF6434" w:rsidRDefault="00DF6434" w:rsidP="00DF6434">
      <w:pPr>
        <w:pStyle w:val="a3"/>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18. Після підписання договору, перед поставною товару, Постачальний має надіслати на адресу замовника один екземпляр виробу для погодження.</w:t>
      </w:r>
    </w:p>
    <w:p w:rsidR="00DF6434" w:rsidRPr="00DF6434" w:rsidRDefault="00DF6434" w:rsidP="00DF6434">
      <w:pPr>
        <w:pStyle w:val="a3"/>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19. В складі пропозиції учасник обов`язково надає фото готового виробу, що ілюструє товар спереду, ззаду, збоку та фото внутрішньої сторони товару.</w:t>
      </w:r>
    </w:p>
    <w:p w:rsidR="00DF6434" w:rsidRPr="00DF6434" w:rsidRDefault="00DF6434" w:rsidP="00DF6434">
      <w:pPr>
        <w:tabs>
          <w:tab w:val="left" w:pos="360"/>
        </w:tabs>
        <w:ind w:firstLine="709"/>
        <w:contextualSpacing/>
        <w:jc w:val="both"/>
        <w:rPr>
          <w:rFonts w:ascii="Times New Roman" w:eastAsia="Times New Roman" w:hAnsi="Times New Roman" w:cs="Times New Roman"/>
          <w:color w:val="000000"/>
          <w:sz w:val="24"/>
          <w:szCs w:val="24"/>
          <w:lang w:eastAsia="uk-UA"/>
        </w:rPr>
      </w:pP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p>
    <w:p w:rsidR="00DF6434" w:rsidRPr="00DF6434" w:rsidRDefault="00DF6434" w:rsidP="00DF6434">
      <w:pPr>
        <w:ind w:firstLine="709"/>
        <w:contextualSpacing/>
        <w:jc w:val="both"/>
        <w:rPr>
          <w:rFonts w:ascii="Times New Roman" w:eastAsia="Times New Roman" w:hAnsi="Times New Roman" w:cs="Times New Roman"/>
          <w:color w:val="000000"/>
          <w:sz w:val="24"/>
          <w:szCs w:val="24"/>
          <w:lang w:eastAsia="uk-UA"/>
        </w:rPr>
      </w:pPr>
    </w:p>
    <w:p w:rsidR="00DF6434" w:rsidRPr="00DF6434" w:rsidRDefault="00DF6434" w:rsidP="00DF6434">
      <w:pPr>
        <w:tabs>
          <w:tab w:val="left" w:pos="6712"/>
        </w:tabs>
        <w:jc w:val="right"/>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Зразок 1</w:t>
      </w:r>
    </w:p>
    <w:p w:rsidR="00D53F80" w:rsidRPr="00BF606F" w:rsidRDefault="00DF6434" w:rsidP="00DF6434">
      <w:pPr>
        <w:ind w:left="720"/>
        <w:jc w:val="both"/>
      </w:pPr>
      <w:r>
        <w:rPr>
          <w:noProof/>
          <w:lang w:eastAsia="uk-UA"/>
        </w:rPr>
        <w:drawing>
          <wp:inline distT="0" distB="0" distL="0" distR="0">
            <wp:extent cx="2943225" cy="1905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3225" cy="1905000"/>
                    </a:xfrm>
                    <a:prstGeom prst="rect">
                      <a:avLst/>
                    </a:prstGeom>
                    <a:noFill/>
                    <a:ln>
                      <a:noFill/>
                    </a:ln>
                  </pic:spPr>
                </pic:pic>
              </a:graphicData>
            </a:graphic>
          </wp:inline>
        </w:drawing>
      </w:r>
    </w:p>
    <w:p w:rsidR="000D7DD2" w:rsidRDefault="000D7DD2"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Pr="000D7DD2" w:rsidRDefault="00D53F80" w:rsidP="00D53F80">
      <w:pPr>
        <w:pStyle w:val="a5"/>
        <w:tabs>
          <w:tab w:val="left" w:pos="709"/>
        </w:tabs>
        <w:snapToGrid w:val="0"/>
        <w:spacing w:before="0" w:after="0"/>
        <w:jc w:val="both"/>
        <w:rPr>
          <w:color w:val="000000"/>
          <w:lang w:eastAsia="uk-UA"/>
        </w:rPr>
      </w:pPr>
    </w:p>
    <w:p w:rsidR="0001465F" w:rsidRPr="000D7DD2" w:rsidRDefault="0001465F"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BA1EAF"/>
    <w:multiLevelType w:val="hybridMultilevel"/>
    <w:tmpl w:val="A8AEBD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85CDF"/>
    <w:rsid w:val="000D7DD2"/>
    <w:rsid w:val="00106163"/>
    <w:rsid w:val="00164CFF"/>
    <w:rsid w:val="002058AB"/>
    <w:rsid w:val="00210FF8"/>
    <w:rsid w:val="00236DAF"/>
    <w:rsid w:val="002411E0"/>
    <w:rsid w:val="002A2F56"/>
    <w:rsid w:val="00371E18"/>
    <w:rsid w:val="0038130E"/>
    <w:rsid w:val="003817CA"/>
    <w:rsid w:val="003978D6"/>
    <w:rsid w:val="003B10F1"/>
    <w:rsid w:val="003C6EAE"/>
    <w:rsid w:val="003E5EBF"/>
    <w:rsid w:val="004858D4"/>
    <w:rsid w:val="005B0C21"/>
    <w:rsid w:val="00632F48"/>
    <w:rsid w:val="00662376"/>
    <w:rsid w:val="006F4E25"/>
    <w:rsid w:val="00743DFA"/>
    <w:rsid w:val="00750DF0"/>
    <w:rsid w:val="007A153E"/>
    <w:rsid w:val="007B5477"/>
    <w:rsid w:val="007D6D44"/>
    <w:rsid w:val="007F4BB3"/>
    <w:rsid w:val="008F72D5"/>
    <w:rsid w:val="009069FD"/>
    <w:rsid w:val="00923D5F"/>
    <w:rsid w:val="009709DD"/>
    <w:rsid w:val="009973F8"/>
    <w:rsid w:val="009A7B49"/>
    <w:rsid w:val="009C7CFF"/>
    <w:rsid w:val="00A02E15"/>
    <w:rsid w:val="00A35C65"/>
    <w:rsid w:val="00A6175B"/>
    <w:rsid w:val="00A7334E"/>
    <w:rsid w:val="00AB12F8"/>
    <w:rsid w:val="00AE1345"/>
    <w:rsid w:val="00BF7884"/>
    <w:rsid w:val="00C871F7"/>
    <w:rsid w:val="00D53F80"/>
    <w:rsid w:val="00DE43D1"/>
    <w:rsid w:val="00DF025E"/>
    <w:rsid w:val="00DF6434"/>
    <w:rsid w:val="00E42BB7"/>
    <w:rsid w:val="00E60ABA"/>
    <w:rsid w:val="00F81A68"/>
    <w:rsid w:val="00FB46CB"/>
    <w:rsid w:val="00FB567F"/>
    <w:rsid w:val="00FC4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3385</Words>
  <Characters>1930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80</cp:revision>
  <cp:lastPrinted>2022-02-11T13:33:00Z</cp:lastPrinted>
  <dcterms:created xsi:type="dcterms:W3CDTF">2022-01-26T13:52:00Z</dcterms:created>
  <dcterms:modified xsi:type="dcterms:W3CDTF">2022-11-04T11:49:00Z</dcterms:modified>
</cp:coreProperties>
</file>