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5F" w:rsidRPr="0001465F" w:rsidRDefault="00FF5936" w:rsidP="00FF5936">
      <w:pPr>
        <w:rPr>
          <w:rFonts w:ascii="Times New Roman" w:eastAsia="Times New Roman" w:hAnsi="Times New Roman" w:cs="Times New Roman"/>
          <w:color w:val="000000"/>
          <w:sz w:val="24"/>
          <w:szCs w:val="24"/>
          <w:lang w:eastAsia="uk-UA"/>
        </w:rPr>
      </w:pPr>
      <w:r>
        <w:t xml:space="preserve">                                                                                            </w:t>
      </w:r>
      <w:bookmarkStart w:id="0" w:name="_GoBack"/>
      <w:bookmarkEnd w:id="0"/>
      <w:r>
        <w:t xml:space="preserve">                                                   </w:t>
      </w:r>
      <w:r w:rsidR="00FB46CB">
        <w:rPr>
          <w:rFonts w:ascii="Times New Roman" w:eastAsia="Times New Roman" w:hAnsi="Times New Roman" w:cs="Times New Roman"/>
          <w:color w:val="000000"/>
          <w:sz w:val="24"/>
          <w:szCs w:val="24"/>
          <w:lang w:eastAsia="uk-UA"/>
        </w:rPr>
        <w:t>Додаток 1</w:t>
      </w:r>
      <w:r w:rsidR="0001465F" w:rsidRPr="0001465F">
        <w:rPr>
          <w:rFonts w:ascii="Times New Roman" w:eastAsia="Times New Roman" w:hAnsi="Times New Roman" w:cs="Times New Roman"/>
          <w:color w:val="000000"/>
          <w:sz w:val="24"/>
          <w:szCs w:val="24"/>
          <w:lang w:eastAsia="uk-UA"/>
        </w:rPr>
        <w:t xml:space="preserve"> до протоколу </w:t>
      </w:r>
    </w:p>
    <w:p w:rsidR="0001465F" w:rsidRPr="0001465F" w:rsidRDefault="00673264" w:rsidP="0001465F">
      <w:pPr>
        <w:spacing w:after="0"/>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уповноваженої особи</w:t>
      </w:r>
      <w:r w:rsidR="0001465F" w:rsidRPr="0001465F">
        <w:rPr>
          <w:rFonts w:ascii="Times New Roman" w:eastAsia="Times New Roman" w:hAnsi="Times New Roman" w:cs="Times New Roman"/>
          <w:color w:val="000000"/>
          <w:sz w:val="24"/>
          <w:szCs w:val="24"/>
          <w:lang w:eastAsia="uk-UA"/>
        </w:rPr>
        <w:t xml:space="preserve"> № </w:t>
      </w:r>
      <w:r w:rsidR="00114290">
        <w:rPr>
          <w:rFonts w:ascii="Times New Roman" w:eastAsia="Times New Roman" w:hAnsi="Times New Roman" w:cs="Times New Roman"/>
          <w:color w:val="000000"/>
          <w:sz w:val="24"/>
          <w:szCs w:val="24"/>
          <w:lang w:eastAsia="uk-UA"/>
        </w:rPr>
        <w:t>8</w:t>
      </w:r>
      <w:r w:rsidR="00A942C0">
        <w:rPr>
          <w:rFonts w:ascii="Times New Roman" w:eastAsia="Times New Roman" w:hAnsi="Times New Roman" w:cs="Times New Roman"/>
          <w:color w:val="000000"/>
          <w:sz w:val="24"/>
          <w:szCs w:val="24"/>
          <w:lang w:eastAsia="uk-UA"/>
        </w:rPr>
        <w:t>2</w:t>
      </w:r>
      <w:r w:rsidR="0001465F">
        <w:rPr>
          <w:rFonts w:ascii="Times New Roman" w:eastAsia="Times New Roman" w:hAnsi="Times New Roman" w:cs="Times New Roman"/>
          <w:color w:val="000000"/>
          <w:sz w:val="24"/>
          <w:szCs w:val="24"/>
          <w:lang w:eastAsia="uk-UA"/>
        </w:rPr>
        <w:t>-22</w:t>
      </w:r>
      <w:r w:rsidR="0001465F" w:rsidRPr="0001465F">
        <w:rPr>
          <w:rFonts w:ascii="Times New Roman" w:eastAsia="Times New Roman" w:hAnsi="Times New Roman" w:cs="Times New Roman"/>
          <w:color w:val="000000"/>
          <w:sz w:val="24"/>
          <w:szCs w:val="24"/>
          <w:lang w:eastAsia="uk-UA"/>
        </w:rPr>
        <w:t xml:space="preserve"> від </w:t>
      </w:r>
    </w:p>
    <w:p w:rsidR="0001465F" w:rsidRPr="0001465F" w:rsidRDefault="00A942C0" w:rsidP="0001465F">
      <w:pPr>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w:t>
      </w:r>
      <w:r w:rsidR="00114290">
        <w:rPr>
          <w:rFonts w:ascii="Times New Roman" w:eastAsia="Times New Roman" w:hAnsi="Times New Roman" w:cs="Times New Roman"/>
          <w:color w:val="000000"/>
          <w:sz w:val="24"/>
          <w:szCs w:val="24"/>
          <w:lang w:eastAsia="uk-UA"/>
        </w:rPr>
        <w:t xml:space="preserve"> листопада</w:t>
      </w:r>
      <w:r w:rsidR="00DE43D1">
        <w:rPr>
          <w:rFonts w:ascii="Times New Roman" w:eastAsia="Times New Roman" w:hAnsi="Times New Roman" w:cs="Times New Roman"/>
          <w:color w:val="000000"/>
          <w:sz w:val="24"/>
          <w:szCs w:val="24"/>
          <w:lang w:eastAsia="uk-UA"/>
        </w:rPr>
        <w:t xml:space="preserve"> </w:t>
      </w:r>
      <w:r w:rsidR="0001465F">
        <w:rPr>
          <w:rFonts w:ascii="Times New Roman" w:eastAsia="Times New Roman" w:hAnsi="Times New Roman" w:cs="Times New Roman"/>
          <w:color w:val="000000"/>
          <w:sz w:val="24"/>
          <w:szCs w:val="24"/>
          <w:lang w:eastAsia="uk-UA"/>
        </w:rPr>
        <w:t>2022</w:t>
      </w:r>
      <w:r w:rsidR="0001465F" w:rsidRPr="0001465F">
        <w:rPr>
          <w:rFonts w:ascii="Times New Roman" w:eastAsia="Times New Roman" w:hAnsi="Times New Roman" w:cs="Times New Roman"/>
          <w:color w:val="000000"/>
          <w:sz w:val="24"/>
          <w:szCs w:val="24"/>
          <w:lang w:eastAsia="uk-UA"/>
        </w:rPr>
        <w:t xml:space="preserve"> року</w:t>
      </w:r>
    </w:p>
    <w:p w:rsidR="0001465F" w:rsidRPr="0001465F" w:rsidRDefault="0001465F" w:rsidP="0001465F">
      <w:pPr>
        <w:jc w:val="right"/>
        <w:rPr>
          <w:rFonts w:ascii="Times New Roman" w:eastAsia="Times New Roman" w:hAnsi="Times New Roman" w:cs="Times New Roman"/>
          <w:color w:val="000000"/>
          <w:sz w:val="24"/>
          <w:szCs w:val="24"/>
          <w:lang w:eastAsia="uk-UA"/>
        </w:rPr>
      </w:pPr>
    </w:p>
    <w:p w:rsidR="00632F48" w:rsidRDefault="00923D5F" w:rsidP="00632F48">
      <w:pPr>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7F4BB3" w:rsidRDefault="00A942C0" w:rsidP="007F4BB3">
      <w:pPr>
        <w:pStyle w:val="a5"/>
        <w:spacing w:before="0" w:after="0"/>
        <w:jc w:val="center"/>
        <w:rPr>
          <w:b/>
          <w:color w:val="000000"/>
          <w:lang w:eastAsia="uk-UA"/>
        </w:rPr>
      </w:pPr>
      <w:r w:rsidRPr="00A942C0">
        <w:rPr>
          <w:b/>
          <w:color w:val="000000"/>
          <w:lang w:eastAsia="uk-UA"/>
        </w:rPr>
        <w:t>«Термобілизна, код ДК 021:2015-18310000-5 – Спідня білизна»</w:t>
      </w:r>
    </w:p>
    <w:p w:rsidR="00A942C0" w:rsidRPr="007F4BB3" w:rsidRDefault="00A942C0" w:rsidP="007F4BB3">
      <w:pPr>
        <w:pStyle w:val="a5"/>
        <w:spacing w:before="0" w:after="0"/>
        <w:jc w:val="center"/>
        <w:rPr>
          <w:b/>
          <w:color w:val="000000"/>
          <w:lang w:eastAsia="uk-UA"/>
        </w:rPr>
      </w:pPr>
    </w:p>
    <w:p w:rsidR="00662376" w:rsidRPr="00D53F80" w:rsidRDefault="00D53F80" w:rsidP="00D53F80">
      <w:pPr>
        <w:spacing w:after="0" w:line="240" w:lineRule="auto"/>
        <w:ind w:left="-426" w:right="140" w:firstLine="426"/>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000000"/>
          <w:sz w:val="24"/>
          <w:szCs w:val="24"/>
          <w:lang w:eastAsia="uk-UA"/>
        </w:rPr>
        <w:t xml:space="preserve">   </w:t>
      </w:r>
      <w:r w:rsidR="00662376">
        <w:rPr>
          <w:rFonts w:ascii="Times New Roman" w:eastAsia="Times New Roman" w:hAnsi="Times New Roman" w:cs="Times New Roman"/>
          <w:color w:val="000000"/>
          <w:sz w:val="24"/>
          <w:szCs w:val="24"/>
          <w:lang w:eastAsia="uk-UA"/>
        </w:rPr>
        <w:t xml:space="preserve">В рамках виконання </w:t>
      </w:r>
      <w:r w:rsidR="00236DAF" w:rsidRPr="00236DAF">
        <w:rPr>
          <w:rFonts w:ascii="Times New Roman" w:eastAsia="Times New Roman" w:hAnsi="Times New Roman" w:cs="Times New Roman"/>
          <w:color w:val="000000"/>
          <w:sz w:val="24"/>
          <w:szCs w:val="24"/>
          <w:lang w:eastAsia="uk-UA"/>
        </w:rPr>
        <w:t>Програми заходів національного спротиву Хмельницької міської територіальної громади на 2022 рік, затвердженої рішенням позачергової п`ятнадцятої сесії Хмельницької міської ради від 09.03.2022 року №1 та з метою здійснення матеріально-технічного забезпечення потреб сил територіальної оборони, добровольчих підрозділів територіальної оборони</w:t>
      </w:r>
      <w:r w:rsidR="00236DAF">
        <w:rPr>
          <w:rFonts w:ascii="Times New Roman" w:eastAsia="Times New Roman" w:hAnsi="Times New Roman" w:cs="Times New Roman"/>
          <w:color w:val="000000"/>
          <w:sz w:val="24"/>
          <w:szCs w:val="24"/>
          <w:lang w:eastAsia="uk-UA"/>
        </w:rPr>
        <w:t xml:space="preserve"> є</w:t>
      </w:r>
      <w:r w:rsidR="009C7CFF">
        <w:rPr>
          <w:rFonts w:ascii="Times New Roman" w:eastAsia="Times New Roman" w:hAnsi="Times New Roman" w:cs="Times New Roman"/>
          <w:color w:val="000000"/>
          <w:sz w:val="24"/>
          <w:szCs w:val="24"/>
          <w:lang w:eastAsia="uk-UA"/>
        </w:rPr>
        <w:t xml:space="preserve"> потреба в закупівлі</w:t>
      </w:r>
      <w:r w:rsidR="00DE43D1">
        <w:rPr>
          <w:rFonts w:ascii="Times New Roman" w:eastAsia="Times New Roman" w:hAnsi="Times New Roman" w:cs="Times New Roman"/>
          <w:color w:val="000000"/>
          <w:sz w:val="24"/>
          <w:szCs w:val="24"/>
          <w:lang w:eastAsia="uk-UA"/>
        </w:rPr>
        <w:t xml:space="preserve"> </w:t>
      </w:r>
      <w:r w:rsidR="00236DAF" w:rsidRPr="00236DAF">
        <w:rPr>
          <w:rFonts w:ascii="Times New Roman" w:eastAsia="Times New Roman" w:hAnsi="Times New Roman" w:cs="Times New Roman"/>
          <w:color w:val="000000"/>
          <w:sz w:val="24"/>
          <w:szCs w:val="24"/>
          <w:lang w:eastAsia="uk-UA"/>
        </w:rPr>
        <w:t>черевиків з високими берцями</w:t>
      </w:r>
      <w:r w:rsidR="00DE43D1" w:rsidRPr="00236DAF">
        <w:rPr>
          <w:rFonts w:ascii="Times New Roman" w:eastAsia="Times New Roman" w:hAnsi="Times New Roman" w:cs="Times New Roman"/>
          <w:color w:val="000000"/>
          <w:sz w:val="24"/>
          <w:szCs w:val="24"/>
          <w:lang w:eastAsia="uk-UA"/>
        </w:rPr>
        <w:t xml:space="preserve"> у кількості </w:t>
      </w:r>
      <w:r w:rsidR="00A942C0">
        <w:rPr>
          <w:rFonts w:ascii="Times New Roman" w:eastAsia="Times New Roman" w:hAnsi="Times New Roman" w:cs="Times New Roman"/>
          <w:color w:val="000000"/>
          <w:sz w:val="24"/>
          <w:szCs w:val="24"/>
          <w:lang w:eastAsia="uk-UA"/>
        </w:rPr>
        <w:t>20</w:t>
      </w:r>
      <w:r w:rsidR="00DE43D1" w:rsidRPr="00236DAF">
        <w:rPr>
          <w:rFonts w:ascii="Times New Roman" w:eastAsia="Times New Roman" w:hAnsi="Times New Roman" w:cs="Times New Roman"/>
          <w:color w:val="000000"/>
          <w:sz w:val="24"/>
          <w:szCs w:val="24"/>
          <w:lang w:eastAsia="uk-UA"/>
        </w:rPr>
        <w:t>00 шт</w:t>
      </w:r>
      <w:r w:rsidR="009C7CFF" w:rsidRPr="00236DAF">
        <w:rPr>
          <w:rFonts w:ascii="Times New Roman" w:eastAsia="Times New Roman" w:hAnsi="Times New Roman" w:cs="Times New Roman"/>
          <w:color w:val="000000"/>
          <w:sz w:val="24"/>
          <w:szCs w:val="24"/>
          <w:lang w:eastAsia="uk-UA"/>
        </w:rPr>
        <w:t>.</w:t>
      </w:r>
      <w:r w:rsidR="00210FF8">
        <w:rPr>
          <w:rFonts w:ascii="Times New Roman" w:eastAsia="Times New Roman" w:hAnsi="Times New Roman" w:cs="Times New Roman"/>
          <w:b/>
          <w:sz w:val="24"/>
          <w:szCs w:val="24"/>
          <w:lang w:eastAsia="zh-CN"/>
        </w:rPr>
        <w:t xml:space="preserve"> </w:t>
      </w:r>
      <w:r w:rsidR="00236DAF">
        <w:rPr>
          <w:rFonts w:ascii="Times New Roman" w:eastAsia="Times New Roman" w:hAnsi="Times New Roman" w:cs="Times New Roman"/>
          <w:color w:val="000000"/>
          <w:sz w:val="24"/>
          <w:szCs w:val="24"/>
          <w:lang w:eastAsia="uk-UA"/>
        </w:rPr>
        <w:t xml:space="preserve">Технічні та якісні вимоги </w:t>
      </w:r>
      <w:r w:rsidR="00210FF8">
        <w:rPr>
          <w:rFonts w:ascii="Times New Roman" w:eastAsia="Times New Roman" w:hAnsi="Times New Roman" w:cs="Times New Roman"/>
          <w:color w:val="000000"/>
          <w:sz w:val="24"/>
          <w:szCs w:val="24"/>
          <w:lang w:eastAsia="uk-UA"/>
        </w:rPr>
        <w:t xml:space="preserve"> до предмет</w:t>
      </w:r>
      <w:r w:rsidR="00236DAF">
        <w:rPr>
          <w:rFonts w:ascii="Times New Roman" w:eastAsia="Times New Roman" w:hAnsi="Times New Roman" w:cs="Times New Roman"/>
          <w:color w:val="000000"/>
          <w:sz w:val="24"/>
          <w:szCs w:val="24"/>
          <w:lang w:eastAsia="uk-UA"/>
        </w:rPr>
        <w:t>а</w:t>
      </w:r>
      <w:r w:rsidR="00210FF8">
        <w:rPr>
          <w:rFonts w:ascii="Times New Roman" w:eastAsia="Times New Roman" w:hAnsi="Times New Roman" w:cs="Times New Roman"/>
          <w:color w:val="000000"/>
          <w:sz w:val="24"/>
          <w:szCs w:val="24"/>
          <w:lang w:eastAsia="uk-UA"/>
        </w:rPr>
        <w:t xml:space="preserve"> закупівлі, </w:t>
      </w:r>
      <w:r w:rsidR="00236DAF">
        <w:rPr>
          <w:rFonts w:ascii="Times New Roman" w:eastAsia="Times New Roman" w:hAnsi="Times New Roman" w:cs="Times New Roman"/>
          <w:color w:val="000000"/>
          <w:sz w:val="24"/>
          <w:szCs w:val="24"/>
          <w:lang w:eastAsia="uk-UA"/>
        </w:rPr>
        <w:t>визначені у</w:t>
      </w:r>
      <w:r w:rsidR="00210FF8">
        <w:rPr>
          <w:rFonts w:ascii="Times New Roman" w:eastAsia="Times New Roman" w:hAnsi="Times New Roman" w:cs="Times New Roman"/>
          <w:color w:val="000000"/>
          <w:sz w:val="24"/>
          <w:szCs w:val="24"/>
          <w:lang w:eastAsia="uk-UA"/>
        </w:rPr>
        <w:t xml:space="preserve"> </w:t>
      </w:r>
      <w:r w:rsidR="00236DAF">
        <w:rPr>
          <w:rFonts w:ascii="Times New Roman" w:eastAsia="Times New Roman" w:hAnsi="Times New Roman" w:cs="Times New Roman"/>
          <w:color w:val="000000"/>
          <w:sz w:val="24"/>
          <w:szCs w:val="24"/>
          <w:lang w:eastAsia="uk-UA"/>
        </w:rPr>
        <w:t xml:space="preserve">відповідності до </w:t>
      </w:r>
      <w:r w:rsidR="00210FF8">
        <w:rPr>
          <w:rFonts w:ascii="Times New Roman" w:eastAsia="Times New Roman" w:hAnsi="Times New Roman" w:cs="Times New Roman"/>
          <w:color w:val="000000"/>
          <w:sz w:val="24"/>
          <w:szCs w:val="24"/>
          <w:lang w:eastAsia="uk-UA"/>
        </w:rPr>
        <w:t>лист</w:t>
      </w:r>
      <w:r w:rsidR="00236DAF">
        <w:rPr>
          <w:rFonts w:ascii="Times New Roman" w:eastAsia="Times New Roman" w:hAnsi="Times New Roman" w:cs="Times New Roman"/>
          <w:color w:val="000000"/>
          <w:sz w:val="24"/>
          <w:szCs w:val="24"/>
          <w:lang w:eastAsia="uk-UA"/>
        </w:rPr>
        <w:t xml:space="preserve">а </w:t>
      </w:r>
      <w:r w:rsidR="00210FF8">
        <w:rPr>
          <w:rFonts w:ascii="Times New Roman" w:eastAsia="Times New Roman" w:hAnsi="Times New Roman" w:cs="Times New Roman"/>
          <w:color w:val="000000"/>
          <w:sz w:val="24"/>
          <w:szCs w:val="24"/>
          <w:lang w:eastAsia="uk-UA"/>
        </w:rPr>
        <w:t xml:space="preserve">завідувача відділу з питань оборонно-мобілізаційної і режимно-секретної роботи та взаємодії з правоохоронними органами </w:t>
      </w:r>
      <w:r w:rsidR="00236DAF">
        <w:rPr>
          <w:rFonts w:ascii="Times New Roman" w:eastAsia="Times New Roman" w:hAnsi="Times New Roman" w:cs="Times New Roman"/>
          <w:color w:val="000000"/>
          <w:sz w:val="24"/>
          <w:szCs w:val="24"/>
          <w:lang w:eastAsia="uk-UA"/>
        </w:rPr>
        <w:t xml:space="preserve">Хмельницької міської ради </w:t>
      </w:r>
      <w:r w:rsidR="00A942C0">
        <w:rPr>
          <w:rFonts w:ascii="Times New Roman" w:eastAsia="Times New Roman" w:hAnsi="Times New Roman" w:cs="Times New Roman"/>
          <w:color w:val="000000"/>
          <w:sz w:val="24"/>
          <w:szCs w:val="24"/>
          <w:lang w:eastAsia="uk-UA"/>
        </w:rPr>
        <w:t>від 14</w:t>
      </w:r>
      <w:r w:rsidR="00210FF8">
        <w:rPr>
          <w:rFonts w:ascii="Times New Roman" w:eastAsia="Times New Roman" w:hAnsi="Times New Roman" w:cs="Times New Roman"/>
          <w:color w:val="000000"/>
          <w:sz w:val="24"/>
          <w:szCs w:val="24"/>
          <w:lang w:eastAsia="uk-UA"/>
        </w:rPr>
        <w:t>.10.2022 р</w:t>
      </w:r>
    </w:p>
    <w:p w:rsidR="00923D5F" w:rsidRPr="00923D5F" w:rsidRDefault="00D53F80" w:rsidP="007D6D44">
      <w:pPr>
        <w:ind w:right="-28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923D5F">
        <w:rPr>
          <w:rFonts w:ascii="Times New Roman" w:eastAsia="Times New Roman" w:hAnsi="Times New Roman" w:cs="Times New Roman"/>
          <w:color w:val="000000"/>
          <w:sz w:val="24"/>
          <w:szCs w:val="24"/>
          <w:lang w:eastAsia="uk-UA"/>
        </w:rPr>
        <w:t xml:space="preserve">Розмір бюджетного призначення </w:t>
      </w:r>
      <w:r w:rsidR="007F4BB3">
        <w:rPr>
          <w:rFonts w:ascii="Times New Roman" w:eastAsia="Times New Roman" w:hAnsi="Times New Roman" w:cs="Times New Roman"/>
          <w:color w:val="000000"/>
          <w:sz w:val="24"/>
          <w:szCs w:val="24"/>
          <w:lang w:eastAsia="uk-UA"/>
        </w:rPr>
        <w:t>1</w:t>
      </w:r>
      <w:r w:rsidR="00A942C0">
        <w:rPr>
          <w:rFonts w:ascii="Times New Roman" w:eastAsia="Times New Roman" w:hAnsi="Times New Roman" w:cs="Times New Roman"/>
          <w:color w:val="000000"/>
          <w:sz w:val="24"/>
          <w:szCs w:val="24"/>
          <w:lang w:eastAsia="uk-UA"/>
        </w:rPr>
        <w:t>000</w:t>
      </w:r>
      <w:r w:rsidR="008F72D5">
        <w:rPr>
          <w:rFonts w:ascii="Times New Roman" w:eastAsia="Times New Roman" w:hAnsi="Times New Roman" w:cs="Times New Roman"/>
          <w:color w:val="000000"/>
          <w:sz w:val="24"/>
          <w:szCs w:val="24"/>
          <w:lang w:eastAsia="uk-UA"/>
        </w:rPr>
        <w:t>,00</w:t>
      </w:r>
      <w:r w:rsidR="00923D5F">
        <w:rPr>
          <w:rFonts w:ascii="Times New Roman" w:eastAsia="Times New Roman" w:hAnsi="Times New Roman" w:cs="Times New Roman"/>
          <w:color w:val="000000"/>
          <w:sz w:val="24"/>
          <w:szCs w:val="24"/>
          <w:lang w:eastAsia="uk-UA"/>
        </w:rPr>
        <w:t xml:space="preserve"> тис. грн.</w:t>
      </w:r>
    </w:p>
    <w:p w:rsidR="001F7C81" w:rsidRPr="00E556A2" w:rsidRDefault="001F7C81" w:rsidP="00DE6304">
      <w:pPr>
        <w:pStyle w:val="a5"/>
        <w:suppressAutoHyphens w:val="0"/>
        <w:spacing w:before="100" w:beforeAutospacing="1" w:after="0"/>
        <w:jc w:val="both"/>
        <w:rPr>
          <w:b/>
        </w:rPr>
      </w:pPr>
      <w:r w:rsidRPr="00E556A2">
        <w:t xml:space="preserve">       </w:t>
      </w:r>
      <w:r w:rsidRPr="00E556A2">
        <w:rPr>
          <w:b/>
        </w:rPr>
        <w:t>Технічні вимоги до товару:</w:t>
      </w:r>
    </w:p>
    <w:p w:rsidR="001F7C81" w:rsidRPr="00D46277" w:rsidRDefault="001F7C81" w:rsidP="00DE6304">
      <w:pPr>
        <w:pStyle w:val="a5"/>
        <w:numPr>
          <w:ilvl w:val="0"/>
          <w:numId w:val="8"/>
        </w:numPr>
        <w:suppressAutoHyphens w:val="0"/>
        <w:spacing w:before="0" w:after="0"/>
        <w:ind w:left="0" w:firstLine="0"/>
        <w:jc w:val="both"/>
        <w:rPr>
          <w:b/>
          <w:i/>
        </w:rPr>
      </w:pPr>
      <w:r w:rsidRPr="00D46277">
        <w:rPr>
          <w:b/>
          <w:i/>
        </w:rPr>
        <w:t>Опис товару.</w:t>
      </w:r>
    </w:p>
    <w:p w:rsidR="00DE6304" w:rsidRDefault="001F7C81" w:rsidP="00DE6304">
      <w:pPr>
        <w:pStyle w:val="a5"/>
        <w:suppressAutoHyphens w:val="0"/>
        <w:spacing w:before="0" w:after="0"/>
        <w:ind w:firstLine="568"/>
        <w:jc w:val="both"/>
      </w:pPr>
      <w:r>
        <w:t xml:space="preserve">Термобілизна: </w:t>
      </w:r>
      <w:r w:rsidRPr="00E556A2">
        <w:t>чоловічий термокостюм</w:t>
      </w:r>
      <w:r>
        <w:t>, а саме</w:t>
      </w:r>
      <w:r>
        <w:rPr>
          <w:lang w:val="en-US"/>
        </w:rPr>
        <w:t xml:space="preserve">: </w:t>
      </w:r>
      <w:r>
        <w:t>сорочка зимова, кальсони зимові</w:t>
      </w:r>
      <w:r w:rsidRPr="00E556A2">
        <w:t xml:space="preserve"> прилеглого силуету, з манжетою. Манжет на кофті і на штанах. Рукав – вшивний. Ширина горловини: 1,5-2 см.</w:t>
      </w:r>
      <w:r w:rsidR="00DE6304">
        <w:t xml:space="preserve"> </w:t>
      </w:r>
      <w:r>
        <w:t>Сезон</w:t>
      </w:r>
      <w:r>
        <w:rPr>
          <w:lang w:val="en-US"/>
        </w:rPr>
        <w:t xml:space="preserve">: </w:t>
      </w:r>
      <w:r>
        <w:t>зима.</w:t>
      </w:r>
    </w:p>
    <w:p w:rsidR="001F7C81" w:rsidRDefault="001F7C81" w:rsidP="00DE6304">
      <w:pPr>
        <w:pStyle w:val="a5"/>
        <w:numPr>
          <w:ilvl w:val="0"/>
          <w:numId w:val="8"/>
        </w:numPr>
        <w:suppressAutoHyphens w:val="0"/>
        <w:spacing w:before="0" w:after="0"/>
        <w:ind w:left="426" w:hanging="426"/>
        <w:jc w:val="both"/>
      </w:pPr>
      <w:r w:rsidRPr="00E556A2">
        <w:t xml:space="preserve">Опис тканини: </w:t>
      </w:r>
      <w:r>
        <w:t>термофліс</w:t>
      </w:r>
      <w:r w:rsidRPr="00E556A2">
        <w:t xml:space="preserve"> (9</w:t>
      </w:r>
      <w:r>
        <w:t>3% поліестер, 7</w:t>
      </w:r>
      <w:r w:rsidRPr="00E556A2">
        <w:t>%</w:t>
      </w:r>
      <w:r>
        <w:t xml:space="preserve"> еластан). Щільність тканини: 23</w:t>
      </w:r>
      <w:r w:rsidRPr="00E556A2">
        <w:t>0 – 250 г/м2</w:t>
      </w:r>
      <w:r>
        <w:t>.</w:t>
      </w:r>
    </w:p>
    <w:p w:rsidR="001F7C81" w:rsidRPr="00E556A2" w:rsidRDefault="001F7C81" w:rsidP="00DE6304">
      <w:pPr>
        <w:pStyle w:val="a5"/>
        <w:numPr>
          <w:ilvl w:val="0"/>
          <w:numId w:val="8"/>
        </w:numPr>
        <w:suppressAutoHyphens w:val="0"/>
        <w:spacing w:before="100" w:beforeAutospacing="1" w:after="100" w:afterAutospacing="1"/>
        <w:ind w:hanging="928"/>
        <w:jc w:val="both"/>
      </w:pPr>
      <w:r>
        <w:t>Колір тканини</w:t>
      </w:r>
      <w:r w:rsidRPr="00E556A2">
        <w:t>: чорний</w:t>
      </w:r>
      <w:r>
        <w:t xml:space="preserve"> </w:t>
      </w:r>
      <w:r w:rsidRPr="008B6561">
        <w:t>з використанням ниток максимально відповідним кольором до кольору тканини.</w:t>
      </w:r>
    </w:p>
    <w:p w:rsidR="001F7C81" w:rsidRPr="00E556A2" w:rsidRDefault="001F7C81" w:rsidP="00DE6304">
      <w:pPr>
        <w:pStyle w:val="a5"/>
        <w:numPr>
          <w:ilvl w:val="0"/>
          <w:numId w:val="8"/>
        </w:numPr>
        <w:suppressAutoHyphens w:val="0"/>
        <w:spacing w:before="100" w:beforeAutospacing="1" w:after="100" w:afterAutospacing="1"/>
        <w:ind w:left="142" w:hanging="142"/>
        <w:jc w:val="both"/>
      </w:pPr>
      <w:r w:rsidRPr="00E556A2">
        <w:t>Розмірна сітка: M, L, XL, 2XL.</w:t>
      </w:r>
      <w:r>
        <w:rPr>
          <w:lang w:val="en-US"/>
        </w:rPr>
        <w:t xml:space="preserve"> </w:t>
      </w:r>
      <w:r>
        <w:t>Зріст</w:t>
      </w:r>
      <w:r>
        <w:rPr>
          <w:lang w:val="en-US"/>
        </w:rPr>
        <w:t>: L.</w:t>
      </w:r>
    </w:p>
    <w:p w:rsidR="001F7C81" w:rsidRPr="00E556A2" w:rsidRDefault="00DE6304" w:rsidP="00DE6304">
      <w:pPr>
        <w:pStyle w:val="a5"/>
        <w:numPr>
          <w:ilvl w:val="0"/>
          <w:numId w:val="8"/>
        </w:numPr>
        <w:suppressAutoHyphens w:val="0"/>
        <w:spacing w:before="100" w:beforeAutospacing="1" w:after="100" w:afterAutospacing="1"/>
        <w:ind w:left="0" w:firstLine="0"/>
        <w:jc w:val="both"/>
      </w:pPr>
      <w:r>
        <w:rPr>
          <w:noProof/>
          <w:lang w:eastAsia="uk-UA"/>
        </w:rPr>
        <w:drawing>
          <wp:anchor distT="0" distB="0" distL="114300" distR="114300" simplePos="0" relativeHeight="251659264" behindDoc="1" locked="0" layoutInCell="1" allowOverlap="1" wp14:anchorId="5D891B90" wp14:editId="6FF33C66">
            <wp:simplePos x="0" y="0"/>
            <wp:positionH relativeFrom="margin">
              <wp:align>right</wp:align>
            </wp:positionH>
            <wp:positionV relativeFrom="paragraph">
              <wp:posOffset>231775</wp:posOffset>
            </wp:positionV>
            <wp:extent cx="1942465" cy="3419475"/>
            <wp:effectExtent l="0" t="0" r="635" b="9525"/>
            <wp:wrapTight wrapText="bothSides">
              <wp:wrapPolygon edited="0">
                <wp:start x="0" y="0"/>
                <wp:lineTo x="0" y="21540"/>
                <wp:lineTo x="21395" y="21540"/>
                <wp:lineTo x="2139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2465" cy="34194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1F7C81" w:rsidRPr="00E556A2">
        <w:t>Пакування: один комплект одного розміру в індивідуальному пакеті.</w:t>
      </w:r>
    </w:p>
    <w:p w:rsidR="00DF6434" w:rsidRPr="00DF6434" w:rsidRDefault="00DF6434" w:rsidP="00DF6434">
      <w:pPr>
        <w:tabs>
          <w:tab w:val="left" w:pos="6712"/>
        </w:tabs>
        <w:jc w:val="right"/>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Зразок 1</w:t>
      </w:r>
    </w:p>
    <w:p w:rsidR="00D53F80" w:rsidRPr="00BF606F" w:rsidRDefault="00D53F80" w:rsidP="00DF6434">
      <w:pPr>
        <w:ind w:left="720"/>
        <w:jc w:val="both"/>
      </w:pPr>
    </w:p>
    <w:p w:rsidR="000D7DD2" w:rsidRDefault="000D7DD2"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E6304" w:rsidRDefault="00DE6304" w:rsidP="00D53F80">
      <w:pPr>
        <w:pStyle w:val="a5"/>
        <w:tabs>
          <w:tab w:val="left" w:pos="709"/>
        </w:tabs>
        <w:snapToGrid w:val="0"/>
        <w:spacing w:before="0" w:after="0"/>
        <w:jc w:val="both"/>
        <w:rPr>
          <w:color w:val="000000"/>
          <w:lang w:eastAsia="uk-UA"/>
        </w:rPr>
      </w:pPr>
    </w:p>
    <w:p w:rsidR="00DE6304" w:rsidRDefault="00DE6304" w:rsidP="00D53F80">
      <w:pPr>
        <w:pStyle w:val="a5"/>
        <w:tabs>
          <w:tab w:val="left" w:pos="709"/>
        </w:tabs>
        <w:snapToGrid w:val="0"/>
        <w:spacing w:before="0" w:after="0"/>
        <w:jc w:val="both"/>
        <w:rPr>
          <w:color w:val="000000"/>
          <w:lang w:eastAsia="uk-UA"/>
        </w:rPr>
      </w:pPr>
    </w:p>
    <w:p w:rsidR="00DE6304" w:rsidRDefault="00DE6304" w:rsidP="00D53F80">
      <w:pPr>
        <w:pStyle w:val="a5"/>
        <w:tabs>
          <w:tab w:val="left" w:pos="709"/>
        </w:tabs>
        <w:snapToGrid w:val="0"/>
        <w:spacing w:before="0" w:after="0"/>
        <w:jc w:val="both"/>
        <w:rPr>
          <w:color w:val="000000"/>
          <w:lang w:eastAsia="uk-UA"/>
        </w:rPr>
      </w:pPr>
    </w:p>
    <w:p w:rsidR="00DE6304" w:rsidRDefault="00DE6304" w:rsidP="00D53F80">
      <w:pPr>
        <w:pStyle w:val="a5"/>
        <w:tabs>
          <w:tab w:val="left" w:pos="709"/>
        </w:tabs>
        <w:snapToGrid w:val="0"/>
        <w:spacing w:before="0" w:after="0"/>
        <w:jc w:val="both"/>
        <w:rPr>
          <w:color w:val="000000"/>
          <w:lang w:eastAsia="uk-UA"/>
        </w:rPr>
      </w:pPr>
    </w:p>
    <w:p w:rsidR="00D53F80" w:rsidRPr="000D7DD2" w:rsidRDefault="00D53F80" w:rsidP="00D53F80">
      <w:pPr>
        <w:pStyle w:val="a5"/>
        <w:tabs>
          <w:tab w:val="left" w:pos="709"/>
        </w:tabs>
        <w:snapToGrid w:val="0"/>
        <w:spacing w:before="0" w:after="0"/>
        <w:jc w:val="both"/>
        <w:rPr>
          <w:color w:val="000000"/>
          <w:lang w:eastAsia="uk-UA"/>
        </w:rPr>
      </w:pPr>
    </w:p>
    <w:p w:rsidR="0001465F" w:rsidRDefault="0001465F" w:rsidP="0001465F">
      <w:pPr>
        <w:spacing w:after="0" w:line="240" w:lineRule="auto"/>
        <w:rPr>
          <w:rFonts w:ascii="Times New Roman" w:eastAsia="Times New Roman" w:hAnsi="Times New Roman" w:cs="Times New Roman"/>
          <w:color w:val="000000"/>
          <w:sz w:val="24"/>
          <w:szCs w:val="24"/>
          <w:lang w:eastAsia="uk-UA"/>
        </w:rPr>
      </w:pPr>
    </w:p>
    <w:p w:rsidR="00DE6304" w:rsidRDefault="00DE6304" w:rsidP="0001465F">
      <w:pPr>
        <w:spacing w:after="0" w:line="240" w:lineRule="auto"/>
        <w:rPr>
          <w:rFonts w:ascii="Times New Roman" w:eastAsia="Times New Roman" w:hAnsi="Times New Roman" w:cs="Times New Roman"/>
          <w:color w:val="000000"/>
          <w:sz w:val="24"/>
          <w:szCs w:val="24"/>
          <w:lang w:eastAsia="uk-UA"/>
        </w:rPr>
      </w:pPr>
    </w:p>
    <w:p w:rsidR="00DE6304" w:rsidRDefault="00DE6304" w:rsidP="0001465F">
      <w:pPr>
        <w:spacing w:after="0" w:line="240" w:lineRule="auto"/>
        <w:rPr>
          <w:rFonts w:ascii="Times New Roman" w:eastAsia="Times New Roman" w:hAnsi="Times New Roman" w:cs="Times New Roman"/>
          <w:color w:val="000000"/>
          <w:sz w:val="24"/>
          <w:szCs w:val="24"/>
          <w:lang w:eastAsia="uk-UA"/>
        </w:rPr>
      </w:pPr>
    </w:p>
    <w:p w:rsidR="00DE6304" w:rsidRDefault="00DE6304" w:rsidP="0001465F">
      <w:pPr>
        <w:spacing w:after="0" w:line="240" w:lineRule="auto"/>
        <w:rPr>
          <w:rFonts w:ascii="Times New Roman" w:eastAsia="Times New Roman" w:hAnsi="Times New Roman" w:cs="Times New Roman"/>
          <w:color w:val="000000"/>
          <w:sz w:val="24"/>
          <w:szCs w:val="24"/>
          <w:lang w:eastAsia="uk-UA"/>
        </w:rPr>
      </w:pPr>
    </w:p>
    <w:p w:rsidR="00DE6304" w:rsidRDefault="00DE6304" w:rsidP="0001465F">
      <w:pPr>
        <w:spacing w:after="0" w:line="240" w:lineRule="auto"/>
        <w:rPr>
          <w:rFonts w:ascii="Times New Roman" w:eastAsia="Times New Roman" w:hAnsi="Times New Roman" w:cs="Times New Roman"/>
          <w:color w:val="000000"/>
          <w:sz w:val="24"/>
          <w:szCs w:val="24"/>
          <w:lang w:eastAsia="uk-UA"/>
        </w:rPr>
      </w:pPr>
    </w:p>
    <w:p w:rsidR="00DE6304" w:rsidRPr="000D7DD2" w:rsidRDefault="00DE6304" w:rsidP="0001465F">
      <w:pPr>
        <w:spacing w:after="0" w:line="240" w:lineRule="auto"/>
        <w:rPr>
          <w:rFonts w:ascii="Times New Roman" w:eastAsia="Times New Roman" w:hAnsi="Times New Roman" w:cs="Times New Roman"/>
          <w:color w:val="000000"/>
          <w:sz w:val="24"/>
          <w:szCs w:val="24"/>
          <w:lang w:eastAsia="uk-UA"/>
        </w:rPr>
      </w:pPr>
    </w:p>
    <w:p w:rsidR="0001465F" w:rsidRPr="009A7B49" w:rsidRDefault="0001465F" w:rsidP="00D53F80">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Pr>
          <w:rFonts w:ascii="Times New Roman" w:eastAsia="Times New Roman" w:hAnsi="Times New Roman" w:cs="Times New Roman"/>
          <w:bCs/>
          <w:color w:val="000000"/>
          <w:sz w:val="24"/>
          <w:szCs w:val="24"/>
          <w:lang w:eastAsia="uk-UA"/>
        </w:rPr>
        <w:t xml:space="preserve">    </w:t>
      </w:r>
      <w:r w:rsidR="008F72D5">
        <w:rPr>
          <w:rFonts w:ascii="Times New Roman" w:eastAsia="Times New Roman" w:hAnsi="Times New Roman" w:cs="Times New Roman"/>
          <w:bCs/>
          <w:color w:val="000000"/>
          <w:sz w:val="24"/>
          <w:szCs w:val="24"/>
          <w:lang w:eastAsia="uk-UA"/>
        </w:rPr>
        <w:t xml:space="preserve">   Інна</w:t>
      </w:r>
      <w:r w:rsidRPr="00895FC0">
        <w:rPr>
          <w:rFonts w:ascii="Times New Roman" w:eastAsia="Times New Roman" w:hAnsi="Times New Roman" w:cs="Times New Roman"/>
          <w:bCs/>
          <w:color w:val="000000"/>
          <w:sz w:val="24"/>
          <w:szCs w:val="24"/>
          <w:lang w:eastAsia="uk-UA"/>
        </w:rPr>
        <w:t xml:space="preserve"> ВІННІЧУК</w:t>
      </w:r>
    </w:p>
    <w:sectPr w:rsidR="0001465F" w:rsidRPr="009A7B49" w:rsidSect="00D53F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C34E08"/>
    <w:multiLevelType w:val="hybridMultilevel"/>
    <w:tmpl w:val="9F62FFDC"/>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1BA1EAF"/>
    <w:multiLevelType w:val="hybridMultilevel"/>
    <w:tmpl w:val="5C60276A"/>
    <w:lvl w:ilvl="0" w:tplc="837484B8">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80362"/>
    <w:rsid w:val="00085CDF"/>
    <w:rsid w:val="000D5182"/>
    <w:rsid w:val="000D7DD2"/>
    <w:rsid w:val="000F2CA0"/>
    <w:rsid w:val="0010363C"/>
    <w:rsid w:val="00106163"/>
    <w:rsid w:val="00114290"/>
    <w:rsid w:val="00130605"/>
    <w:rsid w:val="00164CFF"/>
    <w:rsid w:val="001B062D"/>
    <w:rsid w:val="001F7C81"/>
    <w:rsid w:val="002058AB"/>
    <w:rsid w:val="00210FF8"/>
    <w:rsid w:val="00236DAF"/>
    <w:rsid w:val="002411E0"/>
    <w:rsid w:val="00271194"/>
    <w:rsid w:val="002A2F56"/>
    <w:rsid w:val="002F6C3A"/>
    <w:rsid w:val="0030505B"/>
    <w:rsid w:val="00371E18"/>
    <w:rsid w:val="0038130E"/>
    <w:rsid w:val="003817CA"/>
    <w:rsid w:val="003978D6"/>
    <w:rsid w:val="003B0B82"/>
    <w:rsid w:val="003B10F1"/>
    <w:rsid w:val="003C6EAE"/>
    <w:rsid w:val="004256AC"/>
    <w:rsid w:val="004858D4"/>
    <w:rsid w:val="004E611D"/>
    <w:rsid w:val="005304CA"/>
    <w:rsid w:val="005B0C21"/>
    <w:rsid w:val="0062186D"/>
    <w:rsid w:val="00632F48"/>
    <w:rsid w:val="006615B4"/>
    <w:rsid w:val="00662376"/>
    <w:rsid w:val="00673264"/>
    <w:rsid w:val="006F4E25"/>
    <w:rsid w:val="00750DF0"/>
    <w:rsid w:val="007644A8"/>
    <w:rsid w:val="007A153E"/>
    <w:rsid w:val="007B5477"/>
    <w:rsid w:val="007D3D1B"/>
    <w:rsid w:val="007D6D44"/>
    <w:rsid w:val="007F4BB3"/>
    <w:rsid w:val="008F72D5"/>
    <w:rsid w:val="009069FD"/>
    <w:rsid w:val="00923D5F"/>
    <w:rsid w:val="009709DD"/>
    <w:rsid w:val="009973F8"/>
    <w:rsid w:val="009A7B49"/>
    <w:rsid w:val="009C7CFF"/>
    <w:rsid w:val="00A02E15"/>
    <w:rsid w:val="00A35C65"/>
    <w:rsid w:val="00A6175B"/>
    <w:rsid w:val="00A7334E"/>
    <w:rsid w:val="00A942C0"/>
    <w:rsid w:val="00AB12F8"/>
    <w:rsid w:val="00AE1345"/>
    <w:rsid w:val="00BF7884"/>
    <w:rsid w:val="00C871F7"/>
    <w:rsid w:val="00CE1FD4"/>
    <w:rsid w:val="00D53F80"/>
    <w:rsid w:val="00DE43D1"/>
    <w:rsid w:val="00DE6304"/>
    <w:rsid w:val="00DF025E"/>
    <w:rsid w:val="00DF6434"/>
    <w:rsid w:val="00E42BB7"/>
    <w:rsid w:val="00E60ABA"/>
    <w:rsid w:val="00EA77DE"/>
    <w:rsid w:val="00F03BAA"/>
    <w:rsid w:val="00F81A68"/>
    <w:rsid w:val="00FB46CB"/>
    <w:rsid w:val="00FB567F"/>
    <w:rsid w:val="00FC4DE3"/>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rsid w:val="00DF643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1099</Words>
  <Characters>627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146</cp:revision>
  <cp:lastPrinted>2022-02-11T13:33:00Z</cp:lastPrinted>
  <dcterms:created xsi:type="dcterms:W3CDTF">2022-01-26T13:52:00Z</dcterms:created>
  <dcterms:modified xsi:type="dcterms:W3CDTF">2022-12-09T13:32:00Z</dcterms:modified>
</cp:coreProperties>
</file>