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CF" w:rsidRDefault="009E05CF" w:rsidP="009E0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52092B" w:rsidRPr="005209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Термінали електронної черги», код ДК 021:2015:30230000-0 — Комп’ютерне обладнання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E05CF" w:rsidRDefault="009E05CF" w:rsidP="009E0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05CF" w:rsidRDefault="009E05CF" w:rsidP="009E05CF">
      <w:pPr>
        <w:spacing w:after="0" w:line="240" w:lineRule="auto"/>
        <w:ind w:left="-426" w:right="140" w:firstLine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метою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виконання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Рішення позачергової тридцять першої сесії №20 від 28.07.2023 року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 рамках реалізації Програми розвитку та організації надання адміністративних послуг на території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Хмельницької міської територіальної громади на 2023 рік, затвердженої рішенням позачергової 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двадцять другої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сесії Хмельницької міської ради є потреба в закупівлі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терміналів електронної черги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у кількості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шт.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Технічні та якісні вимоги  до предмета закупівлі, визначені у відповідності до листа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начальника управління адміністративних послуг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Хмельницької міської ради №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Л-16.07-3-23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.0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.2023 р</w:t>
      </w:r>
    </w:p>
    <w:p w:rsidR="009E05CF" w:rsidRDefault="009E05CF" w:rsidP="009E05CF">
      <w:pPr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Розмір бюджетного призначення </w:t>
      </w:r>
      <w:r w:rsidR="008F6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285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,00 тис. грн.</w:t>
      </w:r>
    </w:p>
    <w:p w:rsidR="009A7B1F" w:rsidRPr="009A7B1F" w:rsidRDefault="009A7B1F" w:rsidP="009A7B1F">
      <w:pPr>
        <w:suppressAutoHyphens/>
        <w:spacing w:after="0" w:line="240" w:lineRule="auto"/>
        <w:ind w:left="-426" w:firstLine="709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zh-CN"/>
        </w:rPr>
        <w:t>Термінал електронної черги оснащений сенсорним екраном, яким можна керувати дотиком руки для отримання талона та/або чека з номером в черзі. Термінал електронної черги дає можливість розмістити на екрані меню для декількох послуг, також можна розташувати послуги в ієрархічному порядку, що значно спрощує взаємодію клієнта з інтерфейсом терміналу.</w:t>
      </w:r>
    </w:p>
    <w:p w:rsidR="009A7B1F" w:rsidRPr="009A7B1F" w:rsidRDefault="009A7B1F" w:rsidP="009A7B1F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9A7B1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Можливості терміналу реєстрації у черзі: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перелік послуг організації на екрані;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друк номера в електронній черзі;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інформація про компанію/установу;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попередній запис у черзі;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зручний та зрозумілий інтерфейс;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оцінка якості обслуговування;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анкетування і опитування відвідувачів;</w:t>
      </w:r>
    </w:p>
    <w:p w:rsidR="009A7B1F" w:rsidRPr="009A7B1F" w:rsidRDefault="009A7B1F" w:rsidP="009A7B1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заміна </w:t>
      </w:r>
      <w:proofErr w:type="spellStart"/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термопаперу</w:t>
      </w:r>
      <w:proofErr w:type="spellEnd"/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для друку самостійно.</w:t>
      </w:r>
    </w:p>
    <w:p w:rsidR="009A7B1F" w:rsidRPr="009A7B1F" w:rsidRDefault="009A7B1F" w:rsidP="009A7B1F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9A7B1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Особливості термінала:</w:t>
      </w:r>
    </w:p>
    <w:p w:rsidR="009A7B1F" w:rsidRPr="009A7B1F" w:rsidRDefault="009A7B1F" w:rsidP="009A7B1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електронний замок;</w:t>
      </w:r>
    </w:p>
    <w:p w:rsidR="009A7B1F" w:rsidRPr="009A7B1F" w:rsidRDefault="009A7B1F" w:rsidP="009A7B1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вбудована акустична система;</w:t>
      </w:r>
    </w:p>
    <w:p w:rsidR="009A7B1F" w:rsidRPr="009A7B1F" w:rsidRDefault="009A7B1F" w:rsidP="009A7B1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proofErr w:type="spellStart"/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антивандальне</w:t>
      </w:r>
      <w:proofErr w:type="spellEnd"/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виконання корпусу;</w:t>
      </w:r>
    </w:p>
    <w:p w:rsidR="009A7B1F" w:rsidRPr="009A7B1F" w:rsidRDefault="009A7B1F" w:rsidP="009A7B1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сучасна система фільтрації повітря;</w:t>
      </w:r>
    </w:p>
    <w:p w:rsidR="009A7B1F" w:rsidRPr="009A7B1F" w:rsidRDefault="009A7B1F" w:rsidP="009A7B1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наявність UPS</w:t>
      </w:r>
      <w:r w:rsidRPr="009A7B1F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 xml:space="preserve"> </w:t>
      </w: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в корпусі терміналу;</w:t>
      </w:r>
    </w:p>
    <w:p w:rsidR="009A7B1F" w:rsidRPr="009A7B1F" w:rsidRDefault="009A7B1F" w:rsidP="009A7B1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7B1F">
        <w:rPr>
          <w:rFonts w:ascii="Times New Roman" w:eastAsia="Times New Roman" w:hAnsi="Times New Roman"/>
          <w:bCs/>
          <w:sz w:val="24"/>
          <w:szCs w:val="24"/>
          <w:lang w:eastAsia="uk-UA"/>
        </w:rPr>
        <w:t>ергономічний кут нахилу монітора.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Розміри сенсорного терміналу (Ш x В x Г), мм  -  468х1408х390.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Матеріал корпусу  - Сталь (2мм).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Розмір екрану  22".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  <w:lang w:val="ru-RU"/>
        </w:rPr>
        <w:t>Е</w:t>
      </w:r>
      <w:proofErr w:type="spellStart"/>
      <w:r w:rsidRPr="009A7B1F">
        <w:rPr>
          <w:rFonts w:ascii="Times New Roman" w:hAnsi="Times New Roman"/>
          <w:sz w:val="24"/>
          <w:szCs w:val="24"/>
        </w:rPr>
        <w:t>лектрооснащення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- електронний старт-ключ.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Роздільна здатність 1280х1024.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 xml:space="preserve">Ємнісний сенсорний екран 6 мм, </w:t>
      </w:r>
      <w:proofErr w:type="spellStart"/>
      <w:r w:rsidRPr="009A7B1F">
        <w:rPr>
          <w:rFonts w:ascii="Times New Roman" w:hAnsi="Times New Roman"/>
          <w:sz w:val="24"/>
          <w:szCs w:val="24"/>
        </w:rPr>
        <w:t>антивандальний</w:t>
      </w:r>
      <w:proofErr w:type="spellEnd"/>
      <w:r w:rsidRPr="009A7B1F">
        <w:rPr>
          <w:rFonts w:ascii="Times New Roman" w:hAnsi="Times New Roman"/>
          <w:sz w:val="24"/>
          <w:szCs w:val="24"/>
        </w:rPr>
        <w:t>, гарантійний строк експлуатації не менше 3 років.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Контролер - USB/RS-232.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 xml:space="preserve">Яскравість, </w:t>
      </w:r>
      <w:proofErr w:type="spellStart"/>
      <w:r w:rsidRPr="009A7B1F">
        <w:rPr>
          <w:rFonts w:ascii="Times New Roman" w:hAnsi="Times New Roman"/>
          <w:sz w:val="24"/>
          <w:szCs w:val="24"/>
        </w:rPr>
        <w:t>кд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/ м² - 300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Наявність світлодіодного підсвічування бокових частин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Контрастність - 10000:1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Кут огляду - горизонтальний 150° загальний, вертикальний 135° загальний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Конфігурація системного блоку не гірша ніж:</w:t>
      </w:r>
      <w:r w:rsidRPr="009A7B1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A7B1F">
        <w:rPr>
          <w:rFonts w:ascii="Times New Roman" w:hAnsi="Times New Roman"/>
          <w:sz w:val="24"/>
          <w:szCs w:val="24"/>
          <w:lang w:val="ru-RU"/>
        </w:rPr>
        <w:t>Intel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B1F">
        <w:rPr>
          <w:rFonts w:ascii="Times New Roman" w:hAnsi="Times New Roman"/>
          <w:sz w:val="24"/>
          <w:szCs w:val="24"/>
          <w:lang w:val="ru-RU"/>
        </w:rPr>
        <w:t>Pentium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B1F">
        <w:rPr>
          <w:rFonts w:ascii="Times New Roman" w:hAnsi="Times New Roman"/>
          <w:sz w:val="24"/>
          <w:szCs w:val="24"/>
          <w:lang w:val="ru-RU"/>
        </w:rPr>
        <w:t>Gold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</w:t>
      </w:r>
      <w:r w:rsidRPr="009A7B1F">
        <w:rPr>
          <w:rFonts w:ascii="Times New Roman" w:hAnsi="Times New Roman"/>
          <w:sz w:val="24"/>
          <w:szCs w:val="24"/>
          <w:lang w:val="ru-RU"/>
        </w:rPr>
        <w:t>G</w:t>
      </w:r>
      <w:r w:rsidRPr="009A7B1F">
        <w:rPr>
          <w:rFonts w:ascii="Times New Roman" w:hAnsi="Times New Roman"/>
          <w:sz w:val="24"/>
          <w:szCs w:val="24"/>
        </w:rPr>
        <w:t>4600 3.6</w:t>
      </w:r>
      <w:proofErr w:type="spellStart"/>
      <w:r w:rsidRPr="009A7B1F">
        <w:rPr>
          <w:rFonts w:ascii="Times New Roman" w:hAnsi="Times New Roman"/>
          <w:sz w:val="24"/>
          <w:szCs w:val="24"/>
          <w:lang w:val="ru-RU"/>
        </w:rPr>
        <w:t>GHz</w:t>
      </w:r>
      <w:proofErr w:type="spellEnd"/>
      <w:r w:rsidRPr="009A7B1F">
        <w:rPr>
          <w:rFonts w:ascii="Times New Roman" w:hAnsi="Times New Roman"/>
          <w:sz w:val="24"/>
          <w:szCs w:val="24"/>
        </w:rPr>
        <w:t>/3</w:t>
      </w:r>
      <w:r w:rsidRPr="009A7B1F">
        <w:rPr>
          <w:rFonts w:ascii="Times New Roman" w:hAnsi="Times New Roman"/>
          <w:sz w:val="24"/>
          <w:szCs w:val="24"/>
          <w:lang w:val="ru-RU"/>
        </w:rPr>
        <w:t>MB</w:t>
      </w:r>
      <w:r w:rsidRPr="009A7B1F">
        <w:rPr>
          <w:rFonts w:ascii="Times New Roman" w:hAnsi="Times New Roman"/>
          <w:sz w:val="24"/>
          <w:szCs w:val="24"/>
        </w:rPr>
        <w:t xml:space="preserve">  </w:t>
      </w:r>
      <w:r w:rsidRPr="009A7B1F">
        <w:rPr>
          <w:rFonts w:ascii="Times New Roman" w:hAnsi="Times New Roman"/>
          <w:sz w:val="24"/>
          <w:szCs w:val="24"/>
          <w:lang w:val="ru-RU"/>
        </w:rPr>
        <w:t>s</w:t>
      </w:r>
      <w:r w:rsidRPr="009A7B1F">
        <w:rPr>
          <w:rFonts w:ascii="Times New Roman" w:hAnsi="Times New Roman"/>
          <w:sz w:val="24"/>
          <w:szCs w:val="24"/>
        </w:rPr>
        <w:t xml:space="preserve">1151 </w:t>
      </w:r>
      <w:r w:rsidRPr="009A7B1F">
        <w:rPr>
          <w:rFonts w:ascii="Times New Roman" w:hAnsi="Times New Roman"/>
          <w:sz w:val="24"/>
          <w:szCs w:val="24"/>
          <w:lang w:val="ru-RU"/>
        </w:rPr>
        <w:t>BOX</w:t>
      </w:r>
      <w:r w:rsidRPr="009A7B1F">
        <w:rPr>
          <w:rFonts w:ascii="Times New Roman" w:hAnsi="Times New Roman"/>
          <w:sz w:val="24"/>
          <w:szCs w:val="24"/>
        </w:rPr>
        <w:t xml:space="preserve">\ </w:t>
      </w:r>
      <w:proofErr w:type="spellStart"/>
      <w:r w:rsidRPr="009A7B1F">
        <w:rPr>
          <w:rFonts w:ascii="Times New Roman" w:hAnsi="Times New Roman"/>
          <w:sz w:val="24"/>
          <w:szCs w:val="24"/>
        </w:rPr>
        <w:t>Asus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H110M-R/C/SI </w:t>
      </w:r>
      <w:proofErr w:type="spellStart"/>
      <w:r w:rsidRPr="009A7B1F">
        <w:rPr>
          <w:rFonts w:ascii="Times New Roman" w:hAnsi="Times New Roman"/>
          <w:sz w:val="24"/>
          <w:szCs w:val="24"/>
        </w:rPr>
        <w:t>White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B1F">
        <w:rPr>
          <w:rFonts w:ascii="Times New Roman" w:hAnsi="Times New Roman"/>
          <w:sz w:val="24"/>
          <w:szCs w:val="24"/>
        </w:rPr>
        <w:t>Box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(s1151, </w:t>
      </w:r>
      <w:proofErr w:type="spellStart"/>
      <w:r w:rsidRPr="009A7B1F">
        <w:rPr>
          <w:rFonts w:ascii="Times New Roman" w:hAnsi="Times New Roman"/>
          <w:sz w:val="24"/>
          <w:szCs w:val="24"/>
        </w:rPr>
        <w:t>Intel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H110, PCI-Ex16)\DDR4-2133 4096MB\ SSD 2.5" 120GB \</w:t>
      </w:r>
      <w:proofErr w:type="spellStart"/>
      <w:r w:rsidRPr="009A7B1F">
        <w:rPr>
          <w:rFonts w:ascii="Times New Roman" w:hAnsi="Times New Roman"/>
          <w:sz w:val="24"/>
          <w:szCs w:val="24"/>
        </w:rPr>
        <w:t>Бп</w:t>
      </w:r>
      <w:proofErr w:type="spellEnd"/>
      <w:r w:rsidRPr="009A7B1F">
        <w:rPr>
          <w:rFonts w:ascii="Times New Roman" w:hAnsi="Times New Roman"/>
          <w:sz w:val="24"/>
          <w:szCs w:val="24"/>
        </w:rPr>
        <w:t xml:space="preserve"> 450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 xml:space="preserve">Кількість торкань - 10 </w:t>
      </w:r>
      <w:proofErr w:type="spellStart"/>
      <w:r w:rsidRPr="009A7B1F">
        <w:rPr>
          <w:rFonts w:ascii="Times New Roman" w:hAnsi="Times New Roman"/>
          <w:sz w:val="24"/>
          <w:szCs w:val="24"/>
        </w:rPr>
        <w:t>touch</w:t>
      </w:r>
      <w:proofErr w:type="spellEnd"/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Вага, кг - 50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Температурний режим, ° С експлуатації – від  5° до 50°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>Вологість,% без конденсації експлуатації до 80°</w:t>
      </w:r>
    </w:p>
    <w:p w:rsidR="009A7B1F" w:rsidRP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 xml:space="preserve">Вбудований чековий принтер </w:t>
      </w:r>
      <w:r w:rsidRPr="009A7B1F">
        <w:rPr>
          <w:rFonts w:ascii="Times New Roman" w:hAnsi="Times New Roman"/>
          <w:sz w:val="24"/>
          <w:szCs w:val="24"/>
          <w:lang w:val="en-US"/>
        </w:rPr>
        <w:t>Custom TG2480</w:t>
      </w:r>
    </w:p>
    <w:p w:rsidR="009A7B1F" w:rsidRDefault="009A7B1F" w:rsidP="009A7B1F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B1F">
        <w:rPr>
          <w:rFonts w:ascii="Times New Roman" w:hAnsi="Times New Roman"/>
          <w:sz w:val="24"/>
          <w:szCs w:val="24"/>
        </w:rPr>
        <w:t xml:space="preserve">Колір корпусу </w:t>
      </w:r>
      <w:r w:rsidR="00E920C7">
        <w:rPr>
          <w:rFonts w:ascii="Times New Roman" w:hAnsi="Times New Roman"/>
          <w:sz w:val="24"/>
          <w:szCs w:val="24"/>
        </w:rPr>
        <w:t>–</w:t>
      </w:r>
      <w:r w:rsidRPr="009A7B1F">
        <w:rPr>
          <w:rFonts w:ascii="Times New Roman" w:hAnsi="Times New Roman"/>
          <w:sz w:val="24"/>
          <w:szCs w:val="24"/>
        </w:rPr>
        <w:t xml:space="preserve"> </w:t>
      </w:r>
      <w:r w:rsidR="00E920C7">
        <w:rPr>
          <w:rFonts w:ascii="Times New Roman" w:hAnsi="Times New Roman"/>
          <w:sz w:val="24"/>
          <w:szCs w:val="24"/>
        </w:rPr>
        <w:t>сірий.</w:t>
      </w:r>
    </w:p>
    <w:p w:rsidR="00B7595F" w:rsidRPr="00B7595F" w:rsidRDefault="00B7595F" w:rsidP="00B7595F">
      <w:pPr>
        <w:pStyle w:val="a3"/>
        <w:ind w:right="567"/>
        <w:outlineLvl w:val="0"/>
        <w:rPr>
          <w:rFonts w:ascii="Times New Roman" w:hAnsi="Times New Roman"/>
          <w:b/>
          <w:bCs/>
          <w:szCs w:val="28"/>
          <w:lang w:eastAsia="ru-RU"/>
        </w:rPr>
      </w:pPr>
      <w:r w:rsidRPr="00B7595F">
        <w:rPr>
          <w:rFonts w:ascii="Times New Roman" w:hAnsi="Times New Roman"/>
          <w:b/>
          <w:bCs/>
          <w:szCs w:val="28"/>
          <w:lang w:eastAsia="ru-RU"/>
        </w:rPr>
        <w:lastRenderedPageBreak/>
        <w:t>Варіант зовнішнього вигляду терміналу:</w:t>
      </w:r>
    </w:p>
    <w:p w:rsidR="00B7595F" w:rsidRPr="00B7595F" w:rsidRDefault="00B7595F" w:rsidP="00B7595F">
      <w:pPr>
        <w:pStyle w:val="a3"/>
        <w:spacing w:after="288" w:line="337" w:lineRule="atLeast"/>
        <w:ind w:right="567"/>
        <w:rPr>
          <w:rFonts w:ascii="Verdana" w:hAnsi="Verdana"/>
          <w:color w:val="3B3B3B"/>
          <w:spacing w:val="-20"/>
          <w:sz w:val="20"/>
          <w:szCs w:val="20"/>
          <w:lang w:eastAsia="ru-RU"/>
        </w:rPr>
      </w:pPr>
      <w:bookmarkStart w:id="0" w:name="_GoBack"/>
      <w:bookmarkEnd w:id="0"/>
      <w:r w:rsidRPr="00B377C5">
        <w:rPr>
          <w:noProof/>
          <w:lang w:eastAsia="uk-UA"/>
        </w:rPr>
        <w:drawing>
          <wp:inline distT="0" distB="0" distL="0" distR="0" wp14:anchorId="1FCADACC" wp14:editId="44387CE8">
            <wp:extent cx="3829050" cy="5010150"/>
            <wp:effectExtent l="0" t="0" r="0" b="0"/>
            <wp:docPr id="1" name="Рисунок 1" descr="C:\Users\9234~1\AppData\Local\Temp\Rar$DR04.340\Корсар ZB\IMG_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234~1\AppData\Local\Temp\Rar$DR04.340\Корсар ZB\IMG_0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45" cy="501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5F" w:rsidRPr="00B7595F" w:rsidRDefault="00B7595F" w:rsidP="00B7595F">
      <w:pPr>
        <w:widowControl w:val="0"/>
        <w:suppressAutoHyphens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B7595F" w:rsidRPr="00B7595F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52D8"/>
    <w:multiLevelType w:val="hybridMultilevel"/>
    <w:tmpl w:val="EEC48B9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17B4B"/>
    <w:multiLevelType w:val="hybridMultilevel"/>
    <w:tmpl w:val="641262C2"/>
    <w:lvl w:ilvl="0" w:tplc="4D9255A0">
      <w:start w:val="10"/>
      <w:numFmt w:val="decimal"/>
      <w:lvlText w:val="%1."/>
      <w:lvlJc w:val="left"/>
      <w:pPr>
        <w:ind w:left="1047" w:hanging="360"/>
      </w:pPr>
    </w:lvl>
    <w:lvl w:ilvl="1" w:tplc="04220019">
      <w:start w:val="1"/>
      <w:numFmt w:val="lowerLetter"/>
      <w:lvlText w:val="%2."/>
      <w:lvlJc w:val="left"/>
      <w:pPr>
        <w:ind w:left="1767" w:hanging="360"/>
      </w:pPr>
    </w:lvl>
    <w:lvl w:ilvl="2" w:tplc="0422001B">
      <w:start w:val="1"/>
      <w:numFmt w:val="lowerRoman"/>
      <w:lvlText w:val="%3."/>
      <w:lvlJc w:val="right"/>
      <w:pPr>
        <w:ind w:left="2487" w:hanging="180"/>
      </w:pPr>
    </w:lvl>
    <w:lvl w:ilvl="3" w:tplc="0422000F">
      <w:start w:val="1"/>
      <w:numFmt w:val="decimal"/>
      <w:lvlText w:val="%4."/>
      <w:lvlJc w:val="left"/>
      <w:pPr>
        <w:ind w:left="3207" w:hanging="360"/>
      </w:pPr>
    </w:lvl>
    <w:lvl w:ilvl="4" w:tplc="04220019">
      <w:start w:val="1"/>
      <w:numFmt w:val="lowerLetter"/>
      <w:lvlText w:val="%5."/>
      <w:lvlJc w:val="left"/>
      <w:pPr>
        <w:ind w:left="3927" w:hanging="360"/>
      </w:pPr>
    </w:lvl>
    <w:lvl w:ilvl="5" w:tplc="0422001B">
      <w:start w:val="1"/>
      <w:numFmt w:val="lowerRoman"/>
      <w:lvlText w:val="%6."/>
      <w:lvlJc w:val="right"/>
      <w:pPr>
        <w:ind w:left="4647" w:hanging="180"/>
      </w:pPr>
    </w:lvl>
    <w:lvl w:ilvl="6" w:tplc="0422000F">
      <w:start w:val="1"/>
      <w:numFmt w:val="decimal"/>
      <w:lvlText w:val="%7."/>
      <w:lvlJc w:val="left"/>
      <w:pPr>
        <w:ind w:left="5367" w:hanging="360"/>
      </w:pPr>
    </w:lvl>
    <w:lvl w:ilvl="7" w:tplc="04220019">
      <w:start w:val="1"/>
      <w:numFmt w:val="lowerLetter"/>
      <w:lvlText w:val="%8."/>
      <w:lvlJc w:val="left"/>
      <w:pPr>
        <w:ind w:left="6087" w:hanging="360"/>
      </w:pPr>
    </w:lvl>
    <w:lvl w:ilvl="8" w:tplc="0422001B">
      <w:start w:val="1"/>
      <w:numFmt w:val="lowerRoman"/>
      <w:lvlText w:val="%9."/>
      <w:lvlJc w:val="right"/>
      <w:pPr>
        <w:ind w:left="6807" w:hanging="180"/>
      </w:pPr>
    </w:lvl>
  </w:abstractNum>
  <w:abstractNum w:abstractNumId="3">
    <w:nsid w:val="4DF90E8B"/>
    <w:multiLevelType w:val="hybridMultilevel"/>
    <w:tmpl w:val="7DEE80AA"/>
    <w:lvl w:ilvl="0" w:tplc="31481A6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FEB5DF8"/>
    <w:multiLevelType w:val="hybridMultilevel"/>
    <w:tmpl w:val="753E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4DC7E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E3A21"/>
    <w:multiLevelType w:val="hybridMultilevel"/>
    <w:tmpl w:val="9BEE5EB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2A3255"/>
    <w:rsid w:val="003B27F9"/>
    <w:rsid w:val="00483380"/>
    <w:rsid w:val="0052092B"/>
    <w:rsid w:val="005513CF"/>
    <w:rsid w:val="00603615"/>
    <w:rsid w:val="0068220F"/>
    <w:rsid w:val="007B06C4"/>
    <w:rsid w:val="008F61DC"/>
    <w:rsid w:val="009A38A5"/>
    <w:rsid w:val="009A7B1F"/>
    <w:rsid w:val="009D021C"/>
    <w:rsid w:val="009E05CF"/>
    <w:rsid w:val="009E78C6"/>
    <w:rsid w:val="00A95B1D"/>
    <w:rsid w:val="00B7595F"/>
    <w:rsid w:val="00CC4AA7"/>
    <w:rsid w:val="00D14D69"/>
    <w:rsid w:val="00DE136A"/>
    <w:rsid w:val="00E920C7"/>
    <w:rsid w:val="00F41DB8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Шостацька Марина Сергіївна</cp:lastModifiedBy>
  <cp:revision>16</cp:revision>
  <dcterms:created xsi:type="dcterms:W3CDTF">2023-03-03T12:53:00Z</dcterms:created>
  <dcterms:modified xsi:type="dcterms:W3CDTF">2023-08-15T11:51:00Z</dcterms:modified>
</cp:coreProperties>
</file>