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02" w:rsidRPr="00912A6C" w:rsidRDefault="00AE1902" w:rsidP="00912A6C">
      <w:pPr>
        <w:tabs>
          <w:tab w:val="left" w:pos="1249"/>
          <w:tab w:val="center" w:pos="5245"/>
        </w:tabs>
        <w:ind w:right="-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E2E0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bookmarkStart w:id="0" w:name="_GoBack"/>
      <w:bookmarkEnd w:id="0"/>
    </w:p>
    <w:p w:rsidR="00AE1902" w:rsidRPr="00996A9C" w:rsidRDefault="00AE1902" w:rsidP="00AE1902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40"/>
        </w:rPr>
        <w:t>Тридіапазонний</w:t>
      </w:r>
      <w:proofErr w:type="spellEnd"/>
      <w:r>
        <w:rPr>
          <w:rFonts w:ascii="Times New Roman" w:hAnsi="Times New Roman" w:cs="Times New Roman"/>
          <w:b/>
          <w:bCs/>
          <w:sz w:val="24"/>
          <w:szCs w:val="40"/>
        </w:rPr>
        <w:t xml:space="preserve"> підсилювач сигналу для </w:t>
      </w:r>
      <w:proofErr w:type="spellStart"/>
      <w:r>
        <w:rPr>
          <w:rFonts w:ascii="Times New Roman" w:hAnsi="Times New Roman" w:cs="Times New Roman"/>
          <w:b/>
          <w:bCs/>
          <w:sz w:val="24"/>
          <w:szCs w:val="40"/>
        </w:rPr>
        <w:t>дронів</w:t>
      </w:r>
      <w:proofErr w:type="spellEnd"/>
      <w:r w:rsidRPr="00996A9C">
        <w:rPr>
          <w:rFonts w:ascii="Times New Roman" w:hAnsi="Times New Roman" w:cs="Times New Roman"/>
          <w:b/>
          <w:bCs/>
          <w:sz w:val="24"/>
          <w:szCs w:val="40"/>
        </w:rPr>
        <w:t xml:space="preserve">, </w:t>
      </w:r>
      <w:r w:rsidR="00B82E7B">
        <w:rPr>
          <w:rFonts w:ascii="Times New Roman" w:hAnsi="Times New Roman" w:cs="Times New Roman"/>
          <w:b/>
          <w:bCs/>
          <w:sz w:val="24"/>
          <w:szCs w:val="40"/>
        </w:rPr>
        <w:t xml:space="preserve">код </w:t>
      </w:r>
      <w:r w:rsidRPr="00996A9C">
        <w:rPr>
          <w:rFonts w:ascii="Times New Roman" w:hAnsi="Times New Roman" w:cs="Times New Roman"/>
          <w:b/>
          <w:bCs/>
          <w:sz w:val="24"/>
          <w:szCs w:val="40"/>
        </w:rPr>
        <w:t>ДК 021:2015-</w:t>
      </w:r>
      <w:r w:rsidRPr="00996A9C">
        <w:rPr>
          <w:rFonts w:ascii="Times New Roman" w:hAnsi="Times New Roman" w:cs="Times New Roman"/>
          <w:b/>
          <w:sz w:val="14"/>
        </w:rPr>
        <w:t xml:space="preserve"> </w:t>
      </w:r>
      <w:r>
        <w:rPr>
          <w:rFonts w:ascii="Times New Roman" w:hAnsi="Times New Roman" w:cs="Times New Roman"/>
          <w:b/>
          <w:sz w:val="24"/>
        </w:rPr>
        <w:t>34740000-6</w:t>
      </w:r>
      <w:r w:rsidRPr="00996A9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Обладнання для повітряних і космічних літальних апаратів, тренажери, симулятори та супутні деталі</w:t>
      </w:r>
      <w:r w:rsidRPr="0099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»</w:t>
      </w:r>
    </w:p>
    <w:p w:rsidR="00AE1902" w:rsidRPr="00131A07" w:rsidRDefault="00AE1902" w:rsidP="00AE1902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AE1902" w:rsidRDefault="00AE1902" w:rsidP="00AE1902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</w:t>
      </w:r>
      <w:r w:rsidR="00661C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проводиться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260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метою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виконання 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підтримки Сил безпеки і оборони України на 2026 рік, затвердженої рішенням п’ятдесят восьмої  сесії </w:t>
      </w:r>
      <w:r w:rsidR="00661C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Хмельницької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міської ради від 18.12.2025 року №2. 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визначені у відповідності до лист</w:t>
      </w:r>
      <w:r w:rsidR="008F3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з питань оборонно-мобілізаційної і </w:t>
      </w:r>
      <w:proofErr w:type="spellStart"/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-секретної роботи та взаємодії з правоохоронними органами від </w:t>
      </w:r>
      <w:r w:rsidR="008F3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27</w:t>
      </w:r>
      <w:r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</w:t>
      </w:r>
      <w:r w:rsidR="008F3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8F3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№Л-</w:t>
      </w:r>
      <w:r w:rsidR="008F3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08-16-26 та від 17.03.2026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F3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№Л-08-23-26.</w:t>
      </w:r>
    </w:p>
    <w:p w:rsidR="00AE1902" w:rsidRDefault="00AE1902" w:rsidP="00AE1902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Pr="00305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Кошторисна вартість </w:t>
      </w:r>
      <w:r w:rsidR="00442C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000,00 тис. грн, кількість – 2 штуки.</w:t>
      </w:r>
    </w:p>
    <w:p w:rsidR="00AE1902" w:rsidRPr="00BF10FD" w:rsidRDefault="00AE1902" w:rsidP="00D57727">
      <w:pPr>
        <w:widowControl w:val="0"/>
        <w:tabs>
          <w:tab w:val="left" w:pos="284"/>
        </w:tabs>
        <w:suppressAutoHyphens/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tbl>
      <w:tblPr>
        <w:tblpPr w:leftFromText="180" w:rightFromText="180" w:vertAnchor="text" w:horzAnchor="page" w:tblpX="953" w:tblpY="337"/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9"/>
      </w:tblGrid>
      <w:tr w:rsidR="00D57727" w:rsidRPr="00BF10FD" w:rsidTr="00D57727">
        <w:tc>
          <w:tcPr>
            <w:tcW w:w="10399" w:type="dxa"/>
            <w:shd w:val="clear" w:color="auto" w:fill="BFBFBF" w:themeFill="background1" w:themeFillShade="BF"/>
          </w:tcPr>
          <w:p w:rsidR="00D57727" w:rsidRPr="0012414A" w:rsidRDefault="00D57727" w:rsidP="00D57727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cstheme="minorHAnsi"/>
                <w:b/>
                <w:bCs/>
                <w:noProof/>
                <w:kern w:val="2"/>
              </w:rPr>
            </w:pPr>
            <w:r w:rsidRPr="0012414A">
              <w:rPr>
                <w:rFonts w:cstheme="minorHAnsi"/>
                <w:b/>
                <w:bCs/>
                <w:noProof/>
                <w:kern w:val="2"/>
              </w:rPr>
              <w:t>Характеристика складових</w:t>
            </w:r>
          </w:p>
          <w:p w:rsidR="00D57727" w:rsidRPr="0012414A" w:rsidRDefault="00D57727" w:rsidP="00D57727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noProof/>
                <w:kern w:val="2"/>
              </w:rPr>
            </w:pPr>
            <w:r w:rsidRPr="0012414A">
              <w:rPr>
                <w:rFonts w:cstheme="minorHAnsi"/>
                <w:b/>
                <w:noProof/>
              </w:rPr>
              <w:t>Тридіапазонного підсилювача сигналу для дронів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noProof/>
                <w:color w:val="000000"/>
                <w:kern w:val="2"/>
                <w:lang w:eastAsia="uk-UA"/>
              </w:rPr>
              <w:t xml:space="preserve"> </w:t>
            </w: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>Робочі частоти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2.4G: 2400-2500 МГц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rPr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5.2G / 5.8G: 5000-5875 МГц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4527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Тип підсилювача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4527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2х трисмугових підсилювачі по 10 Вт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kern w:val="2"/>
                <w:lang w:eastAsia="uk-UA"/>
              </w:rPr>
              <w:t xml:space="preserve"> Вхідна потужність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kern w:val="2"/>
                <w:lang w:eastAsia="uk-UA"/>
              </w:rPr>
              <w:t xml:space="preserve">  0-20 dBm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397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Коефіцієнт підсилення передачі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397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2-22 </w:t>
            </w:r>
            <w:r>
              <w:rPr>
                <w:rFonts w:cstheme="minorHAnsi"/>
                <w:noProof/>
                <w:kern w:val="2"/>
                <w:lang w:eastAsia="uk-UA"/>
              </w:rPr>
              <w:t>dB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Коефіцієнт шуму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&lt;2.0 dB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Затримка передавання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&lt;1 мкс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3393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Підсилення антени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3393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2.4G – 15 dBi </w:t>
            </w:r>
            <w:r w:rsidRPr="0012414A">
              <w:rPr>
                <w:rFonts w:cstheme="minorHAnsi"/>
                <w:noProof/>
                <w:shd w:val="clear" w:color="auto" w:fill="FFFFFF"/>
              </w:rPr>
              <w:t>±1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3393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5.8G – 18 dBi </w:t>
            </w:r>
            <w:r w:rsidRPr="0012414A">
              <w:rPr>
                <w:rFonts w:cstheme="minorHAnsi"/>
                <w:noProof/>
                <w:shd w:val="clear" w:color="auto" w:fill="FFFFFF"/>
              </w:rPr>
              <w:t>±1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Живлення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12V (адаптер у комплекті)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Акумулятор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7.4 В, 6400 мА </w:t>
            </w:r>
            <w:r w:rsidRPr="0012414A">
              <w:rPr>
                <w:rFonts w:cstheme="minorHAnsi"/>
                <w:b/>
                <w:noProof/>
                <w:color w:val="000000"/>
                <w:kern w:val="2"/>
                <w:vertAlign w:val="superscript"/>
                <w:lang w:eastAsia="uk-UA"/>
              </w:rPr>
              <w:t xml:space="preserve">. </w:t>
            </w: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>год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Інтерфейс 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Роз’єм N-K Female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LCD-екран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Індикатор рівня заряду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Default="00D57727" w:rsidP="00D57727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Розміри корпусу</w:t>
            </w:r>
          </w:p>
          <w:p w:rsidR="00D57727" w:rsidRPr="00B11BEC" w:rsidRDefault="00D57727" w:rsidP="00D57727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 </w:t>
            </w: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>250 х 155 х 54 мм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Вага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1680 г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Робоча температура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-35°С до +85°С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Вологість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До 75% (відносна)</w:t>
            </w:r>
          </w:p>
        </w:tc>
      </w:tr>
      <w:tr w:rsidR="00D57727" w:rsidRPr="00BF10FD" w:rsidTr="00D57727">
        <w:tc>
          <w:tcPr>
            <w:tcW w:w="10399" w:type="dxa"/>
          </w:tcPr>
          <w:p w:rsidR="00D57727" w:rsidRPr="0012414A" w:rsidRDefault="00D57727" w:rsidP="00D57727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Комплектність: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Тридіапазонна антена;</w:t>
            </w:r>
          </w:p>
          <w:p w:rsidR="00D57727" w:rsidRPr="0012414A" w:rsidRDefault="00D57727" w:rsidP="00D57727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Адаптер живлення 12V/2A</w:t>
            </w:r>
          </w:p>
        </w:tc>
      </w:tr>
    </w:tbl>
    <w:p w:rsidR="00AE1902" w:rsidRDefault="00AE1902" w:rsidP="00AE1902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BF10F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рактеристики предмета закупівлі</w:t>
      </w:r>
    </w:p>
    <w:p w:rsidR="0040188F" w:rsidRDefault="0040188F" w:rsidP="00AE1902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D57727" w:rsidRDefault="00D57727" w:rsidP="00AE1902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AE1902" w:rsidRDefault="00AE1902" w:rsidP="00AE19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AE1902" w:rsidRPr="00FF4B4B" w:rsidRDefault="00AE1902" w:rsidP="00AE19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</w:t>
      </w: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__________________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Марина КУЗЬ</w:t>
      </w:r>
    </w:p>
    <w:p w:rsidR="00AE1902" w:rsidRDefault="00AE1902" w:rsidP="00AE1902"/>
    <w:p w:rsidR="001C026E" w:rsidRDefault="00912A6C"/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02"/>
    <w:rsid w:val="001E4713"/>
    <w:rsid w:val="003B61B9"/>
    <w:rsid w:val="0040188F"/>
    <w:rsid w:val="00442CAA"/>
    <w:rsid w:val="00464343"/>
    <w:rsid w:val="0063298C"/>
    <w:rsid w:val="00661CBD"/>
    <w:rsid w:val="007260CA"/>
    <w:rsid w:val="008F3640"/>
    <w:rsid w:val="00912A6C"/>
    <w:rsid w:val="00A014AC"/>
    <w:rsid w:val="00AD3162"/>
    <w:rsid w:val="00AE1902"/>
    <w:rsid w:val="00B82E7B"/>
    <w:rsid w:val="00D57727"/>
    <w:rsid w:val="00DC347D"/>
    <w:rsid w:val="00E02694"/>
    <w:rsid w:val="00E11EBB"/>
    <w:rsid w:val="00E24F35"/>
    <w:rsid w:val="00F043DD"/>
    <w:rsid w:val="00F6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7A1AF-043E-44DA-ADBF-1F5B0110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150</cp:revision>
  <dcterms:created xsi:type="dcterms:W3CDTF">2026-04-28T06:49:00Z</dcterms:created>
  <dcterms:modified xsi:type="dcterms:W3CDTF">2026-04-28T08:22:00Z</dcterms:modified>
</cp:coreProperties>
</file>