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C6" w:rsidRDefault="00A759C6" w:rsidP="009E48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147955</wp:posOffset>
            </wp:positionH>
            <wp:positionV relativeFrom="page">
              <wp:posOffset>245110</wp:posOffset>
            </wp:positionV>
            <wp:extent cx="6108700" cy="2870200"/>
            <wp:effectExtent l="0" t="0" r="6350" b="6350"/>
            <wp:wrapNone/>
            <wp:docPr id="3" name="Рисунок 3" descr="r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59C6" w:rsidRDefault="00A759C6" w:rsidP="009E48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759C6" w:rsidRDefault="00A759C6" w:rsidP="009E48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759C6" w:rsidRDefault="00A759C6" w:rsidP="009E48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759C6" w:rsidRDefault="00A759C6" w:rsidP="009E48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759C6" w:rsidRDefault="00A759C6" w:rsidP="009E48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759C6" w:rsidRDefault="00A759C6" w:rsidP="009E48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759C6" w:rsidRDefault="00A759C6" w:rsidP="009E48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759C6" w:rsidRDefault="00A759C6" w:rsidP="009E48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759C6" w:rsidRDefault="00A759C6" w:rsidP="009E48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759C6" w:rsidRDefault="00A759C6" w:rsidP="009E48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935FE" w:rsidRPr="00EA4425" w:rsidRDefault="00F935FE" w:rsidP="009E48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E48DD" w:rsidRPr="00EA4425" w:rsidRDefault="009E48DD" w:rsidP="009E48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Про підведення підсумків </w:t>
      </w:r>
      <w:proofErr w:type="spellStart"/>
      <w:r w:rsidRPr="00EA4425">
        <w:rPr>
          <w:rFonts w:ascii="Times New Roman" w:hAnsi="Times New Roman" w:cs="Times New Roman"/>
          <w:sz w:val="24"/>
          <w:szCs w:val="24"/>
          <w:lang w:val="uk-UA"/>
        </w:rPr>
        <w:t>фінансово-</w:t>
      </w:r>
      <w:proofErr w:type="spellEnd"/>
    </w:p>
    <w:p w:rsidR="009E48DD" w:rsidRPr="00EA4425" w:rsidRDefault="009E48DD" w:rsidP="009E48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господарської діяльності бюджетних </w:t>
      </w:r>
    </w:p>
    <w:p w:rsidR="009E48DD" w:rsidRPr="00EA4425" w:rsidRDefault="009E48DD" w:rsidP="009E48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>уст</w:t>
      </w:r>
      <w:r w:rsidR="00BF45B9" w:rsidRPr="00EA4425">
        <w:rPr>
          <w:rFonts w:ascii="Times New Roman" w:hAnsi="Times New Roman" w:cs="Times New Roman"/>
          <w:sz w:val="24"/>
          <w:szCs w:val="24"/>
          <w:lang w:val="uk-UA"/>
        </w:rPr>
        <w:t>анов міста Хмельницького за 2017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</w:p>
    <w:p w:rsidR="00F935FE" w:rsidRPr="00EA4425" w:rsidRDefault="00F935FE" w:rsidP="00760C9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35FE" w:rsidRPr="00EA4425" w:rsidRDefault="00F935FE" w:rsidP="00760C9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48DD" w:rsidRPr="00EA4425" w:rsidRDefault="009E48DD" w:rsidP="00760C9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Заслухавши інформацію заступника </w:t>
      </w:r>
      <w:r w:rsidR="00AA7D0B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міського голови Мельник Г.Л. </w:t>
      </w:r>
      <w:r w:rsidR="007C2F5D">
        <w:rPr>
          <w:rFonts w:ascii="Times New Roman" w:hAnsi="Times New Roman" w:cs="Times New Roman"/>
          <w:sz w:val="24"/>
          <w:szCs w:val="24"/>
          <w:lang w:val="uk-UA"/>
        </w:rPr>
        <w:t>щодо результатів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фінансово-господарської діяльності</w:t>
      </w:r>
      <w:r w:rsidR="00A77BA3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бюджетних установ міста за 2017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рік, виконавчий комітет міської р</w:t>
      </w:r>
      <w:r w:rsidR="00A77BA3" w:rsidRPr="00EA4425">
        <w:rPr>
          <w:rFonts w:ascii="Times New Roman" w:hAnsi="Times New Roman" w:cs="Times New Roman"/>
          <w:sz w:val="24"/>
          <w:szCs w:val="24"/>
          <w:lang w:val="uk-UA"/>
        </w:rPr>
        <w:t>ади відзначає наступне.</w:t>
      </w:r>
    </w:p>
    <w:p w:rsidR="00EF1FD7" w:rsidRPr="00EA4425" w:rsidRDefault="00EF1FD7" w:rsidP="00760C9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1FD7" w:rsidRPr="00EA4425" w:rsidRDefault="00EF1FD7" w:rsidP="00760C9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i/>
          <w:sz w:val="24"/>
          <w:szCs w:val="24"/>
          <w:lang w:val="uk-UA"/>
        </w:rPr>
        <w:t>Галузь «Освіта»</w:t>
      </w:r>
    </w:p>
    <w:p w:rsidR="00EF1FD7" w:rsidRPr="00EA4425" w:rsidRDefault="00EF1FD7" w:rsidP="00DA531B">
      <w:pPr>
        <w:pStyle w:val="af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lang w:val="uk-UA"/>
        </w:rPr>
      </w:pPr>
      <w:r w:rsidRPr="00EA4425">
        <w:rPr>
          <w:lang w:val="uk-UA"/>
        </w:rPr>
        <w:t xml:space="preserve">Фінансування галузі </w:t>
      </w:r>
      <w:r w:rsidR="00DA531B" w:rsidRPr="00EA4425">
        <w:rPr>
          <w:lang w:val="uk-UA"/>
        </w:rPr>
        <w:t xml:space="preserve">освіти </w:t>
      </w:r>
      <w:r w:rsidRPr="00EA4425">
        <w:rPr>
          <w:lang w:val="uk-UA"/>
        </w:rPr>
        <w:t>у 2017 році по загальному фонду склало 736, 6 млн. грн., що на 244,4 млн.</w:t>
      </w:r>
      <w:r w:rsidR="003901DA" w:rsidRPr="00EA4425">
        <w:rPr>
          <w:lang w:val="uk-UA"/>
        </w:rPr>
        <w:t xml:space="preserve"> </w:t>
      </w:r>
      <w:r w:rsidRPr="00EA4425">
        <w:rPr>
          <w:lang w:val="uk-UA"/>
        </w:rPr>
        <w:t>грн. або на 49,6% більше н</w:t>
      </w:r>
      <w:r w:rsidR="00DA531B" w:rsidRPr="00EA4425">
        <w:rPr>
          <w:lang w:val="uk-UA"/>
        </w:rPr>
        <w:t>іж у 2016 році (492,2 млн.</w:t>
      </w:r>
      <w:r w:rsidR="00185C48" w:rsidRPr="00EA4425">
        <w:rPr>
          <w:lang w:val="uk-UA"/>
        </w:rPr>
        <w:t xml:space="preserve"> </w:t>
      </w:r>
      <w:r w:rsidR="00DA531B" w:rsidRPr="00EA4425">
        <w:rPr>
          <w:lang w:val="uk-UA"/>
        </w:rPr>
        <w:t>грн.), з яких н</w:t>
      </w:r>
      <w:r w:rsidRPr="00EA4425">
        <w:rPr>
          <w:lang w:val="uk-UA"/>
        </w:rPr>
        <w:t xml:space="preserve">а заробітну плату і нарахування на неї </w:t>
      </w:r>
      <w:r w:rsidR="00DA531B" w:rsidRPr="00EA4425">
        <w:rPr>
          <w:lang w:val="uk-UA"/>
        </w:rPr>
        <w:t xml:space="preserve">спрямовано </w:t>
      </w:r>
      <w:r w:rsidRPr="00EA4425">
        <w:rPr>
          <w:lang w:val="uk-UA"/>
        </w:rPr>
        <w:t>571,6 млн.</w:t>
      </w:r>
      <w:r w:rsidR="00185C48" w:rsidRPr="00EA4425">
        <w:rPr>
          <w:lang w:val="uk-UA"/>
        </w:rPr>
        <w:t xml:space="preserve"> </w:t>
      </w:r>
      <w:r w:rsidRPr="00EA4425">
        <w:rPr>
          <w:lang w:val="uk-UA"/>
        </w:rPr>
        <w:t xml:space="preserve">грн., </w:t>
      </w:r>
      <w:r w:rsidR="00DA531B" w:rsidRPr="00EA4425">
        <w:rPr>
          <w:lang w:val="uk-UA"/>
        </w:rPr>
        <w:t>або 77,6 %</w:t>
      </w:r>
      <w:r w:rsidRPr="00EA4425">
        <w:rPr>
          <w:lang w:val="uk-UA"/>
        </w:rPr>
        <w:t xml:space="preserve">, що дало змогу </w:t>
      </w:r>
      <w:r w:rsidR="00DA531B" w:rsidRPr="00EA4425">
        <w:rPr>
          <w:lang w:val="uk-UA"/>
        </w:rPr>
        <w:t xml:space="preserve">підвищити заробітну плату на </w:t>
      </w:r>
      <w:r w:rsidR="00003DD8" w:rsidRPr="00EA4425">
        <w:rPr>
          <w:lang w:val="uk-UA"/>
        </w:rPr>
        <w:t xml:space="preserve">понад </w:t>
      </w:r>
      <w:r w:rsidR="00DA531B" w:rsidRPr="00EA4425">
        <w:rPr>
          <w:lang w:val="uk-UA"/>
        </w:rPr>
        <w:t>60%</w:t>
      </w:r>
      <w:r w:rsidRPr="00EA4425">
        <w:rPr>
          <w:lang w:val="uk-UA"/>
        </w:rPr>
        <w:t xml:space="preserve">, </w:t>
      </w:r>
      <w:r w:rsidR="00DA531B" w:rsidRPr="00EA4425">
        <w:rPr>
          <w:lang w:val="uk-UA"/>
        </w:rPr>
        <w:t xml:space="preserve">та виплатити матеріальну допомогу на оздоровлення </w:t>
      </w:r>
      <w:r w:rsidR="00003DD8" w:rsidRPr="00EA4425">
        <w:rPr>
          <w:lang w:val="uk-UA"/>
        </w:rPr>
        <w:t>і</w:t>
      </w:r>
      <w:r w:rsidR="00DA531B" w:rsidRPr="00EA4425">
        <w:rPr>
          <w:lang w:val="uk-UA"/>
        </w:rPr>
        <w:t xml:space="preserve"> винагороду за сумлінну працю</w:t>
      </w:r>
      <w:r w:rsidRPr="00EA4425">
        <w:rPr>
          <w:lang w:val="uk-UA"/>
        </w:rPr>
        <w:t>.</w:t>
      </w:r>
    </w:p>
    <w:p w:rsidR="00D2162F" w:rsidRPr="00EA4425" w:rsidRDefault="00314935" w:rsidP="00D2162F">
      <w:pPr>
        <w:pStyle w:val="af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lang w:val="uk-UA"/>
        </w:rPr>
      </w:pPr>
      <w:r w:rsidRPr="00EA4425">
        <w:rPr>
          <w:lang w:val="uk-UA"/>
        </w:rPr>
        <w:t xml:space="preserve">На </w:t>
      </w:r>
      <w:r w:rsidR="00AC2BDD" w:rsidRPr="00EA4425">
        <w:rPr>
          <w:lang w:val="uk-UA"/>
        </w:rPr>
        <w:t xml:space="preserve">придбання, </w:t>
      </w:r>
      <w:r w:rsidRPr="00EA4425">
        <w:rPr>
          <w:lang w:val="uk-UA"/>
        </w:rPr>
        <w:t>п</w:t>
      </w:r>
      <w:r w:rsidR="009B70E3" w:rsidRPr="00EA4425">
        <w:rPr>
          <w:lang w:val="uk-UA"/>
        </w:rPr>
        <w:t>оточні ремонти та капітальні видатки</w:t>
      </w:r>
      <w:r w:rsidRPr="00EA4425">
        <w:rPr>
          <w:lang w:val="uk-UA"/>
        </w:rPr>
        <w:t xml:space="preserve"> в 2017 році спрямовано </w:t>
      </w:r>
      <w:r w:rsidR="00FF0C95" w:rsidRPr="00EA4425">
        <w:rPr>
          <w:lang w:val="uk-UA"/>
        </w:rPr>
        <w:t>58</w:t>
      </w:r>
      <w:r w:rsidR="00BD37BA" w:rsidRPr="00EA4425">
        <w:rPr>
          <w:lang w:val="uk-UA"/>
        </w:rPr>
        <w:t>,6</w:t>
      </w:r>
      <w:r w:rsidR="00FF0C95" w:rsidRPr="00EA4425">
        <w:rPr>
          <w:lang w:val="uk-UA"/>
        </w:rPr>
        <w:t> </w:t>
      </w:r>
      <w:r w:rsidRPr="00EA4425">
        <w:rPr>
          <w:lang w:val="uk-UA"/>
        </w:rPr>
        <w:t>млн. грн.</w:t>
      </w:r>
      <w:r w:rsidR="009B70E3" w:rsidRPr="00EA4425">
        <w:rPr>
          <w:lang w:val="uk-UA"/>
        </w:rPr>
        <w:t xml:space="preserve">, </w:t>
      </w:r>
      <w:r w:rsidRPr="00EA4425">
        <w:rPr>
          <w:lang w:val="uk-UA"/>
        </w:rPr>
        <w:t>за рахунок яких придбано ліжка</w:t>
      </w:r>
      <w:r w:rsidR="00BD37BA" w:rsidRPr="00EA4425">
        <w:rPr>
          <w:lang w:val="uk-UA"/>
        </w:rPr>
        <w:t xml:space="preserve"> та</w:t>
      </w:r>
      <w:r w:rsidRPr="00EA4425">
        <w:rPr>
          <w:lang w:val="uk-UA"/>
        </w:rPr>
        <w:t xml:space="preserve"> дитячі шафи в дошкільні навчальні заклади, </w:t>
      </w:r>
      <w:r w:rsidR="007C2F5D">
        <w:rPr>
          <w:lang w:val="uk-UA"/>
        </w:rPr>
        <w:t>регульовані</w:t>
      </w:r>
      <w:r w:rsidRPr="00EA4425">
        <w:rPr>
          <w:lang w:val="uk-UA"/>
        </w:rPr>
        <w:t xml:space="preserve"> шкільні парти, мультимедійні комплекси для учнів загальноосвітніх шкіл, </w:t>
      </w:r>
      <w:r w:rsidR="004231D3" w:rsidRPr="00EA4425">
        <w:rPr>
          <w:lang w:val="uk-UA"/>
        </w:rPr>
        <w:t>меблі та посуд для їдале</w:t>
      </w:r>
      <w:r w:rsidRPr="00EA4425">
        <w:rPr>
          <w:lang w:val="uk-UA"/>
        </w:rPr>
        <w:t>нь</w:t>
      </w:r>
      <w:r w:rsidR="00D2162F" w:rsidRPr="00EA4425">
        <w:rPr>
          <w:lang w:val="uk-UA"/>
        </w:rPr>
        <w:t>, комп’ютерну техніку, проведено ремонти приміщень харчоблоків, санітарних вузлів в 36-ти закладах</w:t>
      </w:r>
      <w:r w:rsidR="00645618" w:rsidRPr="00EA4425">
        <w:rPr>
          <w:lang w:val="uk-UA"/>
        </w:rPr>
        <w:t xml:space="preserve"> </w:t>
      </w:r>
      <w:r w:rsidR="00D2162F" w:rsidRPr="00EA4425">
        <w:rPr>
          <w:lang w:val="uk-UA"/>
        </w:rPr>
        <w:t>міста.</w:t>
      </w:r>
    </w:p>
    <w:p w:rsidR="00DA5F8D" w:rsidRPr="00EA4425" w:rsidRDefault="00C7435C" w:rsidP="00003DD8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EA4425">
        <w:rPr>
          <w:lang w:val="uk-UA"/>
        </w:rPr>
        <w:t xml:space="preserve">На виконання доручень балансової комісії </w:t>
      </w:r>
      <w:r w:rsidR="007C2F5D">
        <w:rPr>
          <w:lang w:val="uk-UA"/>
        </w:rPr>
        <w:t>з</w:t>
      </w:r>
      <w:r w:rsidRPr="00EA4425">
        <w:rPr>
          <w:lang w:val="uk-UA"/>
        </w:rPr>
        <w:t xml:space="preserve"> підведення підсумків фінансово-господарської діяльності ус</w:t>
      </w:r>
      <w:r w:rsidR="00003DD8" w:rsidRPr="00EA4425">
        <w:rPr>
          <w:lang w:val="uk-UA"/>
        </w:rPr>
        <w:t>танов та закладів галузі за 2016</w:t>
      </w:r>
      <w:r w:rsidRPr="00EA4425">
        <w:rPr>
          <w:lang w:val="uk-UA"/>
        </w:rPr>
        <w:t xml:space="preserve"> рік </w:t>
      </w:r>
      <w:r w:rsidR="00003DD8" w:rsidRPr="00EA4425">
        <w:rPr>
          <w:lang w:val="uk-UA"/>
        </w:rPr>
        <w:t>забезпечено</w:t>
      </w:r>
      <w:r w:rsidR="00D37CC6" w:rsidRPr="00EA4425">
        <w:rPr>
          <w:lang w:val="uk-UA"/>
        </w:rPr>
        <w:t xml:space="preserve"> </w:t>
      </w:r>
      <w:r w:rsidR="00003DD8" w:rsidRPr="00EA4425">
        <w:rPr>
          <w:lang w:val="uk-UA"/>
        </w:rPr>
        <w:t>переведення в Колегіумі та Ліцеї № 17 навчання учнів в одну зміну</w:t>
      </w:r>
      <w:r w:rsidR="00D37CC6" w:rsidRPr="00EA4425">
        <w:rPr>
          <w:lang w:val="uk-UA"/>
        </w:rPr>
        <w:t>.</w:t>
      </w:r>
      <w:r w:rsidR="00003DD8" w:rsidRPr="00EA4425">
        <w:rPr>
          <w:lang w:val="uk-UA"/>
        </w:rPr>
        <w:t xml:space="preserve"> Зменшено на 19% кількість працюючих на неповну ставку (</w:t>
      </w:r>
      <w:r w:rsidR="00DA5F8D" w:rsidRPr="00EA4425">
        <w:rPr>
          <w:lang w:val="uk-UA"/>
        </w:rPr>
        <w:t>з 368 осіб до 297 осіб</w:t>
      </w:r>
      <w:r w:rsidR="00003DD8" w:rsidRPr="00EA4425">
        <w:rPr>
          <w:lang w:val="uk-UA"/>
        </w:rPr>
        <w:t>),</w:t>
      </w:r>
      <w:r w:rsidR="00DA5F8D" w:rsidRPr="00EA4425">
        <w:rPr>
          <w:lang w:val="uk-UA"/>
        </w:rPr>
        <w:t xml:space="preserve"> </w:t>
      </w:r>
      <w:r w:rsidR="00003DD8" w:rsidRPr="00EA4425">
        <w:rPr>
          <w:lang w:val="uk-UA"/>
        </w:rPr>
        <w:t>крім</w:t>
      </w:r>
      <w:r w:rsidR="00DA5F8D" w:rsidRPr="00EA4425">
        <w:rPr>
          <w:lang w:val="uk-UA"/>
        </w:rPr>
        <w:t xml:space="preserve"> НВО №5, ЗОШ №21, НВК №7, ДНЗ №34, ЗОШ №13</w:t>
      </w:r>
      <w:r w:rsidR="00003DD8" w:rsidRPr="00EA4425">
        <w:rPr>
          <w:lang w:val="uk-UA"/>
        </w:rPr>
        <w:t>.</w:t>
      </w:r>
      <w:r w:rsidR="00DA5F8D" w:rsidRPr="00EA4425">
        <w:rPr>
          <w:lang w:val="uk-UA"/>
        </w:rPr>
        <w:t xml:space="preserve"> </w:t>
      </w:r>
    </w:p>
    <w:p w:rsidR="00003DD8" w:rsidRPr="00EA4425" w:rsidRDefault="00003DD8" w:rsidP="00090869">
      <w:pPr>
        <w:pStyle w:val="af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lang w:val="uk-UA"/>
        </w:rPr>
      </w:pPr>
      <w:r w:rsidRPr="00EA4425">
        <w:rPr>
          <w:lang w:val="uk-UA"/>
        </w:rPr>
        <w:t>Значна увага приділялася не допущенню проведення репетиторства</w:t>
      </w:r>
      <w:r w:rsidR="00A11FD9" w:rsidRPr="00EA4425">
        <w:rPr>
          <w:lang w:val="uk-UA"/>
        </w:rPr>
        <w:t xml:space="preserve"> в начальних закладах</w:t>
      </w:r>
      <w:r w:rsidRPr="00EA4425">
        <w:rPr>
          <w:lang w:val="uk-UA"/>
        </w:rPr>
        <w:t>.</w:t>
      </w:r>
    </w:p>
    <w:p w:rsidR="00090869" w:rsidRPr="00EA4425" w:rsidRDefault="00820164" w:rsidP="00090869">
      <w:pPr>
        <w:pStyle w:val="af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lang w:val="uk-UA"/>
        </w:rPr>
      </w:pPr>
      <w:r w:rsidRPr="00EA4425">
        <w:rPr>
          <w:lang w:val="uk-UA"/>
        </w:rPr>
        <w:t>Завдяки відкритт</w:t>
      </w:r>
      <w:r w:rsidR="00A11FD9" w:rsidRPr="00EA4425">
        <w:rPr>
          <w:lang w:val="uk-UA"/>
        </w:rPr>
        <w:t>ю</w:t>
      </w:r>
      <w:r w:rsidRPr="00EA4425">
        <w:rPr>
          <w:lang w:val="uk-UA"/>
        </w:rPr>
        <w:t xml:space="preserve"> додаткових </w:t>
      </w:r>
      <w:r w:rsidR="000B29F0" w:rsidRPr="00EA4425">
        <w:rPr>
          <w:lang w:val="uk-UA"/>
        </w:rPr>
        <w:t>груп в дошкільних</w:t>
      </w:r>
      <w:r w:rsidR="00003DD8" w:rsidRPr="00EA4425">
        <w:rPr>
          <w:lang w:val="uk-UA"/>
        </w:rPr>
        <w:t xml:space="preserve"> навчальних закладах</w:t>
      </w:r>
      <w:r w:rsidRPr="00EA4425">
        <w:rPr>
          <w:lang w:val="uk-UA"/>
        </w:rPr>
        <w:t xml:space="preserve">, збільшено контингент дітей на </w:t>
      </w:r>
      <w:r w:rsidR="00F5699C">
        <w:rPr>
          <w:lang w:val="uk-UA"/>
        </w:rPr>
        <w:t>657</w:t>
      </w:r>
      <w:r w:rsidRPr="00EA4425">
        <w:rPr>
          <w:lang w:val="uk-UA"/>
        </w:rPr>
        <w:t xml:space="preserve"> осіб, з </w:t>
      </w:r>
      <w:r w:rsidR="00F5699C">
        <w:rPr>
          <w:lang w:val="uk-UA"/>
        </w:rPr>
        <w:t>11 165</w:t>
      </w:r>
      <w:r w:rsidRPr="00EA4425">
        <w:rPr>
          <w:lang w:val="uk-UA"/>
        </w:rPr>
        <w:t xml:space="preserve"> до </w:t>
      </w:r>
      <w:r w:rsidR="00F5699C">
        <w:rPr>
          <w:lang w:val="uk-UA"/>
        </w:rPr>
        <w:t>11 822</w:t>
      </w:r>
      <w:r w:rsidRPr="00EA4425">
        <w:rPr>
          <w:lang w:val="uk-UA"/>
        </w:rPr>
        <w:t xml:space="preserve"> осіб</w:t>
      </w:r>
      <w:r w:rsidR="00FC7852" w:rsidRPr="00EA4425">
        <w:rPr>
          <w:lang w:val="uk-UA"/>
        </w:rPr>
        <w:t>.</w:t>
      </w:r>
    </w:p>
    <w:p w:rsidR="00090869" w:rsidRPr="00EA4425" w:rsidRDefault="007C2F5D" w:rsidP="000B29F0">
      <w:pPr>
        <w:pStyle w:val="af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Ліквідовано черги в дошкільних </w:t>
      </w:r>
      <w:r w:rsidR="00090869" w:rsidRPr="00EA4425">
        <w:rPr>
          <w:lang w:val="uk-UA"/>
        </w:rPr>
        <w:t xml:space="preserve">закладах </w:t>
      </w:r>
      <w:r>
        <w:rPr>
          <w:lang w:val="uk-UA"/>
        </w:rPr>
        <w:t xml:space="preserve">мікрорайонів Ракове, </w:t>
      </w:r>
      <w:r w:rsidR="00090869" w:rsidRPr="00EA4425">
        <w:rPr>
          <w:lang w:val="uk-UA"/>
        </w:rPr>
        <w:t>Південно-Західний та мікрорайон Дубове, окрім дітей 2016 року народження.</w:t>
      </w:r>
      <w:r w:rsidR="000B29F0" w:rsidRPr="00EA4425">
        <w:rPr>
          <w:lang w:val="uk-UA"/>
        </w:rPr>
        <w:t xml:space="preserve"> </w:t>
      </w:r>
      <w:r w:rsidR="00090869" w:rsidRPr="00EA4425">
        <w:rPr>
          <w:lang w:val="uk-UA"/>
        </w:rPr>
        <w:t xml:space="preserve">Проблемним </w:t>
      </w:r>
      <w:r w:rsidR="000B29F0" w:rsidRPr="00EA4425">
        <w:rPr>
          <w:lang w:val="uk-UA"/>
        </w:rPr>
        <w:t xml:space="preserve">питанням </w:t>
      </w:r>
      <w:r w:rsidR="00090869" w:rsidRPr="00EA4425">
        <w:rPr>
          <w:lang w:val="uk-UA"/>
        </w:rPr>
        <w:t xml:space="preserve">влаштування дітей </w:t>
      </w:r>
      <w:r w:rsidR="000B29F0" w:rsidRPr="00EA4425">
        <w:rPr>
          <w:lang w:val="uk-UA"/>
        </w:rPr>
        <w:t xml:space="preserve">віком від 2 до </w:t>
      </w:r>
      <w:r w:rsidR="00090869" w:rsidRPr="00EA4425">
        <w:rPr>
          <w:lang w:val="uk-UA"/>
        </w:rPr>
        <w:t xml:space="preserve">6 (7) років залишається </w:t>
      </w:r>
      <w:r w:rsidR="00FC28FE" w:rsidRPr="00EA4425">
        <w:rPr>
          <w:lang w:val="uk-UA"/>
        </w:rPr>
        <w:t xml:space="preserve">в </w:t>
      </w:r>
      <w:r w:rsidR="00090869" w:rsidRPr="00EA4425">
        <w:rPr>
          <w:lang w:val="uk-UA"/>
        </w:rPr>
        <w:t>мікрорайон</w:t>
      </w:r>
      <w:r w:rsidR="00FC28FE" w:rsidRPr="00EA4425">
        <w:rPr>
          <w:lang w:val="uk-UA"/>
        </w:rPr>
        <w:t>ах</w:t>
      </w:r>
      <w:r w:rsidR="00090869" w:rsidRPr="00EA4425">
        <w:rPr>
          <w:lang w:val="uk-UA"/>
        </w:rPr>
        <w:t xml:space="preserve"> Озерна, Виставка, Центральний. </w:t>
      </w:r>
    </w:p>
    <w:p w:rsidR="00A57B3D" w:rsidRPr="00EA4425" w:rsidRDefault="00A57B3D" w:rsidP="00090869">
      <w:pPr>
        <w:pStyle w:val="af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lang w:val="uk-UA"/>
        </w:rPr>
      </w:pPr>
      <w:r w:rsidRPr="00EA4425">
        <w:rPr>
          <w:lang w:val="uk-UA"/>
        </w:rPr>
        <w:t>З метою оперативності управління та підвищення ефективності використання бюджетних коштів, переведе</w:t>
      </w:r>
      <w:r w:rsidR="00CB57A1" w:rsidRPr="00EA4425">
        <w:rPr>
          <w:lang w:val="uk-UA"/>
        </w:rPr>
        <w:t xml:space="preserve">но на фінансову самостійність шість </w:t>
      </w:r>
      <w:r w:rsidR="007C2F5D">
        <w:rPr>
          <w:lang w:val="uk-UA"/>
        </w:rPr>
        <w:t xml:space="preserve">дошкільних навчальних </w:t>
      </w:r>
      <w:r w:rsidR="00CB57A1" w:rsidRPr="00EA4425">
        <w:rPr>
          <w:lang w:val="uk-UA"/>
        </w:rPr>
        <w:t>закладів</w:t>
      </w:r>
      <w:r w:rsidRPr="00EA4425">
        <w:rPr>
          <w:lang w:val="uk-UA"/>
        </w:rPr>
        <w:t>: №1, №5, №6, №35, №48, №50.</w:t>
      </w:r>
    </w:p>
    <w:p w:rsidR="00BD37BA" w:rsidRPr="00016645" w:rsidRDefault="00BD37BA" w:rsidP="00090869">
      <w:pPr>
        <w:pStyle w:val="af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lang w:val="uk-UA"/>
        </w:rPr>
      </w:pPr>
      <w:r w:rsidRPr="00EA4425">
        <w:rPr>
          <w:lang w:val="uk-UA"/>
        </w:rPr>
        <w:t>Продовжено впровадження енергозберігаючих заходів в закладах освіти, на що спрямовано 16,9 млн. грн., за рахунок яких в 1-4 класах загальноосвітніх шкіл міста встановлено енергозберігаючі лампи, утеплено фасади в 9</w:t>
      </w:r>
      <w:r w:rsidR="00B107CA" w:rsidRPr="00EA4425">
        <w:rPr>
          <w:lang w:val="uk-UA"/>
        </w:rPr>
        <w:t>-ти</w:t>
      </w:r>
      <w:r w:rsidRPr="00EA4425">
        <w:rPr>
          <w:lang w:val="uk-UA"/>
        </w:rPr>
        <w:t xml:space="preserve"> навчальних закладах, повністю </w:t>
      </w:r>
      <w:r w:rsidRPr="00EA4425">
        <w:rPr>
          <w:lang w:val="uk-UA"/>
        </w:rPr>
        <w:lastRenderedPageBreak/>
        <w:t>замінено вікна в групах та класах дошкільних та загальноосвітніх навчальних закладах міста</w:t>
      </w:r>
      <w:r w:rsidR="00185C48" w:rsidRPr="00EA4425">
        <w:rPr>
          <w:lang w:val="uk-UA"/>
        </w:rPr>
        <w:t xml:space="preserve">, </w:t>
      </w:r>
      <w:r w:rsidRPr="00EA4425">
        <w:rPr>
          <w:lang w:val="uk-UA"/>
        </w:rPr>
        <w:t xml:space="preserve">встановлено </w:t>
      </w:r>
      <w:r w:rsidRPr="00016645">
        <w:rPr>
          <w:lang w:val="uk-UA"/>
        </w:rPr>
        <w:t>індивідуальні теплові пункти в 4-х навчальних закладах, частково замінено застаріле кухонне обладнання на енергозберігаюче (пекарські шафи, електричні котли, х</w:t>
      </w:r>
      <w:r w:rsidR="008C0127" w:rsidRPr="00016645">
        <w:rPr>
          <w:lang w:val="uk-UA"/>
        </w:rPr>
        <w:t>олодильні установки, протирально-різальні машини</w:t>
      </w:r>
      <w:r w:rsidRPr="00016645">
        <w:rPr>
          <w:lang w:val="uk-UA"/>
        </w:rPr>
        <w:t xml:space="preserve">, електром’ясорубки, </w:t>
      </w:r>
      <w:r w:rsidR="008C0127" w:rsidRPr="00016645">
        <w:rPr>
          <w:lang w:val="uk-UA"/>
        </w:rPr>
        <w:t xml:space="preserve">посудомийні машини, </w:t>
      </w:r>
      <w:r w:rsidRPr="00016645">
        <w:rPr>
          <w:lang w:val="uk-UA"/>
        </w:rPr>
        <w:t>електроплити).</w:t>
      </w:r>
      <w:r w:rsidR="00016645" w:rsidRPr="00016645">
        <w:rPr>
          <w:lang w:val="uk-UA"/>
        </w:rPr>
        <w:t xml:space="preserve"> Економія енергоносіїв від запровадження заходів склала до 32%.</w:t>
      </w:r>
    </w:p>
    <w:p w:rsidR="00EF1FD7" w:rsidRPr="00EA4425" w:rsidRDefault="00EF1FD7" w:rsidP="00EF1FD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  <w:lang w:val="uk-UA"/>
        </w:rPr>
      </w:pPr>
      <w:r w:rsidRPr="00016645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Вартість </w:t>
      </w:r>
      <w:r w:rsidR="00820164" w:rsidRPr="00016645">
        <w:rPr>
          <w:rFonts w:ascii="Times New Roman" w:hAnsi="Times New Roman" w:cs="Times New Roman"/>
          <w:spacing w:val="4"/>
          <w:sz w:val="24"/>
          <w:szCs w:val="24"/>
          <w:lang w:val="uk-UA"/>
        </w:rPr>
        <w:t>навчання</w:t>
      </w:r>
      <w:r w:rsidR="00671C3D" w:rsidRPr="00016645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016645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1-го учня </w:t>
      </w:r>
      <w:r w:rsidR="00820164" w:rsidRPr="00016645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у 2017 році </w:t>
      </w:r>
      <w:r w:rsidR="00034FE5" w:rsidRPr="0001664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16645">
        <w:rPr>
          <w:rFonts w:ascii="Times New Roman" w:hAnsi="Times New Roman" w:cs="Times New Roman"/>
          <w:sz w:val="24"/>
          <w:szCs w:val="24"/>
          <w:lang w:val="uk-UA"/>
        </w:rPr>
        <w:t xml:space="preserve">без урахування видатків на </w:t>
      </w:r>
      <w:r w:rsidR="00034FE5" w:rsidRPr="00016645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</w:t>
      </w:r>
      <w:r w:rsidRPr="00016645">
        <w:rPr>
          <w:rFonts w:ascii="Times New Roman" w:hAnsi="Times New Roman" w:cs="Times New Roman"/>
          <w:sz w:val="24"/>
          <w:szCs w:val="24"/>
          <w:lang w:val="uk-UA"/>
        </w:rPr>
        <w:t>ремонт</w:t>
      </w:r>
      <w:r w:rsidR="00034FE5" w:rsidRPr="00016645">
        <w:rPr>
          <w:rFonts w:ascii="Times New Roman" w:hAnsi="Times New Roman" w:cs="Times New Roman"/>
          <w:sz w:val="24"/>
          <w:szCs w:val="24"/>
          <w:lang w:val="uk-UA"/>
        </w:rPr>
        <w:t>них робіт)</w:t>
      </w:r>
      <w:r w:rsidRPr="00016645">
        <w:rPr>
          <w:rFonts w:ascii="Times New Roman" w:hAnsi="Times New Roman" w:cs="Times New Roman"/>
          <w:sz w:val="24"/>
          <w:szCs w:val="24"/>
          <w:lang w:val="uk-UA"/>
        </w:rPr>
        <w:t xml:space="preserve"> в середньому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по закладах загальної середньої освіти</w:t>
      </w:r>
      <w:r w:rsidRPr="00EA4425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склала </w:t>
      </w:r>
      <w:r w:rsidR="00E72494" w:rsidRPr="00EA4425">
        <w:rPr>
          <w:rFonts w:ascii="Times New Roman" w:hAnsi="Times New Roman" w:cs="Times New Roman"/>
          <w:spacing w:val="4"/>
          <w:sz w:val="24"/>
          <w:szCs w:val="24"/>
          <w:lang w:val="uk-UA"/>
        </w:rPr>
        <w:t>12 </w:t>
      </w:r>
      <w:r w:rsidR="00A91963" w:rsidRPr="00EA4425">
        <w:rPr>
          <w:rFonts w:ascii="Times New Roman" w:hAnsi="Times New Roman" w:cs="Times New Roman"/>
          <w:spacing w:val="4"/>
          <w:sz w:val="24"/>
          <w:szCs w:val="24"/>
          <w:lang w:val="uk-UA"/>
        </w:rPr>
        <w:t>206,9</w:t>
      </w:r>
      <w:r w:rsidR="00E72494" w:rsidRPr="00EA4425">
        <w:rPr>
          <w:rFonts w:ascii="Times New Roman" w:hAnsi="Times New Roman" w:cs="Times New Roman"/>
          <w:spacing w:val="4"/>
          <w:sz w:val="24"/>
          <w:szCs w:val="24"/>
          <w:lang w:val="uk-UA"/>
        </w:rPr>
        <w:t> г</w:t>
      </w:r>
      <w:r w:rsidR="00820164" w:rsidRPr="00EA4425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рн. при виділених з державного бюджету </w:t>
      </w:r>
      <w:r w:rsidR="00CC07C2" w:rsidRPr="00EA442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820164" w:rsidRPr="00EA4425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="00E00486" w:rsidRPr="00EA4425">
        <w:rPr>
          <w:rFonts w:ascii="Times New Roman" w:hAnsi="Times New Roman" w:cs="Times New Roman"/>
          <w:spacing w:val="4"/>
          <w:sz w:val="24"/>
          <w:szCs w:val="24"/>
          <w:lang w:val="uk-UA"/>
        </w:rPr>
        <w:t>9 264,9 гривень. Тому, з міського бюджету додатково</w:t>
      </w:r>
      <w:r w:rsidR="00A11FD9" w:rsidRPr="00EA4425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було</w:t>
      </w:r>
      <w:r w:rsidR="00E00486" w:rsidRPr="00EA4425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виділено 87,1 млн. гривень.</w:t>
      </w:r>
    </w:p>
    <w:p w:rsidR="00EF1FD7" w:rsidRPr="00EA4425" w:rsidRDefault="00820164" w:rsidP="00EF1FD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Вища за середню вартість навчання </w:t>
      </w:r>
      <w:r w:rsidR="00034FE5" w:rsidRPr="00EA4425">
        <w:rPr>
          <w:rFonts w:ascii="Times New Roman" w:hAnsi="Times New Roman" w:cs="Times New Roman"/>
          <w:spacing w:val="4"/>
          <w:sz w:val="24"/>
          <w:szCs w:val="24"/>
          <w:lang w:val="uk-UA"/>
        </w:rPr>
        <w:t>скла</w:t>
      </w:r>
      <w:r w:rsidR="00A11FD9" w:rsidRPr="00EA4425">
        <w:rPr>
          <w:rFonts w:ascii="Times New Roman" w:hAnsi="Times New Roman" w:cs="Times New Roman"/>
          <w:spacing w:val="4"/>
          <w:sz w:val="24"/>
          <w:szCs w:val="24"/>
          <w:lang w:val="uk-UA"/>
        </w:rPr>
        <w:t>ла</w:t>
      </w:r>
      <w:r w:rsidR="002C1F02" w:rsidRPr="00EA4425">
        <w:rPr>
          <w:rFonts w:ascii="Times New Roman" w:hAnsi="Times New Roman" w:cs="Times New Roman"/>
          <w:spacing w:val="4"/>
          <w:sz w:val="24"/>
          <w:szCs w:val="24"/>
          <w:lang w:val="uk-UA"/>
        </w:rPr>
        <w:t>сь</w:t>
      </w:r>
      <w:r w:rsidR="00034FE5" w:rsidRPr="00EA4425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в 16-ти</w:t>
      </w:r>
      <w:r w:rsidR="00EF1FD7" w:rsidRPr="00EA4425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(42%) з 38-ми шкіл міста, з них </w:t>
      </w:r>
      <w:r w:rsidRPr="00EA4425">
        <w:rPr>
          <w:rFonts w:ascii="Times New Roman" w:hAnsi="Times New Roman" w:cs="Times New Roman"/>
          <w:spacing w:val="4"/>
          <w:sz w:val="24"/>
          <w:szCs w:val="24"/>
          <w:lang w:val="uk-UA"/>
        </w:rPr>
        <w:t>найвища</w:t>
      </w:r>
      <w:r w:rsidR="00A11FD9" w:rsidRPr="00EA4425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в:</w:t>
      </w:r>
      <w:r w:rsidR="00EF1FD7" w:rsidRPr="00EA4425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="00EF1FD7" w:rsidRPr="00EA4425">
        <w:rPr>
          <w:rFonts w:ascii="Times New Roman" w:hAnsi="Times New Roman" w:cs="Times New Roman"/>
          <w:sz w:val="24"/>
          <w:szCs w:val="24"/>
          <w:lang w:val="uk-UA"/>
        </w:rPr>
        <w:t>НВО №23 (17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EF1FD7" w:rsidRPr="00EA4425">
        <w:rPr>
          <w:rFonts w:ascii="Times New Roman" w:hAnsi="Times New Roman" w:cs="Times New Roman"/>
          <w:sz w:val="24"/>
          <w:szCs w:val="24"/>
          <w:lang w:val="uk-UA"/>
        </w:rPr>
        <w:t>906,3 грн.)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, СЗОШ №</w:t>
      </w:r>
      <w:r w:rsidR="00EF1FD7" w:rsidRPr="00EA4425">
        <w:rPr>
          <w:rFonts w:ascii="Times New Roman" w:hAnsi="Times New Roman" w:cs="Times New Roman"/>
          <w:sz w:val="24"/>
          <w:szCs w:val="24"/>
          <w:lang w:val="uk-UA"/>
        </w:rPr>
        <w:t>8 (15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EF1FD7" w:rsidRPr="00EA4425">
        <w:rPr>
          <w:rFonts w:ascii="Times New Roman" w:hAnsi="Times New Roman" w:cs="Times New Roman"/>
          <w:sz w:val="24"/>
          <w:szCs w:val="24"/>
          <w:lang w:val="uk-UA"/>
        </w:rPr>
        <w:t>986,7</w:t>
      </w:r>
      <w:r w:rsidR="00E72494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EF1FD7" w:rsidRPr="00EA4425">
        <w:rPr>
          <w:rFonts w:ascii="Times New Roman" w:hAnsi="Times New Roman" w:cs="Times New Roman"/>
          <w:sz w:val="24"/>
          <w:szCs w:val="24"/>
          <w:lang w:val="uk-UA"/>
        </w:rPr>
        <w:t>грн.)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, СЗОШ №</w:t>
      </w:r>
      <w:r w:rsidR="00EF1FD7" w:rsidRPr="00EA4425">
        <w:rPr>
          <w:rFonts w:ascii="Times New Roman" w:hAnsi="Times New Roman" w:cs="Times New Roman"/>
          <w:sz w:val="24"/>
          <w:szCs w:val="24"/>
          <w:lang w:val="uk-UA"/>
        </w:rPr>
        <w:t>15 (14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EF1FD7" w:rsidRPr="00EA4425">
        <w:rPr>
          <w:rFonts w:ascii="Times New Roman" w:hAnsi="Times New Roman" w:cs="Times New Roman"/>
          <w:sz w:val="24"/>
          <w:szCs w:val="24"/>
          <w:lang w:val="uk-UA"/>
        </w:rPr>
        <w:t>672,8 грн.)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, СЗОШ №</w:t>
      </w:r>
      <w:r w:rsidR="00EF1FD7" w:rsidRPr="00EA4425">
        <w:rPr>
          <w:rFonts w:ascii="Times New Roman" w:hAnsi="Times New Roman" w:cs="Times New Roman"/>
          <w:sz w:val="24"/>
          <w:szCs w:val="24"/>
          <w:lang w:val="uk-UA"/>
        </w:rPr>
        <w:t>6 (14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EF1FD7" w:rsidRPr="00EA4425">
        <w:rPr>
          <w:rFonts w:ascii="Times New Roman" w:hAnsi="Times New Roman" w:cs="Times New Roman"/>
          <w:sz w:val="24"/>
          <w:szCs w:val="24"/>
          <w:lang w:val="uk-UA"/>
        </w:rPr>
        <w:t>499,7 грн.)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, СЗОШ №</w:t>
      </w:r>
      <w:r w:rsidR="00EF1FD7" w:rsidRPr="00EA4425">
        <w:rPr>
          <w:rFonts w:ascii="Times New Roman" w:hAnsi="Times New Roman" w:cs="Times New Roman"/>
          <w:sz w:val="24"/>
          <w:szCs w:val="24"/>
          <w:lang w:val="uk-UA"/>
        </w:rPr>
        <w:t>19 (14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EF1FD7" w:rsidRPr="00EA4425">
        <w:rPr>
          <w:rFonts w:ascii="Times New Roman" w:hAnsi="Times New Roman" w:cs="Times New Roman"/>
          <w:sz w:val="24"/>
          <w:szCs w:val="24"/>
          <w:lang w:val="uk-UA"/>
        </w:rPr>
        <w:t>244,4</w:t>
      </w:r>
      <w:r w:rsidR="00E72494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EF1FD7" w:rsidRPr="00EA4425">
        <w:rPr>
          <w:rFonts w:ascii="Times New Roman" w:hAnsi="Times New Roman" w:cs="Times New Roman"/>
          <w:sz w:val="24"/>
          <w:szCs w:val="24"/>
          <w:lang w:val="uk-UA"/>
        </w:rPr>
        <w:t>грн.), ЗОШ</w:t>
      </w:r>
      <w:r w:rsidR="00152C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1FD7" w:rsidRPr="00EA4425">
        <w:rPr>
          <w:rFonts w:ascii="Times New Roman" w:hAnsi="Times New Roman" w:cs="Times New Roman"/>
          <w:sz w:val="24"/>
          <w:szCs w:val="24"/>
          <w:lang w:val="uk-UA"/>
        </w:rPr>
        <w:t>№20 (14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EF1FD7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162,6 грн.), 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ЗОШ №</w:t>
      </w:r>
      <w:r w:rsidR="00EF1FD7" w:rsidRPr="00EA4425">
        <w:rPr>
          <w:rFonts w:ascii="Times New Roman" w:hAnsi="Times New Roman" w:cs="Times New Roman"/>
          <w:sz w:val="24"/>
          <w:szCs w:val="24"/>
          <w:lang w:val="uk-UA"/>
        </w:rPr>
        <w:t>13 (14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EF1FD7" w:rsidRPr="00EA4425">
        <w:rPr>
          <w:rFonts w:ascii="Times New Roman" w:hAnsi="Times New Roman" w:cs="Times New Roman"/>
          <w:sz w:val="24"/>
          <w:szCs w:val="24"/>
          <w:lang w:val="uk-UA"/>
        </w:rPr>
        <w:t>060,7 грн.), ТБЛ (14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EF1FD7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003,7 грн.), 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Гімназії №</w:t>
      </w:r>
      <w:r w:rsidR="00EF1FD7" w:rsidRPr="00EA4425">
        <w:rPr>
          <w:rFonts w:ascii="Times New Roman" w:hAnsi="Times New Roman" w:cs="Times New Roman"/>
          <w:sz w:val="24"/>
          <w:szCs w:val="24"/>
          <w:lang w:val="uk-UA"/>
        </w:rPr>
        <w:t>1 (13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EF1FD7" w:rsidRPr="00EA4425">
        <w:rPr>
          <w:rFonts w:ascii="Times New Roman" w:hAnsi="Times New Roman" w:cs="Times New Roman"/>
          <w:sz w:val="24"/>
          <w:szCs w:val="24"/>
          <w:lang w:val="uk-UA"/>
        </w:rPr>
        <w:t>925,8 грн.)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749AB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Додаткове навантаження для бюджету міста </w:t>
      </w:r>
      <w:proofErr w:type="spellStart"/>
      <w:r w:rsidR="008749AB" w:rsidRPr="00EA4425">
        <w:rPr>
          <w:rFonts w:ascii="Times New Roman" w:hAnsi="Times New Roman" w:cs="Times New Roman"/>
          <w:sz w:val="24"/>
          <w:szCs w:val="24"/>
          <w:lang w:val="uk-UA"/>
        </w:rPr>
        <w:t>розрахунково</w:t>
      </w:r>
      <w:proofErr w:type="spellEnd"/>
      <w:r w:rsidR="008749AB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становило </w:t>
      </w:r>
      <w:r w:rsidR="00C86BB0" w:rsidRPr="00EA4425">
        <w:rPr>
          <w:rFonts w:ascii="Times New Roman" w:hAnsi="Times New Roman" w:cs="Times New Roman"/>
          <w:sz w:val="24"/>
          <w:szCs w:val="24"/>
          <w:lang w:val="uk-UA"/>
        </w:rPr>
        <w:t>13,1 млн. гривень.</w:t>
      </w:r>
    </w:p>
    <w:p w:rsidR="00EF1FD7" w:rsidRPr="00EA4425" w:rsidRDefault="00820164" w:rsidP="00EF1FD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>Поряд з цим най</w:t>
      </w:r>
      <w:r w:rsidR="00A11FD9" w:rsidRPr="00EA4425">
        <w:rPr>
          <w:rFonts w:ascii="Times New Roman" w:hAnsi="Times New Roman" w:cs="Times New Roman"/>
          <w:sz w:val="24"/>
          <w:szCs w:val="24"/>
          <w:lang w:val="uk-UA"/>
        </w:rPr>
        <w:t>менша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вартість навчання </w:t>
      </w:r>
      <w:r w:rsidR="00EF1FD7" w:rsidRPr="00EA4425">
        <w:rPr>
          <w:rFonts w:ascii="Times New Roman" w:hAnsi="Times New Roman" w:cs="Times New Roman"/>
          <w:sz w:val="24"/>
          <w:szCs w:val="24"/>
          <w:lang w:val="uk-UA"/>
        </w:rPr>
        <w:t>1-го учня по галузі скла</w:t>
      </w:r>
      <w:r w:rsidR="0066792E" w:rsidRPr="00EA4425">
        <w:rPr>
          <w:rFonts w:ascii="Times New Roman" w:hAnsi="Times New Roman" w:cs="Times New Roman"/>
          <w:sz w:val="24"/>
          <w:szCs w:val="24"/>
          <w:lang w:val="uk-UA"/>
        </w:rPr>
        <w:t>лась</w:t>
      </w:r>
      <w:r w:rsidR="00EF1FD7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E72494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НВО 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EF1FD7" w:rsidRPr="00EA4425">
        <w:rPr>
          <w:rFonts w:ascii="Times New Roman" w:hAnsi="Times New Roman" w:cs="Times New Roman"/>
          <w:sz w:val="24"/>
          <w:szCs w:val="24"/>
          <w:lang w:val="uk-UA"/>
        </w:rPr>
        <w:t>28 (9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EF1FD7" w:rsidRPr="00EA4425">
        <w:rPr>
          <w:rFonts w:ascii="Times New Roman" w:hAnsi="Times New Roman" w:cs="Times New Roman"/>
          <w:sz w:val="24"/>
          <w:szCs w:val="24"/>
          <w:lang w:val="uk-UA"/>
        </w:rPr>
        <w:t>676,8 грн.)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, ЗОШ №</w:t>
      </w:r>
      <w:r w:rsidR="00EF1FD7" w:rsidRPr="00EA4425">
        <w:rPr>
          <w:rFonts w:ascii="Times New Roman" w:hAnsi="Times New Roman" w:cs="Times New Roman"/>
          <w:sz w:val="24"/>
          <w:szCs w:val="24"/>
          <w:lang w:val="uk-UA"/>
        </w:rPr>
        <w:t>4 (10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EF1FD7" w:rsidRPr="00EA4425">
        <w:rPr>
          <w:rFonts w:ascii="Times New Roman" w:hAnsi="Times New Roman" w:cs="Times New Roman"/>
          <w:sz w:val="24"/>
          <w:szCs w:val="24"/>
          <w:lang w:val="uk-UA"/>
        </w:rPr>
        <w:t>739,2</w:t>
      </w:r>
      <w:r w:rsidR="00653227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  <w:r w:rsidR="00EF1FD7" w:rsidRPr="00EA442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, Колегіум</w:t>
      </w:r>
      <w:r w:rsidR="00E35EC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F1FD7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(10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3C080E" w:rsidRPr="00EA4425">
        <w:rPr>
          <w:rFonts w:ascii="Times New Roman" w:hAnsi="Times New Roman" w:cs="Times New Roman"/>
          <w:sz w:val="24"/>
          <w:szCs w:val="24"/>
          <w:lang w:val="uk-UA"/>
        </w:rPr>
        <w:t>871,0 гривень)</w:t>
      </w:r>
      <w:r w:rsidR="00EF1FD7" w:rsidRPr="00EA442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F1FD7" w:rsidRPr="00EA4425" w:rsidRDefault="00CD5F1D" w:rsidP="00EF1FD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RANGE!A1:L47"/>
      <w:bookmarkEnd w:id="0"/>
      <w:r w:rsidRPr="00EA4425">
        <w:rPr>
          <w:rFonts w:ascii="Times New Roman" w:hAnsi="Times New Roman" w:cs="Times New Roman"/>
          <w:sz w:val="24"/>
          <w:szCs w:val="24"/>
          <w:lang w:val="uk-UA"/>
        </w:rPr>
        <w:t>В дошкільних закладах вартість утримання</w:t>
      </w:r>
      <w:r w:rsidR="00EF1FD7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1 дитини</w:t>
      </w:r>
      <w:r w:rsidR="00EF1FD7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1CB3" w:rsidRPr="00EA4425">
        <w:rPr>
          <w:rFonts w:ascii="Times New Roman" w:hAnsi="Times New Roman" w:cs="Times New Roman"/>
          <w:sz w:val="24"/>
          <w:szCs w:val="24"/>
          <w:lang w:val="uk-UA"/>
        </w:rPr>
        <w:t>становить</w:t>
      </w:r>
      <w:r w:rsidR="0015027B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2494" w:rsidRPr="00EA4425">
        <w:rPr>
          <w:rFonts w:ascii="Times New Roman" w:hAnsi="Times New Roman" w:cs="Times New Roman"/>
          <w:sz w:val="24"/>
          <w:szCs w:val="24"/>
          <w:lang w:val="uk-UA"/>
        </w:rPr>
        <w:t>26 622,0 </w:t>
      </w:r>
      <w:r w:rsidR="00EF1FD7" w:rsidRPr="00EA4425">
        <w:rPr>
          <w:rFonts w:ascii="Times New Roman" w:hAnsi="Times New Roman" w:cs="Times New Roman"/>
          <w:sz w:val="24"/>
          <w:szCs w:val="24"/>
          <w:lang w:val="uk-UA"/>
        </w:rPr>
        <w:t>гривень.</w:t>
      </w:r>
    </w:p>
    <w:p w:rsidR="00EF1FD7" w:rsidRPr="00EA4425" w:rsidRDefault="00EF1FD7" w:rsidP="00CD5F1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Найвища вартість </w:t>
      </w:r>
      <w:r w:rsidR="00781E73" w:rsidRPr="00EA4425">
        <w:rPr>
          <w:rFonts w:ascii="Times New Roman" w:hAnsi="Times New Roman" w:cs="Times New Roman"/>
          <w:sz w:val="24"/>
          <w:szCs w:val="24"/>
          <w:lang w:val="uk-UA"/>
        </w:rPr>
        <w:t>становила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в 16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-ти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(41%) з 39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-ти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ДНЗ, з них</w:t>
      </w:r>
      <w:r w:rsidR="00E72494" w:rsidRPr="00EA4425">
        <w:rPr>
          <w:rFonts w:ascii="Times New Roman" w:hAnsi="Times New Roman" w:cs="Times New Roman"/>
          <w:sz w:val="24"/>
          <w:szCs w:val="24"/>
          <w:lang w:val="uk-UA"/>
        </w:rPr>
        <w:t>: ДНЗ 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8 (44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682,6 грн.)</w:t>
      </w:r>
      <w:r w:rsidR="008F1CB3" w:rsidRPr="00EA4425">
        <w:rPr>
          <w:rFonts w:ascii="Times New Roman" w:hAnsi="Times New Roman" w:cs="Times New Roman"/>
          <w:sz w:val="24"/>
          <w:szCs w:val="24"/>
          <w:lang w:val="uk-UA"/>
        </w:rPr>
        <w:t>, ДНЗ 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30 (37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873,4 грн.), ДНЗ 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25 (36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232,5 грн.)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, ДНЗ №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3 (31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2C1480" w:rsidRPr="00EA4425">
        <w:rPr>
          <w:rFonts w:ascii="Times New Roman" w:hAnsi="Times New Roman" w:cs="Times New Roman"/>
          <w:sz w:val="24"/>
          <w:szCs w:val="24"/>
          <w:lang w:val="uk-UA"/>
        </w:rPr>
        <w:t>769,9 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грн.)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, ДНЗ №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34 (31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8F1CB3" w:rsidRPr="00EA4425">
        <w:rPr>
          <w:rFonts w:ascii="Times New Roman" w:hAnsi="Times New Roman" w:cs="Times New Roman"/>
          <w:sz w:val="24"/>
          <w:szCs w:val="24"/>
          <w:lang w:val="uk-UA"/>
        </w:rPr>
        <w:t>021,0 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грн.)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, ДНЗ №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38 (30</w:t>
      </w:r>
      <w:r w:rsidR="00034FE5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000,0 грн.)</w:t>
      </w:r>
      <w:r w:rsidR="007F36D8" w:rsidRPr="00EA4425">
        <w:rPr>
          <w:rFonts w:ascii="Times New Roman" w:hAnsi="Times New Roman" w:cs="Times New Roman"/>
          <w:sz w:val="24"/>
          <w:szCs w:val="24"/>
          <w:lang w:val="uk-UA"/>
        </w:rPr>
        <w:t>, ДНЗ №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33 (29</w:t>
      </w:r>
      <w:r w:rsidR="007F36D8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990,1 грн.)</w:t>
      </w:r>
      <w:r w:rsidR="007F36D8" w:rsidRPr="00EA4425">
        <w:rPr>
          <w:rFonts w:ascii="Times New Roman" w:hAnsi="Times New Roman" w:cs="Times New Roman"/>
          <w:sz w:val="24"/>
          <w:szCs w:val="24"/>
          <w:lang w:val="uk-UA"/>
        </w:rPr>
        <w:t>, ДНЗ №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43 (29</w:t>
      </w:r>
      <w:r w:rsidR="007F36D8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457,3 грн.)</w:t>
      </w:r>
      <w:r w:rsidR="007F36D8" w:rsidRPr="00EA4425">
        <w:rPr>
          <w:rFonts w:ascii="Times New Roman" w:hAnsi="Times New Roman" w:cs="Times New Roman"/>
          <w:sz w:val="24"/>
          <w:szCs w:val="24"/>
          <w:lang w:val="uk-UA"/>
        </w:rPr>
        <w:t>, ДНЗ №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28 (29</w:t>
      </w:r>
      <w:r w:rsidR="007F36D8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498,2 грн.)</w:t>
      </w:r>
      <w:r w:rsidR="007F36D8" w:rsidRPr="00EA4425">
        <w:rPr>
          <w:rFonts w:ascii="Times New Roman" w:hAnsi="Times New Roman" w:cs="Times New Roman"/>
          <w:sz w:val="24"/>
          <w:szCs w:val="24"/>
          <w:lang w:val="uk-UA"/>
        </w:rPr>
        <w:t>, ДНЗ №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39 (29</w:t>
      </w:r>
      <w:r w:rsidR="007F36D8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463,5 грн.)</w:t>
      </w:r>
      <w:r w:rsidR="007F36D8" w:rsidRPr="00EA4425">
        <w:rPr>
          <w:rFonts w:ascii="Times New Roman" w:hAnsi="Times New Roman" w:cs="Times New Roman"/>
          <w:sz w:val="24"/>
          <w:szCs w:val="24"/>
          <w:lang w:val="uk-UA"/>
        </w:rPr>
        <w:t>, ДНЗ №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46 (28</w:t>
      </w:r>
      <w:r w:rsidR="007F36D8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003,8 грн.)</w:t>
      </w:r>
      <w:r w:rsidR="007F36D8" w:rsidRPr="00EA4425">
        <w:rPr>
          <w:rFonts w:ascii="Times New Roman" w:hAnsi="Times New Roman" w:cs="Times New Roman"/>
          <w:sz w:val="24"/>
          <w:szCs w:val="24"/>
          <w:lang w:val="uk-UA"/>
        </w:rPr>
        <w:t>, ДНЗ №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57 (29</w:t>
      </w:r>
      <w:r w:rsidR="007F36D8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229,6 грн.), ДНЗ </w:t>
      </w:r>
      <w:r w:rsidR="007F36D8" w:rsidRPr="00EA4425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47 (27</w:t>
      </w:r>
      <w:r w:rsidR="007F36D8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593,7 грн.)</w:t>
      </w:r>
      <w:r w:rsidR="007F36D8" w:rsidRPr="00EA4425">
        <w:rPr>
          <w:rFonts w:ascii="Times New Roman" w:hAnsi="Times New Roman" w:cs="Times New Roman"/>
          <w:sz w:val="24"/>
          <w:szCs w:val="24"/>
          <w:lang w:val="uk-UA"/>
        </w:rPr>
        <w:t>, ДНЗ №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20 (26</w:t>
      </w:r>
      <w:r w:rsidR="007F36D8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509,0 грн.). </w:t>
      </w:r>
    </w:p>
    <w:p w:rsidR="00EF1FD7" w:rsidRPr="00EA4425" w:rsidRDefault="00EF1FD7" w:rsidP="00EF1FD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>Най</w:t>
      </w:r>
      <w:r w:rsidR="00185C48" w:rsidRPr="00EA4425">
        <w:rPr>
          <w:rFonts w:ascii="Times New Roman" w:hAnsi="Times New Roman" w:cs="Times New Roman"/>
          <w:sz w:val="24"/>
          <w:szCs w:val="24"/>
          <w:lang w:val="uk-UA"/>
        </w:rPr>
        <w:t>нижч</w:t>
      </w:r>
      <w:r w:rsidR="00CD5F1D" w:rsidRPr="00EA4425">
        <w:rPr>
          <w:rFonts w:ascii="Times New Roman" w:hAnsi="Times New Roman" w:cs="Times New Roman"/>
          <w:sz w:val="24"/>
          <w:szCs w:val="24"/>
          <w:lang w:val="uk-UA"/>
        </w:rPr>
        <w:t>а вартість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скла</w:t>
      </w:r>
      <w:r w:rsidR="002C1F02" w:rsidRPr="00EA4425">
        <w:rPr>
          <w:rFonts w:ascii="Times New Roman" w:hAnsi="Times New Roman" w:cs="Times New Roman"/>
          <w:sz w:val="24"/>
          <w:szCs w:val="24"/>
          <w:lang w:val="uk-UA"/>
        </w:rPr>
        <w:t>лась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7F36D8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ДНЗ №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36 (21</w:t>
      </w:r>
      <w:r w:rsidR="007F36D8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045,5 грн.)</w:t>
      </w:r>
      <w:r w:rsidR="007F36D8" w:rsidRPr="00EA4425">
        <w:rPr>
          <w:rFonts w:ascii="Times New Roman" w:hAnsi="Times New Roman" w:cs="Times New Roman"/>
          <w:sz w:val="24"/>
          <w:szCs w:val="24"/>
          <w:lang w:val="uk-UA"/>
        </w:rPr>
        <w:t>, ДНЗ №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37 (21</w:t>
      </w:r>
      <w:r w:rsidR="007F36D8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997,1</w:t>
      </w:r>
      <w:r w:rsidR="007F36D8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грн.)</w:t>
      </w:r>
      <w:r w:rsidR="007F36D8" w:rsidRPr="00EA4425">
        <w:rPr>
          <w:rFonts w:ascii="Times New Roman" w:hAnsi="Times New Roman" w:cs="Times New Roman"/>
          <w:sz w:val="24"/>
          <w:szCs w:val="24"/>
          <w:lang w:val="uk-UA"/>
        </w:rPr>
        <w:t>, ДНЗ №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15 (23</w:t>
      </w:r>
      <w:r w:rsidR="007F36D8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018,9 грн.)</w:t>
      </w:r>
      <w:r w:rsidR="007F36D8" w:rsidRPr="00EA4425">
        <w:rPr>
          <w:rFonts w:ascii="Times New Roman" w:hAnsi="Times New Roman" w:cs="Times New Roman"/>
          <w:sz w:val="24"/>
          <w:szCs w:val="24"/>
          <w:lang w:val="uk-UA"/>
        </w:rPr>
        <w:t>, ДНЗ №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1 (23</w:t>
      </w:r>
      <w:r w:rsidR="007F36D8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047,1 </w:t>
      </w:r>
      <w:proofErr w:type="spellStart"/>
      <w:r w:rsidRPr="00EA4425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EA442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F36D8" w:rsidRPr="00EA4425">
        <w:rPr>
          <w:rFonts w:ascii="Times New Roman" w:hAnsi="Times New Roman" w:cs="Times New Roman"/>
          <w:sz w:val="24"/>
          <w:szCs w:val="24"/>
          <w:lang w:val="uk-UA"/>
        </w:rPr>
        <w:t>, ДНЗ №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23 (23</w:t>
      </w:r>
      <w:r w:rsidR="007F36D8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550,2 грн.), </w:t>
      </w:r>
      <w:r w:rsidR="00E72494" w:rsidRPr="00EA4425">
        <w:rPr>
          <w:rFonts w:ascii="Times New Roman" w:hAnsi="Times New Roman" w:cs="Times New Roman"/>
          <w:sz w:val="24"/>
          <w:szCs w:val="24"/>
          <w:lang w:val="uk-UA"/>
        </w:rPr>
        <w:t>ДНЗ </w:t>
      </w:r>
      <w:r w:rsidR="007F36D8" w:rsidRPr="00EA4425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56 (23</w:t>
      </w:r>
      <w:r w:rsidR="007F36D8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CD5F1D" w:rsidRPr="00EA4425">
        <w:rPr>
          <w:rFonts w:ascii="Times New Roman" w:hAnsi="Times New Roman" w:cs="Times New Roman"/>
          <w:sz w:val="24"/>
          <w:szCs w:val="24"/>
          <w:lang w:val="uk-UA"/>
        </w:rPr>
        <w:t>660,1 грн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D5F1D" w:rsidRPr="00EA4425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BE564E" w:rsidRPr="00EA4425" w:rsidRDefault="00BE564E" w:rsidP="00EF1F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Основними чинниками, які впливають на вартість </w:t>
      </w:r>
      <w:r w:rsidRPr="00EA4425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утримання 1-го учня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є нерівно</w:t>
      </w:r>
      <w:r w:rsidR="00CD5F1D" w:rsidRPr="00EA4425">
        <w:rPr>
          <w:rFonts w:ascii="Times New Roman" w:hAnsi="Times New Roman" w:cs="Times New Roman"/>
          <w:sz w:val="24"/>
          <w:szCs w:val="24"/>
          <w:lang w:val="uk-UA"/>
        </w:rPr>
        <w:t>мірний розподіл учнів по класах, формування оптимального педагогічного навантаження, штатної чисельності та вжиття заходів з енергозбереження.</w:t>
      </w:r>
    </w:p>
    <w:p w:rsidR="005F498C" w:rsidRPr="00EA4425" w:rsidRDefault="00CD5F1D" w:rsidP="005F4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>Так</w:t>
      </w:r>
      <w:r w:rsidR="009E0B55" w:rsidRPr="00EA4425">
        <w:rPr>
          <w:rFonts w:ascii="Times New Roman" w:hAnsi="Times New Roman" w:cs="Times New Roman"/>
          <w:sz w:val="24"/>
          <w:szCs w:val="24"/>
          <w:lang w:val="uk-UA"/>
        </w:rPr>
        <w:t>, у 2017 році</w:t>
      </w:r>
      <w:r w:rsidR="005F498C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кількість </w:t>
      </w:r>
      <w:r w:rsidR="009E0B55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учнів зросла на 1 324 осіб (до 31 292 осіб), а кількість </w:t>
      </w:r>
      <w:r w:rsidR="005F498C" w:rsidRPr="00EA4425">
        <w:rPr>
          <w:rFonts w:ascii="Times New Roman" w:hAnsi="Times New Roman" w:cs="Times New Roman"/>
          <w:sz w:val="24"/>
          <w:szCs w:val="24"/>
          <w:lang w:val="uk-UA"/>
        </w:rPr>
        <w:t>класів у закладах загальної середньої освіти зросла на 32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одиниці і становить 1071 класи.</w:t>
      </w:r>
    </w:p>
    <w:p w:rsidR="005F498C" w:rsidRPr="00EA4425" w:rsidRDefault="005F498C" w:rsidP="005F4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>Показник наповнюваності класів у загальноосвітніх закладах в 2017 році збільшився з 28,5 учнів до 28,8 учнів, тобто на 0,3 одиниці.</w:t>
      </w:r>
    </w:p>
    <w:p w:rsidR="00CD5F1D" w:rsidRPr="00EA4425" w:rsidRDefault="000E65DB" w:rsidP="00CD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CD5F1D" w:rsidRPr="00EA4425">
        <w:rPr>
          <w:rFonts w:ascii="Times New Roman" w:hAnsi="Times New Roman" w:cs="Times New Roman"/>
          <w:sz w:val="24"/>
          <w:szCs w:val="24"/>
          <w:lang w:val="uk-UA"/>
        </w:rPr>
        <w:t>птимально та ефективно сформована мережа кла</w:t>
      </w:r>
      <w:r w:rsidR="00671994">
        <w:rPr>
          <w:rFonts w:ascii="Times New Roman" w:hAnsi="Times New Roman" w:cs="Times New Roman"/>
          <w:sz w:val="24"/>
          <w:szCs w:val="24"/>
          <w:lang w:val="uk-UA"/>
        </w:rPr>
        <w:t>сів у НВК №31, НВО №1, ЗОШ №14</w:t>
      </w:r>
      <w:r w:rsidR="00CD5F1D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, Ліцеї №17, </w:t>
      </w:r>
      <w:r w:rsidR="00790192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ЗОШ №21, ЗОШ №30, </w:t>
      </w:r>
      <w:r w:rsidR="00671994">
        <w:rPr>
          <w:rFonts w:ascii="Times New Roman" w:hAnsi="Times New Roman" w:cs="Times New Roman"/>
          <w:sz w:val="24"/>
          <w:szCs w:val="24"/>
          <w:lang w:val="uk-UA"/>
        </w:rPr>
        <w:t xml:space="preserve">НВК №10, </w:t>
      </w:r>
      <w:r w:rsidR="00DC6AB8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671994">
        <w:rPr>
          <w:rFonts w:ascii="Times New Roman" w:hAnsi="Times New Roman" w:cs="Times New Roman"/>
          <w:sz w:val="24"/>
          <w:szCs w:val="24"/>
          <w:lang w:val="uk-UA"/>
        </w:rPr>
        <w:t>олегіумі, ЗОШ №25</w:t>
      </w:r>
      <w:r w:rsidR="00DC6AB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719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5F1D" w:rsidRPr="00EA4425">
        <w:rPr>
          <w:rFonts w:ascii="Times New Roman" w:hAnsi="Times New Roman" w:cs="Times New Roman"/>
          <w:sz w:val="24"/>
          <w:szCs w:val="24"/>
          <w:lang w:val="uk-UA"/>
        </w:rPr>
        <w:t>за рахунок ефективного розподілу учнів по класах досягнута економія видатків на фінансування 135 годин тижневого навантаження.</w:t>
      </w:r>
    </w:p>
    <w:p w:rsidR="00DC077D" w:rsidRPr="00EA4425" w:rsidRDefault="000E65DB" w:rsidP="007901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>Проте</w:t>
      </w:r>
      <w:r w:rsidR="007866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через нерівномірний розподіл</w:t>
      </w:r>
      <w:r w:rsidR="009C2B1B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1B67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кількості </w:t>
      </w:r>
      <w:r w:rsidR="008F1CB3" w:rsidRPr="00EA4425">
        <w:rPr>
          <w:rFonts w:ascii="Times New Roman" w:hAnsi="Times New Roman" w:cs="Times New Roman"/>
          <w:sz w:val="24"/>
          <w:szCs w:val="24"/>
          <w:lang w:val="uk-UA"/>
        </w:rPr>
        <w:t>учнів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між класами </w:t>
      </w:r>
      <w:r w:rsidR="008F1CB3" w:rsidRPr="00EA442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2B1B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564E" w:rsidRPr="00EA4425">
        <w:rPr>
          <w:rFonts w:ascii="Times New Roman" w:hAnsi="Times New Roman" w:cs="Times New Roman"/>
          <w:sz w:val="24"/>
          <w:szCs w:val="24"/>
          <w:lang w:val="uk-UA"/>
        </w:rPr>
        <w:t>НВК №2</w:t>
      </w:r>
      <w:r w:rsidR="00671994">
        <w:rPr>
          <w:rFonts w:ascii="Times New Roman" w:hAnsi="Times New Roman" w:cs="Times New Roman"/>
          <w:sz w:val="24"/>
          <w:szCs w:val="24"/>
          <w:lang w:val="uk-UA"/>
        </w:rPr>
        <w:t>, СЗОШ №6</w:t>
      </w:r>
      <w:r w:rsidR="005B56EB" w:rsidRPr="00EA4425">
        <w:rPr>
          <w:rFonts w:ascii="Times New Roman" w:hAnsi="Times New Roman" w:cs="Times New Roman"/>
          <w:sz w:val="24"/>
          <w:szCs w:val="24"/>
          <w:lang w:val="uk-UA"/>
        </w:rPr>
        <w:t>, НВК №9, СЗОШ </w:t>
      </w:r>
      <w:r w:rsidR="00BE564E" w:rsidRPr="00EA4425">
        <w:rPr>
          <w:rFonts w:ascii="Times New Roman" w:hAnsi="Times New Roman" w:cs="Times New Roman"/>
          <w:sz w:val="24"/>
          <w:szCs w:val="24"/>
          <w:lang w:val="uk-UA"/>
        </w:rPr>
        <w:t>№12, СЗОШ №15, ЗОШ №</w:t>
      </w:r>
      <w:r w:rsidR="009C2B1B" w:rsidRPr="00EA4425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671994">
        <w:rPr>
          <w:rFonts w:ascii="Times New Roman" w:hAnsi="Times New Roman" w:cs="Times New Roman"/>
          <w:sz w:val="24"/>
          <w:szCs w:val="24"/>
          <w:lang w:val="uk-UA"/>
        </w:rPr>
        <w:t>, ЗОШ №23</w:t>
      </w:r>
      <w:r w:rsidR="009C2B1B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5F1D" w:rsidRPr="00EA4425">
        <w:rPr>
          <w:rFonts w:ascii="Times New Roman" w:hAnsi="Times New Roman" w:cs="Times New Roman"/>
          <w:sz w:val="24"/>
          <w:szCs w:val="24"/>
          <w:lang w:val="uk-UA"/>
        </w:rPr>
        <w:t>тижневе</w:t>
      </w:r>
      <w:r w:rsidR="009C2B1B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навантаження вчителів</w:t>
      </w:r>
      <w:r w:rsidR="008F1CB3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збільшилось на 217,5 годин</w:t>
      </w:r>
      <w:r w:rsidR="005B56EB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D5F1D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="005B56EB" w:rsidRPr="00EA4425">
        <w:rPr>
          <w:rFonts w:ascii="Times New Roman" w:hAnsi="Times New Roman" w:cs="Times New Roman"/>
          <w:sz w:val="24"/>
          <w:szCs w:val="24"/>
          <w:lang w:val="uk-UA"/>
        </w:rPr>
        <w:t>призвело до додаткових витрат з бюджету</w:t>
      </w:r>
      <w:r w:rsidR="009C2B1B" w:rsidRPr="00EA442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86649">
        <w:rPr>
          <w:rFonts w:ascii="Times New Roman" w:hAnsi="Times New Roman" w:cs="Times New Roman"/>
          <w:sz w:val="24"/>
          <w:szCs w:val="24"/>
          <w:lang w:val="uk-UA"/>
        </w:rPr>
        <w:t xml:space="preserve"> Також</w:t>
      </w:r>
      <w:r w:rsidR="006912B0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564E" w:rsidRPr="00EA4425">
        <w:rPr>
          <w:rFonts w:ascii="Times New Roman" w:hAnsi="Times New Roman" w:cs="Times New Roman"/>
          <w:sz w:val="24"/>
          <w:szCs w:val="24"/>
          <w:lang w:val="uk-UA"/>
        </w:rPr>
        <w:t>потребує оптимізації мережа класів у СЗОШ №6, СЗОШ №</w:t>
      </w:r>
      <w:r w:rsidR="009C2B1B" w:rsidRPr="00EA4425">
        <w:rPr>
          <w:rFonts w:ascii="Times New Roman" w:hAnsi="Times New Roman" w:cs="Times New Roman"/>
          <w:sz w:val="24"/>
          <w:szCs w:val="24"/>
          <w:lang w:val="uk-UA"/>
        </w:rPr>
        <w:t>8,</w:t>
      </w:r>
      <w:r w:rsidR="00BE564E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ТБЛ, НВК №9, СЗОШ №15, ЗОШ №18, ЗОШ №20,</w:t>
      </w:r>
      <w:r w:rsidR="006912B0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ЗОШ №25, </w:t>
      </w:r>
      <w:r w:rsidR="00671994">
        <w:rPr>
          <w:rFonts w:ascii="Times New Roman" w:hAnsi="Times New Roman" w:cs="Times New Roman"/>
          <w:sz w:val="24"/>
          <w:szCs w:val="24"/>
          <w:lang w:val="uk-UA"/>
        </w:rPr>
        <w:t>СЗОШ №29</w:t>
      </w:r>
      <w:r w:rsidR="004344E4" w:rsidRPr="00EA442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90192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При цьому, в</w:t>
      </w:r>
      <w:r w:rsidR="00DC077D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ідвідування учнями вечірньої ЗЗОШ №2 в 2017 році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в середньому скла</w:t>
      </w:r>
      <w:r w:rsidR="00AF3E0C">
        <w:rPr>
          <w:rFonts w:ascii="Times New Roman" w:hAnsi="Times New Roman" w:cs="Times New Roman"/>
          <w:sz w:val="24"/>
          <w:szCs w:val="24"/>
          <w:lang w:val="uk-UA"/>
        </w:rPr>
        <w:t>ло</w:t>
      </w:r>
      <w:r w:rsidR="00DC077D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1994">
        <w:rPr>
          <w:rFonts w:ascii="Times New Roman" w:hAnsi="Times New Roman" w:cs="Times New Roman"/>
          <w:sz w:val="24"/>
          <w:szCs w:val="24"/>
          <w:lang w:val="uk-UA"/>
        </w:rPr>
        <w:t>менше</w:t>
      </w:r>
      <w:r w:rsidR="00B94D6E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1994">
        <w:rPr>
          <w:rFonts w:ascii="Times New Roman" w:hAnsi="Times New Roman" w:cs="Times New Roman"/>
          <w:sz w:val="24"/>
          <w:szCs w:val="24"/>
          <w:lang w:val="uk-UA"/>
        </w:rPr>
        <w:t>50</w:t>
      </w:r>
      <w:r w:rsidR="00790192" w:rsidRPr="00EA4425">
        <w:rPr>
          <w:rFonts w:ascii="Times New Roman" w:hAnsi="Times New Roman" w:cs="Times New Roman"/>
          <w:sz w:val="24"/>
          <w:szCs w:val="24"/>
          <w:lang w:val="uk-UA"/>
        </w:rPr>
        <w:t>%</w:t>
      </w:r>
      <w:r w:rsidR="00DC077D" w:rsidRPr="00EA442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F1FD7" w:rsidRPr="00D63970" w:rsidRDefault="00E72494" w:rsidP="000E65DB">
      <w:pPr>
        <w:pStyle w:val="af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  <w:lang w:val="uk-UA"/>
        </w:rPr>
      </w:pPr>
      <w:r w:rsidRPr="00EA4425">
        <w:rPr>
          <w:shd w:val="clear" w:color="auto" w:fill="FFFFFF"/>
          <w:lang w:val="uk-UA"/>
        </w:rPr>
        <w:t xml:space="preserve">За результатами проведеного </w:t>
      </w:r>
      <w:r w:rsidR="00EF1FD7" w:rsidRPr="00EA4425">
        <w:rPr>
          <w:shd w:val="clear" w:color="auto" w:fill="FFFFFF"/>
          <w:lang w:val="uk-UA"/>
        </w:rPr>
        <w:t xml:space="preserve">аналізу виявлено значну кількість годин замін, що проводяться керівниками </w:t>
      </w:r>
      <w:r w:rsidR="000E65DB" w:rsidRPr="00EA4425">
        <w:rPr>
          <w:shd w:val="clear" w:color="auto" w:fill="FFFFFF"/>
          <w:lang w:val="uk-UA"/>
        </w:rPr>
        <w:t>в наступних навчальних закладах</w:t>
      </w:r>
      <w:r w:rsidR="00EF1FD7" w:rsidRPr="00EA4425">
        <w:rPr>
          <w:shd w:val="clear" w:color="auto" w:fill="FFFFFF"/>
          <w:lang w:val="uk-UA"/>
        </w:rPr>
        <w:t>:</w:t>
      </w:r>
      <w:r w:rsidRPr="00EA4425">
        <w:rPr>
          <w:shd w:val="clear" w:color="auto" w:fill="FFFFFF"/>
          <w:lang w:val="uk-UA"/>
        </w:rPr>
        <w:t xml:space="preserve"> НВК №4 – 531 </w:t>
      </w:r>
      <w:proofErr w:type="spellStart"/>
      <w:r w:rsidRPr="00EA4425">
        <w:rPr>
          <w:shd w:val="clear" w:color="auto" w:fill="FFFFFF"/>
          <w:lang w:val="uk-UA"/>
        </w:rPr>
        <w:t>год</w:t>
      </w:r>
      <w:proofErr w:type="spellEnd"/>
      <w:r w:rsidRPr="00EA4425">
        <w:rPr>
          <w:shd w:val="clear" w:color="auto" w:fill="FFFFFF"/>
          <w:lang w:val="uk-UA"/>
        </w:rPr>
        <w:t>, СЗОШ №</w:t>
      </w:r>
      <w:r w:rsidR="00EF1FD7" w:rsidRPr="00EA4425">
        <w:rPr>
          <w:shd w:val="clear" w:color="auto" w:fill="FFFFFF"/>
          <w:lang w:val="uk-UA"/>
        </w:rPr>
        <w:t xml:space="preserve">32 – 430 </w:t>
      </w:r>
      <w:proofErr w:type="spellStart"/>
      <w:r w:rsidRPr="00EA4425">
        <w:rPr>
          <w:shd w:val="clear" w:color="auto" w:fill="FFFFFF"/>
          <w:lang w:val="uk-UA"/>
        </w:rPr>
        <w:t>год</w:t>
      </w:r>
      <w:proofErr w:type="spellEnd"/>
      <w:r w:rsidRPr="00EA4425">
        <w:rPr>
          <w:shd w:val="clear" w:color="auto" w:fill="FFFFFF"/>
          <w:lang w:val="uk-UA"/>
        </w:rPr>
        <w:t xml:space="preserve">, Колегіумі – 320 </w:t>
      </w:r>
      <w:proofErr w:type="spellStart"/>
      <w:r w:rsidRPr="00EA4425">
        <w:rPr>
          <w:shd w:val="clear" w:color="auto" w:fill="FFFFFF"/>
          <w:lang w:val="uk-UA"/>
        </w:rPr>
        <w:t>год</w:t>
      </w:r>
      <w:proofErr w:type="spellEnd"/>
      <w:r w:rsidRPr="00EA4425">
        <w:rPr>
          <w:shd w:val="clear" w:color="auto" w:fill="FFFFFF"/>
          <w:lang w:val="uk-UA"/>
        </w:rPr>
        <w:t xml:space="preserve">, ЗОШ </w:t>
      </w:r>
      <w:r w:rsidR="00E15113">
        <w:rPr>
          <w:shd w:val="clear" w:color="auto" w:fill="FFFFFF"/>
          <w:lang w:val="uk-UA"/>
        </w:rPr>
        <w:t xml:space="preserve">№19 – 303 </w:t>
      </w:r>
      <w:proofErr w:type="spellStart"/>
      <w:r w:rsidR="00E15113">
        <w:rPr>
          <w:shd w:val="clear" w:color="auto" w:fill="FFFFFF"/>
          <w:lang w:val="uk-UA"/>
        </w:rPr>
        <w:t>год</w:t>
      </w:r>
      <w:proofErr w:type="spellEnd"/>
      <w:r w:rsidR="00E15113">
        <w:rPr>
          <w:shd w:val="clear" w:color="auto" w:fill="FFFFFF"/>
          <w:lang w:val="uk-UA"/>
        </w:rPr>
        <w:t xml:space="preserve">, НВК №2 – 299 </w:t>
      </w:r>
      <w:proofErr w:type="spellStart"/>
      <w:r w:rsidR="00E15113">
        <w:rPr>
          <w:shd w:val="clear" w:color="auto" w:fill="FFFFFF"/>
          <w:lang w:val="uk-UA"/>
        </w:rPr>
        <w:t>год</w:t>
      </w:r>
      <w:proofErr w:type="spellEnd"/>
      <w:r w:rsidR="00E15113">
        <w:rPr>
          <w:shd w:val="clear" w:color="auto" w:fill="FFFFFF"/>
          <w:lang w:val="uk-UA"/>
        </w:rPr>
        <w:t xml:space="preserve">, ЗОШ №23 – 271 </w:t>
      </w:r>
      <w:proofErr w:type="spellStart"/>
      <w:r w:rsidR="00E15113">
        <w:rPr>
          <w:shd w:val="clear" w:color="auto" w:fill="FFFFFF"/>
          <w:lang w:val="uk-UA"/>
        </w:rPr>
        <w:t>год</w:t>
      </w:r>
      <w:proofErr w:type="spellEnd"/>
      <w:r w:rsidR="00E15113">
        <w:rPr>
          <w:shd w:val="clear" w:color="auto" w:fill="FFFFFF"/>
          <w:lang w:val="uk-UA"/>
        </w:rPr>
        <w:t xml:space="preserve">, Ліцей №17 – 245 </w:t>
      </w:r>
      <w:proofErr w:type="spellStart"/>
      <w:r w:rsidR="00E15113">
        <w:rPr>
          <w:shd w:val="clear" w:color="auto" w:fill="FFFFFF"/>
          <w:lang w:val="uk-UA"/>
        </w:rPr>
        <w:t>год</w:t>
      </w:r>
      <w:proofErr w:type="spellEnd"/>
      <w:r w:rsidR="00E15113">
        <w:rPr>
          <w:shd w:val="clear" w:color="auto" w:fill="FFFFFF"/>
          <w:lang w:val="uk-UA"/>
        </w:rPr>
        <w:t xml:space="preserve">, ЗОШ №15 – 223 </w:t>
      </w:r>
      <w:proofErr w:type="spellStart"/>
      <w:r w:rsidR="00E15113">
        <w:rPr>
          <w:shd w:val="clear" w:color="auto" w:fill="FFFFFF"/>
          <w:lang w:val="uk-UA"/>
        </w:rPr>
        <w:t>год</w:t>
      </w:r>
      <w:proofErr w:type="spellEnd"/>
      <w:r w:rsidR="00E15113">
        <w:rPr>
          <w:shd w:val="clear" w:color="auto" w:fill="FFFFFF"/>
          <w:lang w:val="uk-UA"/>
        </w:rPr>
        <w:t xml:space="preserve">, Гімназія №2 – 220 </w:t>
      </w:r>
      <w:proofErr w:type="spellStart"/>
      <w:r w:rsidR="00E15113">
        <w:rPr>
          <w:shd w:val="clear" w:color="auto" w:fill="FFFFFF"/>
          <w:lang w:val="uk-UA"/>
        </w:rPr>
        <w:t>год</w:t>
      </w:r>
      <w:proofErr w:type="spellEnd"/>
      <w:r w:rsidR="00E15113">
        <w:rPr>
          <w:shd w:val="clear" w:color="auto" w:fill="FFFFFF"/>
          <w:lang w:val="uk-UA"/>
        </w:rPr>
        <w:t xml:space="preserve">, ЗОШ №6 – 211 </w:t>
      </w:r>
      <w:proofErr w:type="spellStart"/>
      <w:r w:rsidR="00E15113">
        <w:rPr>
          <w:shd w:val="clear" w:color="auto" w:fill="FFFFFF"/>
          <w:lang w:val="uk-UA"/>
        </w:rPr>
        <w:t>год</w:t>
      </w:r>
      <w:proofErr w:type="spellEnd"/>
      <w:r w:rsidR="00E15113">
        <w:rPr>
          <w:shd w:val="clear" w:color="auto" w:fill="FFFFFF"/>
          <w:lang w:val="uk-UA"/>
        </w:rPr>
        <w:t xml:space="preserve">, ЗОШ №24 – 211 </w:t>
      </w:r>
      <w:proofErr w:type="spellStart"/>
      <w:r w:rsidR="00E15113">
        <w:rPr>
          <w:shd w:val="clear" w:color="auto" w:fill="FFFFFF"/>
          <w:lang w:val="uk-UA"/>
        </w:rPr>
        <w:t>год</w:t>
      </w:r>
      <w:proofErr w:type="spellEnd"/>
      <w:r w:rsidR="00E15113">
        <w:rPr>
          <w:shd w:val="clear" w:color="auto" w:fill="FFFFFF"/>
          <w:lang w:val="uk-UA"/>
        </w:rPr>
        <w:t xml:space="preserve">, </w:t>
      </w:r>
      <w:r w:rsidR="00EF1FD7" w:rsidRPr="00EA4425">
        <w:rPr>
          <w:shd w:val="clear" w:color="auto" w:fill="FFFFFF"/>
          <w:lang w:val="uk-UA"/>
        </w:rPr>
        <w:t>; у за</w:t>
      </w:r>
      <w:r w:rsidRPr="00EA4425">
        <w:rPr>
          <w:shd w:val="clear" w:color="auto" w:fill="FFFFFF"/>
          <w:lang w:val="uk-UA"/>
        </w:rPr>
        <w:t>кладах дошкільної освіти: ДНЗ №</w:t>
      </w:r>
      <w:r w:rsidR="00EF1FD7" w:rsidRPr="00EA4425">
        <w:rPr>
          <w:shd w:val="clear" w:color="auto" w:fill="FFFFFF"/>
          <w:lang w:val="uk-UA"/>
        </w:rPr>
        <w:t xml:space="preserve">29 – 375 </w:t>
      </w:r>
      <w:proofErr w:type="spellStart"/>
      <w:r w:rsidR="00F02DF3" w:rsidRPr="00EA4425">
        <w:rPr>
          <w:shd w:val="clear" w:color="auto" w:fill="FFFFFF"/>
          <w:lang w:val="uk-UA"/>
        </w:rPr>
        <w:t>год</w:t>
      </w:r>
      <w:proofErr w:type="spellEnd"/>
      <w:r w:rsidR="00F02DF3" w:rsidRPr="00EA4425">
        <w:rPr>
          <w:shd w:val="clear" w:color="auto" w:fill="FFFFFF"/>
          <w:lang w:val="uk-UA"/>
        </w:rPr>
        <w:t>, ДНЗ </w:t>
      </w:r>
      <w:r w:rsidRPr="00EA4425">
        <w:rPr>
          <w:shd w:val="clear" w:color="auto" w:fill="FFFFFF"/>
          <w:lang w:val="uk-UA"/>
        </w:rPr>
        <w:t xml:space="preserve">№57 – 371 </w:t>
      </w:r>
      <w:proofErr w:type="spellStart"/>
      <w:r w:rsidRPr="00EA4425">
        <w:rPr>
          <w:shd w:val="clear" w:color="auto" w:fill="FFFFFF"/>
          <w:lang w:val="uk-UA"/>
        </w:rPr>
        <w:t>год</w:t>
      </w:r>
      <w:proofErr w:type="spellEnd"/>
      <w:r w:rsidRPr="00EA4425">
        <w:rPr>
          <w:shd w:val="clear" w:color="auto" w:fill="FFFFFF"/>
          <w:lang w:val="uk-UA"/>
        </w:rPr>
        <w:t xml:space="preserve">, </w:t>
      </w:r>
      <w:r w:rsidR="00FF2856">
        <w:rPr>
          <w:shd w:val="clear" w:color="auto" w:fill="FFFFFF"/>
          <w:lang w:val="uk-UA"/>
        </w:rPr>
        <w:t xml:space="preserve">ДНЗ №38 – 350 </w:t>
      </w:r>
      <w:proofErr w:type="spellStart"/>
      <w:r w:rsidR="00FF2856">
        <w:rPr>
          <w:shd w:val="clear" w:color="auto" w:fill="FFFFFF"/>
          <w:lang w:val="uk-UA"/>
        </w:rPr>
        <w:t>год</w:t>
      </w:r>
      <w:proofErr w:type="spellEnd"/>
      <w:r w:rsidR="00FF2856">
        <w:rPr>
          <w:shd w:val="clear" w:color="auto" w:fill="FFFFFF"/>
          <w:lang w:val="uk-UA"/>
        </w:rPr>
        <w:t xml:space="preserve">, </w:t>
      </w:r>
      <w:r w:rsidRPr="00EA4425">
        <w:rPr>
          <w:shd w:val="clear" w:color="auto" w:fill="FFFFFF"/>
          <w:lang w:val="uk-UA"/>
        </w:rPr>
        <w:t xml:space="preserve">ДНЗ №45 – 318 </w:t>
      </w:r>
      <w:proofErr w:type="spellStart"/>
      <w:r w:rsidRPr="00EA4425">
        <w:rPr>
          <w:shd w:val="clear" w:color="auto" w:fill="FFFFFF"/>
          <w:lang w:val="uk-UA"/>
        </w:rPr>
        <w:t>год</w:t>
      </w:r>
      <w:proofErr w:type="spellEnd"/>
      <w:r w:rsidRPr="00EA4425">
        <w:rPr>
          <w:shd w:val="clear" w:color="auto" w:fill="FFFFFF"/>
          <w:lang w:val="uk-UA"/>
        </w:rPr>
        <w:t>, ДНЗ №</w:t>
      </w:r>
      <w:r w:rsidR="0061766C">
        <w:rPr>
          <w:shd w:val="clear" w:color="auto" w:fill="FFFFFF"/>
          <w:lang w:val="uk-UA"/>
        </w:rPr>
        <w:t xml:space="preserve">26 – 309 </w:t>
      </w:r>
      <w:proofErr w:type="spellStart"/>
      <w:r w:rsidR="0061766C">
        <w:rPr>
          <w:shd w:val="clear" w:color="auto" w:fill="FFFFFF"/>
          <w:lang w:val="uk-UA"/>
        </w:rPr>
        <w:t>год</w:t>
      </w:r>
      <w:proofErr w:type="spellEnd"/>
      <w:r w:rsidR="0061766C">
        <w:rPr>
          <w:shd w:val="clear" w:color="auto" w:fill="FFFFFF"/>
          <w:lang w:val="uk-UA"/>
        </w:rPr>
        <w:t xml:space="preserve">, ДНЗ №33 – 296 </w:t>
      </w:r>
      <w:proofErr w:type="spellStart"/>
      <w:r w:rsidR="0061766C">
        <w:rPr>
          <w:shd w:val="clear" w:color="auto" w:fill="FFFFFF"/>
          <w:lang w:val="uk-UA"/>
        </w:rPr>
        <w:t>год</w:t>
      </w:r>
      <w:proofErr w:type="spellEnd"/>
      <w:r w:rsidR="00D63970">
        <w:rPr>
          <w:shd w:val="clear" w:color="auto" w:fill="FFFFFF"/>
          <w:lang w:val="uk-UA"/>
        </w:rPr>
        <w:t>, ДНЗ № 47, ДНЗ № 52.</w:t>
      </w:r>
    </w:p>
    <w:p w:rsidR="00534ED8" w:rsidRPr="00EA4425" w:rsidRDefault="00534ED8" w:rsidP="00F02DF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Видатки на харчування </w:t>
      </w:r>
      <w:r w:rsidR="000E65DB" w:rsidRPr="00EA4425">
        <w:rPr>
          <w:rFonts w:ascii="Times New Roman" w:hAnsi="Times New Roman" w:cs="Times New Roman"/>
          <w:sz w:val="24"/>
          <w:szCs w:val="24"/>
          <w:lang w:val="uk-UA"/>
        </w:rPr>
        <w:t>учнів та дітей в закладах освіти склали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43,2 млн. грн., що на 11,0 млн. грн. або на 34% більше в порівнянні з минулим роком (32,2 млн. грн.), що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дозволило збільшити </w:t>
      </w:r>
      <w:r w:rsidR="002219FF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в 2017 році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середню вартість харчування в день для учня 1-4 класу до 9 грн., а однієї дитини в дошкільних закладах до 17 грн</w:t>
      </w:r>
      <w:r w:rsidR="00060BD4" w:rsidRPr="00EA442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2DF3" w:rsidRPr="00EA4425" w:rsidRDefault="00534ED8" w:rsidP="00F02DF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Поряд з цим, </w:t>
      </w:r>
      <w:r w:rsidR="00060BD4" w:rsidRPr="00EA4425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F02DF3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оніторинг якості харчування у закладах освіти </w:t>
      </w:r>
      <w:r w:rsidR="00060BD4" w:rsidRPr="00EA4425">
        <w:rPr>
          <w:rFonts w:ascii="Times New Roman" w:hAnsi="Times New Roman" w:cs="Times New Roman"/>
          <w:sz w:val="24"/>
          <w:szCs w:val="24"/>
          <w:lang w:val="uk-UA"/>
        </w:rPr>
        <w:t>засвідчив про</w:t>
      </w:r>
      <w:r w:rsidR="00F02DF3" w:rsidRPr="00EA442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F02DF3" w:rsidRPr="00EA4425" w:rsidRDefault="00F02DF3" w:rsidP="0038793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- відсутність належного контролю зі сторони адміністрації закладів освіти за </w:t>
      </w:r>
      <w:r w:rsidR="00060BD4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обліком, </w:t>
      </w:r>
      <w:r w:rsidR="00F07008">
        <w:rPr>
          <w:rFonts w:ascii="Times New Roman" w:hAnsi="Times New Roman" w:cs="Times New Roman"/>
          <w:sz w:val="24"/>
          <w:szCs w:val="24"/>
          <w:lang w:val="uk-UA"/>
        </w:rPr>
        <w:t>видаче</w:t>
      </w:r>
      <w:r w:rsidR="00696523" w:rsidRPr="00EA4425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060BD4" w:rsidRPr="00EA4425">
        <w:rPr>
          <w:rFonts w:ascii="Times New Roman" w:hAnsi="Times New Roman" w:cs="Times New Roman"/>
          <w:sz w:val="24"/>
          <w:szCs w:val="24"/>
          <w:lang w:val="uk-UA"/>
        </w:rPr>
        <w:t>списання</w:t>
      </w:r>
      <w:r w:rsidR="00F07008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продуктів харчування</w:t>
      </w:r>
      <w:r w:rsidR="00060BD4" w:rsidRPr="00EA4425">
        <w:rPr>
          <w:rFonts w:ascii="Times New Roman" w:hAnsi="Times New Roman" w:cs="Times New Roman"/>
          <w:sz w:val="24"/>
          <w:szCs w:val="24"/>
          <w:lang w:val="uk-UA"/>
        </w:rPr>
        <w:t>, що призвод</w:t>
      </w:r>
      <w:r w:rsidR="00086215" w:rsidRPr="00EA442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60BD4" w:rsidRPr="00EA4425">
        <w:rPr>
          <w:rFonts w:ascii="Times New Roman" w:hAnsi="Times New Roman" w:cs="Times New Roman"/>
          <w:sz w:val="24"/>
          <w:szCs w:val="24"/>
          <w:lang w:val="uk-UA"/>
        </w:rPr>
        <w:t>ть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до нестач та лишків продуктів харчування</w:t>
      </w:r>
      <w:r w:rsidR="00060BD4" w:rsidRPr="00EA4425">
        <w:rPr>
          <w:rFonts w:ascii="Times New Roman" w:hAnsi="Times New Roman" w:cs="Times New Roman"/>
          <w:sz w:val="24"/>
          <w:szCs w:val="24"/>
          <w:lang w:val="uk-UA"/>
        </w:rPr>
        <w:t>. Для прикладу</w:t>
      </w:r>
      <w:r w:rsidR="0054214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B5407" w:rsidRPr="00EA4425">
        <w:rPr>
          <w:rFonts w:ascii="Times New Roman" w:hAnsi="Times New Roman" w:cs="Times New Roman"/>
          <w:sz w:val="24"/>
          <w:szCs w:val="24"/>
          <w:lang w:val="uk-UA"/>
        </w:rPr>
        <w:t>ЗОШ №6 (куряче філе 4,2 кг., свіжі вироби з тіста, фруктовий сік, молоко, лимон, масло вершкове, коробка з какао</w:t>
      </w:r>
      <w:r w:rsidR="00060BD4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на загальну суму понад 1 тис.</w:t>
      </w:r>
      <w:r w:rsidR="00224B5C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0BD4" w:rsidRPr="00EA4425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="008B5407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="00E46BEC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ЗОШ №7 (нестача – 1,9 кг цукру; 1,3 кг крупи пшеничної), </w:t>
      </w:r>
      <w:r w:rsidR="00526B40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795488" w:rsidRPr="00EA4425">
        <w:rPr>
          <w:rFonts w:ascii="Times New Roman" w:hAnsi="Times New Roman" w:cs="Times New Roman"/>
          <w:sz w:val="24"/>
          <w:szCs w:val="24"/>
          <w:lang w:val="uk-UA"/>
        </w:rPr>
        <w:t>ЗОШ №8 (нестача – 2 кг масла вершкового, 16 кг борошна, 4,5 кг ковбасних виробів; лишки – 2,8 кг м’яса, 7,6 л</w:t>
      </w:r>
      <w:r w:rsidR="00060BD4" w:rsidRPr="00EA442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95488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олії, 29 шт. яєць, 4,9 кг цукру, 5,2 кг рису, 7,1 кг гречки, 1,9 кг сиру плавленого)</w:t>
      </w:r>
      <w:r w:rsidR="00A64F24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26B40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A64F24" w:rsidRPr="00EA4425">
        <w:rPr>
          <w:rFonts w:ascii="Times New Roman" w:hAnsi="Times New Roman" w:cs="Times New Roman"/>
          <w:sz w:val="24"/>
          <w:szCs w:val="24"/>
          <w:lang w:val="uk-UA"/>
        </w:rPr>
        <w:t>ЗОШ №19 (нестача – 1,7 кг борошна; лишки – 1,4 кг крупи гречаної, 1,2 кг рису),</w:t>
      </w:r>
      <w:r w:rsidR="00060BD4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75DDA" w:rsidRPr="00EA4425">
        <w:rPr>
          <w:rFonts w:ascii="Times New Roman" w:hAnsi="Times New Roman" w:cs="Times New Roman"/>
          <w:sz w:val="24"/>
          <w:szCs w:val="24"/>
          <w:lang w:val="uk-UA"/>
        </w:rPr>
        <w:t>ЗОШ №22 (нестача – 6,6 кг ковбасних</w:t>
      </w:r>
      <w:r w:rsidR="00526B40">
        <w:rPr>
          <w:rFonts w:ascii="Times New Roman" w:hAnsi="Times New Roman" w:cs="Times New Roman"/>
          <w:sz w:val="24"/>
          <w:szCs w:val="24"/>
          <w:lang w:val="uk-UA"/>
        </w:rPr>
        <w:t xml:space="preserve"> виробів)</w:t>
      </w:r>
      <w:r w:rsidR="00475DDA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96523" w:rsidRPr="00EA4425">
        <w:rPr>
          <w:rFonts w:ascii="Times New Roman" w:hAnsi="Times New Roman" w:cs="Times New Roman"/>
          <w:sz w:val="24"/>
          <w:szCs w:val="24"/>
          <w:lang w:val="uk-UA"/>
        </w:rPr>
        <w:t>НВО №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96523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(нестача – 3 л молока, 31 ш</w:t>
      </w:r>
      <w:r w:rsidR="00526B40">
        <w:rPr>
          <w:rFonts w:ascii="Times New Roman" w:hAnsi="Times New Roman" w:cs="Times New Roman"/>
          <w:sz w:val="24"/>
          <w:szCs w:val="24"/>
          <w:lang w:val="uk-UA"/>
        </w:rPr>
        <w:t>т. яєць; лишки – 6,1 кг моркви)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02DF3" w:rsidRPr="00EA4425" w:rsidRDefault="00F02DF3" w:rsidP="0038793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>- відсутність належного контролю за якістю продуктів, яку привозять постачальники в заклад</w:t>
      </w:r>
      <w:r w:rsidR="00060BD4" w:rsidRPr="00EA4425">
        <w:rPr>
          <w:rFonts w:ascii="Times New Roman" w:hAnsi="Times New Roman" w:cs="Times New Roman"/>
          <w:sz w:val="24"/>
          <w:szCs w:val="24"/>
          <w:lang w:val="uk-UA"/>
        </w:rPr>
        <w:t>. Так</w:t>
      </w:r>
      <w:r w:rsidR="0046076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60BD4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7A1F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в ДНЗ №15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привозили м'ясо, якість якого не відповідала </w:t>
      </w:r>
      <w:r w:rsidR="00060BD4" w:rsidRPr="00EA4425">
        <w:rPr>
          <w:rFonts w:ascii="Times New Roman" w:hAnsi="Times New Roman" w:cs="Times New Roman"/>
          <w:sz w:val="24"/>
          <w:szCs w:val="24"/>
          <w:lang w:val="uk-UA"/>
        </w:rPr>
        <w:t>ґатунку зазначеному</w:t>
      </w:r>
      <w:r w:rsidR="00D03F69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в накладній</w:t>
      </w:r>
      <w:r w:rsidR="00EC7A1F" w:rsidRPr="00EA442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02DF3" w:rsidRPr="00EA4425" w:rsidRDefault="00F02DF3" w:rsidP="0038793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>- недотримання фактичної ваги приготовлених страв затвердженим нормам в З</w:t>
      </w:r>
      <w:r w:rsidR="00D03F69" w:rsidRPr="00EA4425">
        <w:rPr>
          <w:rFonts w:ascii="Times New Roman" w:hAnsi="Times New Roman" w:cs="Times New Roman"/>
          <w:sz w:val="24"/>
          <w:szCs w:val="24"/>
          <w:lang w:val="uk-UA"/>
        </w:rPr>
        <w:t>ОШ №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01F18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(порція сніданку при нормі 230 грам, фактично – 200 грам), СЗОШ №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01F18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(порція котлет при нор</w:t>
      </w:r>
      <w:r w:rsidR="00CA31C3">
        <w:rPr>
          <w:rFonts w:ascii="Times New Roman" w:hAnsi="Times New Roman" w:cs="Times New Roman"/>
          <w:sz w:val="24"/>
          <w:szCs w:val="24"/>
          <w:lang w:val="uk-UA"/>
        </w:rPr>
        <w:t>мі 75 грам, фактично – 50 грам)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D4135" w:rsidRPr="00EA4425" w:rsidRDefault="009D4135" w:rsidP="00EC34E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B70E3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відсутність обліку відпуску продукції на буфет та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не оприбуткування в повному обсязі виручки від </w:t>
      </w:r>
      <w:r w:rsidR="009B70E3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реалізації </w:t>
      </w:r>
      <w:r w:rsidR="00084E3E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(в СЗОШ №6 </w:t>
      </w:r>
      <w:r w:rsidR="00EC34E6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в день проведення моніторингу виручка (2 730,0 грн.) в 2 рази перевищувала середньоденну за період </w:t>
      </w:r>
      <w:r w:rsidR="007F1BB8" w:rsidRPr="00EA4425">
        <w:rPr>
          <w:rFonts w:ascii="Times New Roman" w:hAnsi="Times New Roman" w:cs="Times New Roman"/>
          <w:sz w:val="24"/>
          <w:szCs w:val="24"/>
          <w:lang w:val="uk-UA"/>
        </w:rPr>
        <w:t>І квартал</w:t>
      </w:r>
      <w:r w:rsidR="00EC34E6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2018 року (1 400,</w:t>
      </w:r>
      <w:r w:rsidR="007F1BB8" w:rsidRPr="00EA4425">
        <w:rPr>
          <w:rFonts w:ascii="Times New Roman" w:hAnsi="Times New Roman" w:cs="Times New Roman"/>
          <w:sz w:val="24"/>
          <w:szCs w:val="24"/>
          <w:lang w:val="uk-UA"/>
        </w:rPr>
        <w:t>0 </w:t>
      </w:r>
      <w:r w:rsidR="00EC34E6" w:rsidRPr="00EA4425">
        <w:rPr>
          <w:rFonts w:ascii="Times New Roman" w:hAnsi="Times New Roman" w:cs="Times New Roman"/>
          <w:sz w:val="24"/>
          <w:szCs w:val="24"/>
          <w:lang w:val="uk-UA"/>
        </w:rPr>
        <w:t>грн.)</w:t>
      </w:r>
      <w:r w:rsidR="007F1BB8" w:rsidRPr="00EA4425">
        <w:rPr>
          <w:rFonts w:ascii="Times New Roman" w:hAnsi="Times New Roman" w:cs="Times New Roman"/>
          <w:sz w:val="24"/>
          <w:szCs w:val="24"/>
          <w:lang w:val="uk-UA"/>
        </w:rPr>
        <w:t>, в ЗОШ №7 – при середньоденній виручці за І квартал 2018 року (860,22 грн.)</w:t>
      </w:r>
      <w:r w:rsidR="001C4573">
        <w:rPr>
          <w:rFonts w:ascii="Times New Roman" w:hAnsi="Times New Roman" w:cs="Times New Roman"/>
          <w:sz w:val="24"/>
          <w:szCs w:val="24"/>
          <w:lang w:val="uk-UA"/>
        </w:rPr>
        <w:t>, в день моніторингу – 1 610,96 </w:t>
      </w:r>
      <w:r w:rsidR="007F1BB8" w:rsidRPr="00EA4425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="00281388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(1,9 рази), в ЗОШ №22 – при середньоденній виручці за І квартал 2018 року (1 100,0 грн.), в день моніторингу – 3 845,20 грн. (3,5 рази)</w:t>
      </w:r>
      <w:r w:rsidR="00EA4425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. Крім того, </w:t>
      </w:r>
      <w:r w:rsidR="00EA4425" w:rsidRPr="00EA4425">
        <w:rPr>
          <w:rFonts w:ascii="Times New Roman" w:hAnsi="Times New Roman"/>
          <w:sz w:val="24"/>
          <w:szCs w:val="24"/>
          <w:lang w:val="uk-UA"/>
        </w:rPr>
        <w:t>в ЗОШ №22 через буфет реалізувалися ковбасні вироби</w:t>
      </w:r>
      <w:r w:rsidR="008105EB">
        <w:rPr>
          <w:rFonts w:ascii="Times New Roman" w:hAnsi="Times New Roman"/>
          <w:sz w:val="24"/>
          <w:szCs w:val="24"/>
          <w:lang w:val="uk-UA"/>
        </w:rPr>
        <w:t xml:space="preserve"> для вчителів, які</w:t>
      </w:r>
      <w:r w:rsidR="00EA4425" w:rsidRPr="00EA4425">
        <w:rPr>
          <w:rFonts w:ascii="Times New Roman" w:hAnsi="Times New Roman"/>
          <w:sz w:val="24"/>
          <w:szCs w:val="24"/>
          <w:lang w:val="uk-UA"/>
        </w:rPr>
        <w:t xml:space="preserve"> придбані закладом за кошти загального фонду</w:t>
      </w:r>
      <w:r w:rsidR="00EA4425" w:rsidRPr="00EA442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A4425" w:rsidRPr="00EA4425">
        <w:rPr>
          <w:rFonts w:ascii="Times New Roman" w:hAnsi="Times New Roman"/>
          <w:sz w:val="24"/>
          <w:szCs w:val="24"/>
          <w:lang w:val="uk-UA"/>
        </w:rPr>
        <w:t>міського бюджету, передбачених лише для забезпечення безкоштовного харчування учнів</w:t>
      </w:r>
      <w:r w:rsidR="00084E3E" w:rsidRPr="00EA4425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F02DF3" w:rsidRPr="00EA4425" w:rsidRDefault="009B70E3" w:rsidP="0038793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>- недостатній</w:t>
      </w:r>
      <w:r w:rsidR="00F02DF3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контроль</w:t>
      </w:r>
      <w:r w:rsidR="00F02DF3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за якістю харчування, температурою подачі страв, що приводить до значного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% харчових відходів</w:t>
      </w:r>
      <w:r w:rsidR="00A911E3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(в ЗОШ №22 – 70%, </w:t>
      </w:r>
      <w:r w:rsidR="00EA4425" w:rsidRPr="00EA4425">
        <w:rPr>
          <w:rFonts w:ascii="Times New Roman" w:hAnsi="Times New Roman" w:cs="Times New Roman"/>
          <w:sz w:val="24"/>
          <w:szCs w:val="24"/>
          <w:lang w:val="uk-UA"/>
        </w:rPr>
        <w:t>ЗОШ №19 – 55%, ЗОШ №25 </w:t>
      </w:r>
      <w:r w:rsidR="00387937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– 51%, </w:t>
      </w:r>
      <w:r w:rsidR="00A911E3" w:rsidRPr="00EA4425">
        <w:rPr>
          <w:rFonts w:ascii="Times New Roman" w:hAnsi="Times New Roman" w:cs="Times New Roman"/>
          <w:sz w:val="24"/>
          <w:szCs w:val="24"/>
          <w:lang w:val="uk-UA"/>
        </w:rPr>
        <w:t>СЗОШ №</w:t>
      </w:r>
      <w:r w:rsidR="00F02DF3" w:rsidRPr="00EA4425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A911E3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– 49%, </w:t>
      </w:r>
      <w:r w:rsidR="00F02DF3" w:rsidRPr="00EA4425">
        <w:rPr>
          <w:rFonts w:ascii="Times New Roman" w:hAnsi="Times New Roman" w:cs="Times New Roman"/>
          <w:sz w:val="24"/>
          <w:szCs w:val="24"/>
          <w:lang w:val="uk-UA"/>
        </w:rPr>
        <w:t>СЗОШ</w:t>
      </w:r>
      <w:r w:rsidR="00A911E3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F02DF3" w:rsidRPr="00EA4425">
        <w:rPr>
          <w:rFonts w:ascii="Times New Roman" w:hAnsi="Times New Roman" w:cs="Times New Roman"/>
          <w:sz w:val="24"/>
          <w:szCs w:val="24"/>
          <w:lang w:val="uk-UA"/>
        </w:rPr>
        <w:t>№27</w:t>
      </w:r>
      <w:r w:rsidR="00387937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A911E3" w:rsidRPr="00EA4425">
        <w:rPr>
          <w:rFonts w:ascii="Times New Roman" w:hAnsi="Times New Roman" w:cs="Times New Roman"/>
          <w:sz w:val="24"/>
          <w:szCs w:val="24"/>
          <w:lang w:val="uk-UA"/>
        </w:rPr>
        <w:t>– 34%</w:t>
      </w:r>
      <w:r w:rsidR="00F02DF3" w:rsidRPr="00EA4425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096E36" w:rsidRDefault="00096E36" w:rsidP="00EF1F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  <w:lang w:val="uk-UA"/>
        </w:rPr>
      </w:pPr>
    </w:p>
    <w:p w:rsidR="0053167A" w:rsidRPr="00F139FC" w:rsidRDefault="00AF40A7" w:rsidP="0053167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>Проведеним м</w:t>
      </w:r>
      <w:r w:rsidR="00CA4D7B" w:rsidRPr="00F139FC">
        <w:rPr>
          <w:rFonts w:ascii="Times New Roman" w:hAnsi="Times New Roman" w:cs="Times New Roman"/>
          <w:spacing w:val="-1"/>
          <w:sz w:val="24"/>
          <w:szCs w:val="24"/>
          <w:lang w:val="uk-UA"/>
        </w:rPr>
        <w:t>оніторинг</w:t>
      </w: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>ом</w:t>
      </w:r>
      <w:r w:rsidR="00CA4D7B" w:rsidRPr="00F139FC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споживання енергоносіїв </w:t>
      </w: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на одного учня та дитину </w:t>
      </w:r>
      <w:r w:rsidR="00710BF2">
        <w:rPr>
          <w:rFonts w:ascii="Times New Roman" w:hAnsi="Times New Roman" w:cs="Times New Roman"/>
          <w:spacing w:val="-1"/>
          <w:sz w:val="24"/>
          <w:szCs w:val="24"/>
          <w:lang w:val="uk-UA"/>
        </w:rPr>
        <w:t>в день у</w:t>
      </w:r>
      <w:r w:rsidR="00CA4D7B" w:rsidRPr="00F139FC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з</w:t>
      </w:r>
      <w:r w:rsidR="002E7FCD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акладах галузі </w:t>
      </w:r>
      <w:r w:rsidR="00B62323">
        <w:rPr>
          <w:rFonts w:ascii="Times New Roman" w:hAnsi="Times New Roman" w:cs="Times New Roman"/>
          <w:spacing w:val="-1"/>
          <w:sz w:val="24"/>
          <w:szCs w:val="24"/>
          <w:lang w:val="uk-UA"/>
        </w:rPr>
        <w:t>встановлено</w:t>
      </w:r>
      <w:r w:rsidR="002E7FCD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наступне:</w:t>
      </w:r>
    </w:p>
    <w:p w:rsidR="002E7FCD" w:rsidRDefault="002E7FCD" w:rsidP="002E7FCD">
      <w:pPr>
        <w:pStyle w:val="ae"/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414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2E7FCD">
        <w:rPr>
          <w:rFonts w:ascii="Times New Roman" w:hAnsi="Times New Roman"/>
          <w:i/>
          <w:sz w:val="24"/>
          <w:szCs w:val="24"/>
          <w:lang w:val="uk-UA"/>
        </w:rPr>
        <w:t>споживання електроенергії</w:t>
      </w:r>
      <w:r w:rsidR="00882C7B">
        <w:rPr>
          <w:rFonts w:ascii="Times New Roman" w:hAnsi="Times New Roman"/>
          <w:i/>
          <w:sz w:val="24"/>
          <w:szCs w:val="24"/>
          <w:lang w:val="uk-UA"/>
        </w:rPr>
        <w:t xml:space="preserve"> в</w:t>
      </w:r>
      <w:r>
        <w:rPr>
          <w:rFonts w:ascii="Times New Roman" w:hAnsi="Times New Roman"/>
          <w:i/>
          <w:sz w:val="24"/>
          <w:szCs w:val="24"/>
          <w:lang w:val="uk-UA"/>
        </w:rPr>
        <w:t>:</w:t>
      </w:r>
    </w:p>
    <w:p w:rsidR="002E7FCD" w:rsidRPr="00E15353" w:rsidRDefault="002E7FCD" w:rsidP="002E7FCD">
      <w:pPr>
        <w:pStyle w:val="ae"/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дошкільних закладах найбільше </w:t>
      </w:r>
      <w:r w:rsidRPr="00CA4D7B">
        <w:rPr>
          <w:rFonts w:ascii="Times New Roman" w:hAnsi="Times New Roman"/>
          <w:sz w:val="24"/>
          <w:szCs w:val="24"/>
          <w:lang w:val="uk-UA"/>
        </w:rPr>
        <w:t>споживання скла</w:t>
      </w:r>
      <w:r>
        <w:rPr>
          <w:rFonts w:ascii="Times New Roman" w:hAnsi="Times New Roman"/>
          <w:sz w:val="24"/>
          <w:szCs w:val="24"/>
          <w:lang w:val="uk-UA"/>
        </w:rPr>
        <w:t>лось в дошкільних групах НВО №1 – 2,6 кВт. год.,</w:t>
      </w:r>
      <w:r w:rsidRPr="00CA4D7B">
        <w:rPr>
          <w:rFonts w:ascii="Times New Roman" w:hAnsi="Times New Roman"/>
          <w:sz w:val="24"/>
          <w:szCs w:val="24"/>
          <w:lang w:val="uk-UA"/>
        </w:rPr>
        <w:t xml:space="preserve"> ДНЗ №39</w:t>
      </w:r>
      <w:r>
        <w:rPr>
          <w:rFonts w:ascii="Times New Roman" w:hAnsi="Times New Roman"/>
          <w:sz w:val="24"/>
          <w:szCs w:val="24"/>
          <w:lang w:val="uk-UA"/>
        </w:rPr>
        <w:t xml:space="preserve"> – 1,72 кВт. год., НВК №31 – 1,39 кВт. год.,</w:t>
      </w:r>
      <w:r w:rsidRPr="00CA4D7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ДНЗ №6 – 1,37 кВт. год.,</w:t>
      </w:r>
      <w:r w:rsidRPr="00CA4D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21E2">
        <w:rPr>
          <w:rFonts w:ascii="Times New Roman" w:hAnsi="Times New Roman"/>
          <w:sz w:val="24"/>
          <w:szCs w:val="24"/>
          <w:lang w:val="uk-UA"/>
        </w:rPr>
        <w:t>ДНЗ №33 – 1,34 кВт. год.,</w:t>
      </w:r>
      <w:r w:rsidR="007621E2" w:rsidRPr="00CA4D7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ДНЗ №34 – 1,3 кВт. год.,</w:t>
      </w:r>
      <w:r w:rsidRPr="00CA4D7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ДНЗ №</w:t>
      </w:r>
      <w:r w:rsidR="00532503">
        <w:rPr>
          <w:rFonts w:ascii="Times New Roman" w:hAnsi="Times New Roman"/>
          <w:sz w:val="24"/>
          <w:szCs w:val="24"/>
          <w:lang w:val="uk-UA"/>
        </w:rPr>
        <w:t>15 – 1,3 кВт. год.,</w:t>
      </w:r>
      <w:r w:rsidR="0009328C">
        <w:rPr>
          <w:rFonts w:ascii="Times New Roman" w:hAnsi="Times New Roman"/>
          <w:sz w:val="24"/>
          <w:szCs w:val="24"/>
          <w:lang w:val="uk-UA"/>
        </w:rPr>
        <w:t xml:space="preserve"> а найменше </w:t>
      </w:r>
      <w:r w:rsidRPr="00CA4D7B">
        <w:rPr>
          <w:rFonts w:ascii="Times New Roman" w:hAnsi="Times New Roman"/>
          <w:sz w:val="24"/>
          <w:szCs w:val="24"/>
          <w:lang w:val="uk-UA"/>
        </w:rPr>
        <w:t>в</w:t>
      </w:r>
      <w:r w:rsidR="0009328C">
        <w:rPr>
          <w:rFonts w:ascii="Times New Roman" w:hAnsi="Times New Roman"/>
          <w:sz w:val="24"/>
          <w:szCs w:val="24"/>
          <w:lang w:val="uk-UA"/>
        </w:rPr>
        <w:t>:</w:t>
      </w:r>
      <w:r w:rsidRPr="00CA4D7B">
        <w:rPr>
          <w:rFonts w:ascii="Times New Roman" w:hAnsi="Times New Roman"/>
          <w:sz w:val="24"/>
          <w:szCs w:val="24"/>
          <w:lang w:val="uk-UA"/>
        </w:rPr>
        <w:t xml:space="preserve"> ДНЗ </w:t>
      </w:r>
      <w:r>
        <w:rPr>
          <w:rFonts w:ascii="Times New Roman" w:hAnsi="Times New Roman"/>
          <w:sz w:val="24"/>
          <w:szCs w:val="24"/>
          <w:lang w:val="uk-UA"/>
        </w:rPr>
        <w:t>№2</w:t>
      </w:r>
      <w:r w:rsidR="007621E2">
        <w:rPr>
          <w:rFonts w:ascii="Times New Roman" w:hAnsi="Times New Roman"/>
          <w:sz w:val="24"/>
          <w:szCs w:val="24"/>
          <w:lang w:val="uk-UA"/>
        </w:rPr>
        <w:t xml:space="preserve">3 – 0,53 кВт. год., </w:t>
      </w:r>
      <w:r w:rsidR="007621E2" w:rsidRPr="00CA4D7B">
        <w:rPr>
          <w:rFonts w:ascii="Times New Roman" w:hAnsi="Times New Roman"/>
          <w:sz w:val="24"/>
          <w:szCs w:val="24"/>
          <w:lang w:val="uk-UA"/>
        </w:rPr>
        <w:t xml:space="preserve">ДНЗ </w:t>
      </w:r>
      <w:r w:rsidR="007621E2">
        <w:rPr>
          <w:rFonts w:ascii="Times New Roman" w:hAnsi="Times New Roman"/>
          <w:sz w:val="24"/>
          <w:szCs w:val="24"/>
          <w:lang w:val="uk-UA"/>
        </w:rPr>
        <w:t xml:space="preserve">№21 – 0,57 кВт. год., </w:t>
      </w:r>
      <w:r w:rsidR="007621E2" w:rsidRPr="00CA4D7B">
        <w:rPr>
          <w:rFonts w:ascii="Times New Roman" w:hAnsi="Times New Roman"/>
          <w:sz w:val="24"/>
          <w:szCs w:val="24"/>
          <w:lang w:val="uk-UA"/>
        </w:rPr>
        <w:t xml:space="preserve">ДНЗ </w:t>
      </w:r>
      <w:r w:rsidR="007621E2">
        <w:rPr>
          <w:rFonts w:ascii="Times New Roman" w:hAnsi="Times New Roman"/>
          <w:sz w:val="24"/>
          <w:szCs w:val="24"/>
          <w:lang w:val="uk-UA"/>
        </w:rPr>
        <w:t>№35 – 0,58 кВт. год.;</w:t>
      </w:r>
    </w:p>
    <w:p w:rsidR="00E15353" w:rsidRDefault="0009328C" w:rsidP="002E7FCD">
      <w:pPr>
        <w:pStyle w:val="ae"/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загальноосвітніх навчальних закладах найбільше </w:t>
      </w:r>
      <w:r w:rsidRPr="00CA4D7B">
        <w:rPr>
          <w:rFonts w:ascii="Times New Roman" w:hAnsi="Times New Roman"/>
          <w:sz w:val="24"/>
          <w:szCs w:val="24"/>
          <w:lang w:val="uk-UA"/>
        </w:rPr>
        <w:t>споживання скла</w:t>
      </w:r>
      <w:r>
        <w:rPr>
          <w:rFonts w:ascii="Times New Roman" w:hAnsi="Times New Roman"/>
          <w:sz w:val="24"/>
          <w:szCs w:val="24"/>
          <w:lang w:val="uk-UA"/>
        </w:rPr>
        <w:t>лось в НВО №23 – 1,45 кВт. год., СЗОШ №29 – 0,71 кВт. год., СЗОШ №32 – 0,63 кВт. год.,</w:t>
      </w:r>
      <w:r w:rsidRPr="0009328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НВК №10 – 0,62 кВт. год., НВК №7 – 0,59 кВт. год.</w:t>
      </w:r>
      <w:r w:rsidR="001A2E71">
        <w:rPr>
          <w:rFonts w:ascii="Times New Roman" w:hAnsi="Times New Roman"/>
          <w:sz w:val="24"/>
          <w:szCs w:val="24"/>
          <w:lang w:val="uk-UA"/>
        </w:rPr>
        <w:t>, а найменше в: СЗОШ №13 – 0,17 кВт. год., СЗОШ №24 – 0,19 кВт. год., СЗОШ №19</w:t>
      </w:r>
      <w:r w:rsidR="00523A5A">
        <w:rPr>
          <w:rFonts w:ascii="Times New Roman" w:hAnsi="Times New Roman"/>
          <w:sz w:val="24"/>
          <w:szCs w:val="24"/>
          <w:lang w:val="uk-UA"/>
        </w:rPr>
        <w:t xml:space="preserve"> – 0,21 кВт. год., Гімназії №2 – 0,21 кВт. год., НВК №9 – 0,22 кВт. год.</w:t>
      </w:r>
    </w:p>
    <w:p w:rsidR="002E7FCD" w:rsidRDefault="00523A5A" w:rsidP="002E7FCD">
      <w:pPr>
        <w:pStyle w:val="ae"/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414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споживання води в:</w:t>
      </w:r>
    </w:p>
    <w:p w:rsidR="00651762" w:rsidRPr="00651762" w:rsidRDefault="00523A5A" w:rsidP="00651762">
      <w:pPr>
        <w:pStyle w:val="ae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дошкільних закладах найбільше </w:t>
      </w:r>
      <w:r w:rsidRPr="00CA4D7B">
        <w:rPr>
          <w:rFonts w:ascii="Times New Roman" w:hAnsi="Times New Roman"/>
          <w:sz w:val="24"/>
          <w:szCs w:val="24"/>
          <w:lang w:val="uk-UA"/>
        </w:rPr>
        <w:t>споживання скла</w:t>
      </w:r>
      <w:r>
        <w:rPr>
          <w:rFonts w:ascii="Times New Roman" w:hAnsi="Times New Roman"/>
          <w:sz w:val="24"/>
          <w:szCs w:val="24"/>
          <w:lang w:val="uk-UA"/>
        </w:rPr>
        <w:t xml:space="preserve">лось в </w:t>
      </w:r>
      <w:r w:rsidR="003513A3">
        <w:rPr>
          <w:rFonts w:ascii="Times New Roman" w:hAnsi="Times New Roman"/>
          <w:sz w:val="24"/>
          <w:szCs w:val="24"/>
          <w:lang w:val="uk-UA"/>
        </w:rPr>
        <w:t>дошкільних групах НВО №1 – 55,66 л, ДНЗ №6 – 45,71 л, ДНЗ №25 – 41,94 л, ДНЗ №21 – 41,37 л, ДНЗ №57 – 40,93 л, а найменше в: ДНЗ №29 – 13,32 л, ДНЗ №56 – 20,46 л, ДНЗ №20 – 23,46 л, ДНЗ №39 – 24,11 л, ДНЗ №15 – 24,24 л;</w:t>
      </w:r>
    </w:p>
    <w:p w:rsidR="00AF40A7" w:rsidRPr="00651762" w:rsidRDefault="003513A3" w:rsidP="00651762">
      <w:pPr>
        <w:pStyle w:val="ae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51762">
        <w:rPr>
          <w:rFonts w:ascii="Times New Roman" w:hAnsi="Times New Roman"/>
          <w:sz w:val="24"/>
          <w:szCs w:val="24"/>
          <w:lang w:val="uk-UA"/>
        </w:rPr>
        <w:t xml:space="preserve">загальноосвітніх навчальних закладах найбільше споживання склалось в </w:t>
      </w:r>
      <w:r w:rsidR="00651762" w:rsidRPr="00651762">
        <w:rPr>
          <w:rFonts w:ascii="Times New Roman" w:hAnsi="Times New Roman"/>
          <w:sz w:val="24"/>
          <w:szCs w:val="24"/>
          <w:lang w:val="uk-UA"/>
        </w:rPr>
        <w:t xml:space="preserve">СЗОШ №33 – 34,02 л, НВК №7 – </w:t>
      </w:r>
      <w:r w:rsidR="00651762">
        <w:rPr>
          <w:rFonts w:ascii="Times New Roman" w:hAnsi="Times New Roman"/>
          <w:sz w:val="24"/>
          <w:szCs w:val="24"/>
          <w:lang w:val="uk-UA"/>
        </w:rPr>
        <w:t>18,73</w:t>
      </w:r>
      <w:r w:rsidR="00651762" w:rsidRPr="00651762">
        <w:rPr>
          <w:rFonts w:ascii="Times New Roman" w:hAnsi="Times New Roman"/>
          <w:sz w:val="24"/>
          <w:szCs w:val="24"/>
          <w:lang w:val="uk-UA"/>
        </w:rPr>
        <w:t xml:space="preserve"> л,</w:t>
      </w:r>
      <w:r w:rsidR="00651762">
        <w:rPr>
          <w:rFonts w:ascii="Times New Roman" w:hAnsi="Times New Roman"/>
          <w:sz w:val="24"/>
          <w:szCs w:val="24"/>
          <w:lang w:val="uk-UA"/>
        </w:rPr>
        <w:t xml:space="preserve"> СЗОШ №32– 16,73 л, СЗОШ №22 – 12,29 л, НВО №23 </w:t>
      </w:r>
      <w:r w:rsidR="007E087B">
        <w:rPr>
          <w:rFonts w:ascii="Times New Roman" w:hAnsi="Times New Roman"/>
          <w:sz w:val="24"/>
          <w:szCs w:val="24"/>
          <w:lang w:val="uk-UA"/>
        </w:rPr>
        <w:t>–</w:t>
      </w:r>
      <w:r w:rsidR="0065176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087B">
        <w:rPr>
          <w:rFonts w:ascii="Times New Roman" w:hAnsi="Times New Roman"/>
          <w:sz w:val="24"/>
          <w:szCs w:val="24"/>
          <w:lang w:val="uk-UA"/>
        </w:rPr>
        <w:t>11,66 л, а найменше в: СЗОШ №13 – 3,85 л, СЗОШ №18 – 3,90 л, СЗОШ №12 – 4,34 л, Гімназії №1 – 4,49 л, Ліцеї №17 – 4,54 л.</w:t>
      </w:r>
    </w:p>
    <w:p w:rsidR="00E408F8" w:rsidRPr="0053167A" w:rsidRDefault="00CA4D7B" w:rsidP="0053167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F139F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 закладах </w:t>
      </w:r>
      <w:r w:rsidRPr="00F139FC">
        <w:rPr>
          <w:rFonts w:ascii="Times New Roman" w:hAnsi="Times New Roman"/>
          <w:sz w:val="24"/>
          <w:szCs w:val="24"/>
          <w:lang w:val="uk-UA"/>
        </w:rPr>
        <w:t xml:space="preserve">професійно-технічної освіти споживання електроенергії зросло на 17,2% </w:t>
      </w:r>
      <w:r w:rsidR="00E408F8" w:rsidRPr="00F139FC">
        <w:rPr>
          <w:rFonts w:ascii="Times New Roman" w:hAnsi="Times New Roman"/>
          <w:sz w:val="24"/>
          <w:szCs w:val="24"/>
          <w:lang w:val="uk-UA"/>
        </w:rPr>
        <w:t xml:space="preserve">або на </w:t>
      </w:r>
      <w:r w:rsidRPr="00F139FC">
        <w:rPr>
          <w:rFonts w:ascii="Times New Roman" w:hAnsi="Times New Roman"/>
          <w:sz w:val="24"/>
          <w:szCs w:val="24"/>
          <w:lang w:val="uk-UA"/>
        </w:rPr>
        <w:t xml:space="preserve">542 740 </w:t>
      </w:r>
      <w:proofErr w:type="spellStart"/>
      <w:r w:rsidRPr="00F139FC">
        <w:rPr>
          <w:rFonts w:ascii="Times New Roman" w:hAnsi="Times New Roman"/>
          <w:sz w:val="24"/>
          <w:szCs w:val="24"/>
          <w:lang w:val="uk-UA"/>
        </w:rPr>
        <w:t>кВт.</w:t>
      </w:r>
      <w:r w:rsidRPr="0053167A">
        <w:rPr>
          <w:rFonts w:ascii="Times New Roman" w:hAnsi="Times New Roman"/>
          <w:sz w:val="24"/>
          <w:szCs w:val="24"/>
          <w:lang w:val="uk-UA"/>
        </w:rPr>
        <w:t>год</w:t>
      </w:r>
      <w:proofErr w:type="spellEnd"/>
      <w:r w:rsidRPr="0053167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408F8" w:rsidRPr="0053167A">
        <w:rPr>
          <w:rFonts w:ascii="Times New Roman" w:hAnsi="Times New Roman"/>
          <w:sz w:val="24"/>
          <w:szCs w:val="24"/>
          <w:lang w:val="uk-UA"/>
        </w:rPr>
        <w:t>(н</w:t>
      </w:r>
      <w:r w:rsidRPr="0053167A">
        <w:rPr>
          <w:rFonts w:ascii="Times New Roman" w:hAnsi="Times New Roman"/>
          <w:sz w:val="24"/>
          <w:szCs w:val="24"/>
          <w:lang w:val="uk-UA"/>
        </w:rPr>
        <w:t>айбільше збільшення спричинили ВПУ №25 – на 38,4</w:t>
      </w:r>
      <w:r w:rsidR="00E408F8" w:rsidRPr="0053167A">
        <w:rPr>
          <w:rFonts w:ascii="Times New Roman" w:hAnsi="Times New Roman"/>
          <w:sz w:val="24"/>
          <w:szCs w:val="24"/>
          <w:lang w:val="uk-UA"/>
        </w:rPr>
        <w:t>% або 156 </w:t>
      </w:r>
      <w:r w:rsidRPr="0053167A">
        <w:rPr>
          <w:rFonts w:ascii="Times New Roman" w:hAnsi="Times New Roman"/>
          <w:sz w:val="24"/>
          <w:szCs w:val="24"/>
          <w:lang w:val="uk-UA"/>
        </w:rPr>
        <w:t>993</w:t>
      </w:r>
      <w:r w:rsidR="00E408F8" w:rsidRPr="0053167A">
        <w:rPr>
          <w:rFonts w:ascii="Times New Roman" w:hAnsi="Times New Roman"/>
          <w:sz w:val="24"/>
          <w:szCs w:val="24"/>
          <w:lang w:val="uk-UA"/>
        </w:rPr>
        <w:t> </w:t>
      </w:r>
      <w:proofErr w:type="spellStart"/>
      <w:r w:rsidRPr="0053167A">
        <w:rPr>
          <w:rFonts w:ascii="Times New Roman" w:hAnsi="Times New Roman"/>
          <w:sz w:val="24"/>
          <w:szCs w:val="24"/>
          <w:lang w:val="uk-UA"/>
        </w:rPr>
        <w:t>кВт.год</w:t>
      </w:r>
      <w:proofErr w:type="spellEnd"/>
      <w:r w:rsidRPr="0053167A">
        <w:rPr>
          <w:rFonts w:ascii="Times New Roman" w:hAnsi="Times New Roman"/>
          <w:sz w:val="24"/>
          <w:szCs w:val="24"/>
          <w:lang w:val="uk-UA"/>
        </w:rPr>
        <w:t>.).</w:t>
      </w:r>
      <w:r w:rsidR="00E408F8" w:rsidRPr="0053167A">
        <w:rPr>
          <w:rFonts w:ascii="Times New Roman" w:hAnsi="Times New Roman"/>
          <w:sz w:val="24"/>
          <w:szCs w:val="24"/>
          <w:lang w:val="uk-UA"/>
        </w:rPr>
        <w:t xml:space="preserve"> Затрати на теплопостачання зросли на 4,95% або 280,2 </w:t>
      </w:r>
      <w:proofErr w:type="spellStart"/>
      <w:r w:rsidR="00E408F8" w:rsidRPr="0053167A">
        <w:rPr>
          <w:rFonts w:ascii="Times New Roman" w:hAnsi="Times New Roman"/>
          <w:sz w:val="24"/>
          <w:szCs w:val="24"/>
          <w:lang w:val="uk-UA"/>
        </w:rPr>
        <w:t>Гкал</w:t>
      </w:r>
      <w:proofErr w:type="spellEnd"/>
      <w:r w:rsidR="00E408F8" w:rsidRPr="0053167A">
        <w:rPr>
          <w:rFonts w:ascii="Times New Roman" w:hAnsi="Times New Roman"/>
          <w:sz w:val="24"/>
          <w:szCs w:val="24"/>
          <w:lang w:val="uk-UA"/>
        </w:rPr>
        <w:t xml:space="preserve">. (найбільше збільшення спричинили ЦПТО сфери послуг – на 29,8% або 249,2 </w:t>
      </w:r>
      <w:proofErr w:type="spellStart"/>
      <w:r w:rsidR="00E408F8" w:rsidRPr="0053167A">
        <w:rPr>
          <w:rFonts w:ascii="Times New Roman" w:hAnsi="Times New Roman"/>
          <w:sz w:val="24"/>
          <w:szCs w:val="24"/>
          <w:lang w:val="uk-UA"/>
        </w:rPr>
        <w:t>Гкал</w:t>
      </w:r>
      <w:proofErr w:type="spellEnd"/>
      <w:r w:rsidR="00E408F8" w:rsidRPr="0053167A">
        <w:rPr>
          <w:rFonts w:ascii="Times New Roman" w:hAnsi="Times New Roman"/>
          <w:sz w:val="24"/>
          <w:szCs w:val="24"/>
          <w:lang w:val="uk-UA"/>
        </w:rPr>
        <w:t xml:space="preserve">. та професійний ліцей – на 21,4% або 208,9 </w:t>
      </w:r>
      <w:proofErr w:type="spellStart"/>
      <w:r w:rsidR="00E408F8" w:rsidRPr="0053167A">
        <w:rPr>
          <w:rFonts w:ascii="Times New Roman" w:hAnsi="Times New Roman"/>
          <w:sz w:val="24"/>
          <w:szCs w:val="24"/>
          <w:lang w:val="uk-UA"/>
        </w:rPr>
        <w:t>Гкал</w:t>
      </w:r>
      <w:proofErr w:type="spellEnd"/>
      <w:r w:rsidR="00E408F8" w:rsidRPr="0053167A">
        <w:rPr>
          <w:rFonts w:ascii="Times New Roman" w:hAnsi="Times New Roman"/>
          <w:sz w:val="24"/>
          <w:szCs w:val="24"/>
          <w:lang w:val="uk-UA"/>
        </w:rPr>
        <w:t xml:space="preserve">.). Споживання гарячої та холодної води в закладах зросло майже в 1,2 рази або на 34 853,8 </w:t>
      </w:r>
      <w:proofErr w:type="spellStart"/>
      <w:r w:rsidR="00E408F8" w:rsidRPr="0053167A">
        <w:rPr>
          <w:rFonts w:ascii="Times New Roman" w:hAnsi="Times New Roman"/>
          <w:sz w:val="24"/>
          <w:szCs w:val="24"/>
          <w:lang w:val="uk-UA"/>
        </w:rPr>
        <w:t>м.куб</w:t>
      </w:r>
      <w:proofErr w:type="spellEnd"/>
      <w:r w:rsidR="00E408F8" w:rsidRPr="0053167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30253" w:rsidRPr="0053167A">
        <w:rPr>
          <w:rFonts w:ascii="Times New Roman" w:hAnsi="Times New Roman"/>
          <w:sz w:val="24"/>
          <w:szCs w:val="24"/>
          <w:lang w:val="uk-UA"/>
        </w:rPr>
        <w:t xml:space="preserve">(найбільше в </w:t>
      </w:r>
      <w:r w:rsidR="00E408F8" w:rsidRPr="0053167A">
        <w:rPr>
          <w:rFonts w:ascii="Times New Roman" w:hAnsi="Times New Roman"/>
          <w:sz w:val="24"/>
          <w:szCs w:val="24"/>
          <w:lang w:val="uk-UA"/>
        </w:rPr>
        <w:t>ВПУ №25</w:t>
      </w:r>
      <w:r w:rsidR="00647CEF" w:rsidRPr="0053167A">
        <w:rPr>
          <w:rFonts w:ascii="Times New Roman" w:hAnsi="Times New Roman"/>
          <w:sz w:val="24"/>
          <w:szCs w:val="24"/>
          <w:lang w:val="uk-UA"/>
        </w:rPr>
        <w:t>: гарячої води – на 395% або 8 952,7 </w:t>
      </w:r>
      <w:proofErr w:type="spellStart"/>
      <w:r w:rsidR="00647CEF" w:rsidRPr="0053167A">
        <w:rPr>
          <w:rFonts w:ascii="Times New Roman" w:hAnsi="Times New Roman"/>
          <w:sz w:val="24"/>
          <w:szCs w:val="24"/>
          <w:lang w:val="uk-UA"/>
        </w:rPr>
        <w:t>м.куб</w:t>
      </w:r>
      <w:proofErr w:type="spellEnd"/>
      <w:r w:rsidR="00647CEF" w:rsidRPr="0053167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408F8" w:rsidRPr="0053167A">
        <w:rPr>
          <w:rFonts w:ascii="Times New Roman" w:hAnsi="Times New Roman"/>
          <w:sz w:val="24"/>
          <w:szCs w:val="24"/>
          <w:lang w:val="uk-UA"/>
        </w:rPr>
        <w:t>холодної води –</w:t>
      </w:r>
      <w:r w:rsidR="00D1673D" w:rsidRPr="005316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408F8" w:rsidRPr="0053167A">
        <w:rPr>
          <w:rFonts w:ascii="Times New Roman" w:hAnsi="Times New Roman"/>
          <w:sz w:val="24"/>
          <w:szCs w:val="24"/>
          <w:lang w:val="uk-UA"/>
        </w:rPr>
        <w:t>на 68,7</w:t>
      </w:r>
      <w:r w:rsidR="00647CEF" w:rsidRPr="0053167A">
        <w:rPr>
          <w:rFonts w:ascii="Times New Roman" w:hAnsi="Times New Roman"/>
          <w:sz w:val="24"/>
          <w:szCs w:val="24"/>
          <w:lang w:val="uk-UA"/>
        </w:rPr>
        <w:t xml:space="preserve">% або </w:t>
      </w:r>
      <w:r w:rsidR="00E408F8" w:rsidRPr="0053167A">
        <w:rPr>
          <w:rFonts w:ascii="Times New Roman" w:hAnsi="Times New Roman"/>
          <w:sz w:val="24"/>
          <w:szCs w:val="24"/>
          <w:lang w:val="uk-UA"/>
        </w:rPr>
        <w:t>7 598,4 м.</w:t>
      </w:r>
      <w:r w:rsidR="00647CEF" w:rsidRPr="0053167A">
        <w:rPr>
          <w:rFonts w:ascii="Times New Roman" w:hAnsi="Times New Roman"/>
          <w:sz w:val="24"/>
          <w:szCs w:val="24"/>
          <w:lang w:val="uk-UA"/>
        </w:rPr>
        <w:t xml:space="preserve"> куб).</w:t>
      </w:r>
    </w:p>
    <w:p w:rsidR="00CA4D7B" w:rsidRDefault="00CA4D7B" w:rsidP="00CA4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позашкільних навчальних закладах</w:t>
      </w:r>
      <w:r w:rsidRPr="00EA442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споживання електроенергії зросло</w:t>
      </w:r>
      <w:r w:rsidRPr="00EA4425">
        <w:rPr>
          <w:rFonts w:ascii="Times New Roman" w:hAnsi="Times New Roman"/>
          <w:sz w:val="24"/>
          <w:szCs w:val="24"/>
          <w:lang w:val="uk-UA"/>
        </w:rPr>
        <w:t xml:space="preserve"> на 10,7% (26 060,0 </w:t>
      </w:r>
      <w:proofErr w:type="spellStart"/>
      <w:r w:rsidRPr="00EA4425">
        <w:rPr>
          <w:rFonts w:ascii="Times New Roman" w:hAnsi="Times New Roman"/>
          <w:sz w:val="24"/>
          <w:szCs w:val="24"/>
          <w:lang w:val="uk-UA"/>
        </w:rPr>
        <w:t>кВт.год</w:t>
      </w:r>
      <w:proofErr w:type="spellEnd"/>
      <w:r w:rsidRPr="00EA4425">
        <w:rPr>
          <w:rFonts w:ascii="Times New Roman" w:hAnsi="Times New Roman"/>
          <w:sz w:val="24"/>
          <w:szCs w:val="24"/>
          <w:lang w:val="uk-UA"/>
        </w:rPr>
        <w:t>). Найбільше</w:t>
      </w:r>
      <w:r>
        <w:rPr>
          <w:rFonts w:ascii="Times New Roman" w:hAnsi="Times New Roman"/>
          <w:sz w:val="24"/>
          <w:szCs w:val="24"/>
          <w:lang w:val="uk-UA"/>
        </w:rPr>
        <w:t xml:space="preserve"> в</w:t>
      </w:r>
      <w:r w:rsidRPr="00EA4425">
        <w:rPr>
          <w:rFonts w:ascii="Times New Roman" w:hAnsi="Times New Roman"/>
          <w:sz w:val="24"/>
          <w:szCs w:val="24"/>
          <w:lang w:val="uk-UA"/>
        </w:rPr>
        <w:t xml:space="preserve"> Палац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EA4425">
        <w:rPr>
          <w:rFonts w:ascii="Times New Roman" w:hAnsi="Times New Roman"/>
          <w:sz w:val="24"/>
          <w:szCs w:val="24"/>
          <w:lang w:val="uk-UA"/>
        </w:rPr>
        <w:t xml:space="preserve"> творчості дітей та юнацт</w:t>
      </w:r>
      <w:r>
        <w:rPr>
          <w:rFonts w:ascii="Times New Roman" w:hAnsi="Times New Roman"/>
          <w:sz w:val="24"/>
          <w:szCs w:val="24"/>
          <w:lang w:val="uk-UA"/>
        </w:rPr>
        <w:t xml:space="preserve">ва – на 18,6% (13 649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кВт.год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.) та</w:t>
      </w:r>
      <w:r w:rsidRPr="00EA4425">
        <w:rPr>
          <w:rFonts w:ascii="Times New Roman" w:hAnsi="Times New Roman"/>
          <w:sz w:val="24"/>
          <w:szCs w:val="24"/>
          <w:lang w:val="uk-UA"/>
        </w:rPr>
        <w:t xml:space="preserve"> ПНЗ ДЮОК «Чайка» – на 17% (14 544 </w:t>
      </w:r>
      <w:proofErr w:type="spellStart"/>
      <w:r w:rsidRPr="00EA4425">
        <w:rPr>
          <w:rFonts w:ascii="Times New Roman" w:hAnsi="Times New Roman"/>
          <w:sz w:val="24"/>
          <w:szCs w:val="24"/>
          <w:lang w:val="uk-UA"/>
        </w:rPr>
        <w:t>кВт.год</w:t>
      </w:r>
      <w:proofErr w:type="spellEnd"/>
      <w:r w:rsidRPr="00EA4425">
        <w:rPr>
          <w:rFonts w:ascii="Times New Roman" w:hAnsi="Times New Roman"/>
          <w:sz w:val="24"/>
          <w:szCs w:val="24"/>
          <w:lang w:val="uk-UA"/>
        </w:rPr>
        <w:t>.)</w:t>
      </w:r>
    </w:p>
    <w:p w:rsidR="00DF6964" w:rsidRPr="00EA4425" w:rsidRDefault="00DF6964" w:rsidP="00EB3F91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  <w:lang w:val="uk-UA"/>
        </w:rPr>
      </w:pPr>
    </w:p>
    <w:p w:rsidR="00EF1FD7" w:rsidRPr="00EA4425" w:rsidRDefault="00EF1FD7" w:rsidP="00EF1F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>В 2017 році позашкільною освіто</w:t>
      </w:r>
      <w:r w:rsidR="00F07008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5C93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було охоплено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4 459 чол</w:t>
      </w:r>
      <w:r w:rsidR="00751943" w:rsidRPr="00EA442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, що на 8</w:t>
      </w:r>
      <w:r w:rsidR="00751943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,3% менше ніж в </w:t>
      </w:r>
      <w:r w:rsidR="00297033" w:rsidRPr="00EA4425">
        <w:rPr>
          <w:rFonts w:ascii="Times New Roman" w:hAnsi="Times New Roman" w:cs="Times New Roman"/>
          <w:sz w:val="24"/>
          <w:szCs w:val="24"/>
          <w:lang w:val="uk-UA"/>
        </w:rPr>
        <w:t>2016</w:t>
      </w:r>
      <w:r w:rsidR="00751943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році,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а саме: ХМНВК </w:t>
      </w:r>
      <w:r w:rsidR="00297033" w:rsidRPr="00EA4425">
        <w:rPr>
          <w:rFonts w:ascii="Times New Roman" w:hAnsi="Times New Roman" w:cs="Times New Roman"/>
          <w:sz w:val="24"/>
          <w:szCs w:val="24"/>
          <w:lang w:val="uk-UA"/>
        </w:rPr>
        <w:t>зменшено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на 12,7% (з 624 чол. до 545 чол.), в Палаці творчості дітей та юнацтва – на 4,5% (з 2 624 чол. до 2 506 чол</w:t>
      </w:r>
      <w:r w:rsidR="00EB3F91">
        <w:rPr>
          <w:rFonts w:ascii="Times New Roman" w:hAnsi="Times New Roman" w:cs="Times New Roman"/>
          <w:sz w:val="24"/>
          <w:szCs w:val="24"/>
          <w:lang w:val="uk-UA"/>
        </w:rPr>
        <w:t>.)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1" w:name="RANGE!A1:F42"/>
      <w:bookmarkEnd w:id="1"/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Збільшилась кількість вихованців в ДЮСШ – </w:t>
      </w:r>
      <w:r w:rsidR="008F0065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14,3%, </w:t>
      </w:r>
      <w:r w:rsidR="00297033" w:rsidRPr="00EA4425">
        <w:rPr>
          <w:rFonts w:ascii="Times New Roman" w:hAnsi="Times New Roman" w:cs="Times New Roman"/>
          <w:sz w:val="24"/>
          <w:szCs w:val="24"/>
          <w:lang w:val="uk-UA"/>
        </w:rPr>
        <w:t>дитячо-юнацький спортивний центр</w:t>
      </w:r>
      <w:r w:rsidR="008F0065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на 5,8%.</w:t>
      </w:r>
    </w:p>
    <w:p w:rsidR="002D5A0F" w:rsidRPr="00EA4425" w:rsidRDefault="002D5A0F" w:rsidP="00084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RANGE!A1:N43"/>
      <w:bookmarkEnd w:id="2"/>
    </w:p>
    <w:p w:rsidR="00084E3E" w:rsidRPr="00EA4425" w:rsidRDefault="00084E3E" w:rsidP="00084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У місті Хмельницькому функціонує </w:t>
      </w:r>
      <w:r w:rsidR="00B107CA" w:rsidRPr="00EA4425">
        <w:rPr>
          <w:rFonts w:ascii="Times New Roman" w:hAnsi="Times New Roman" w:cs="Times New Roman"/>
          <w:sz w:val="24"/>
          <w:szCs w:val="24"/>
          <w:lang w:val="uk-UA"/>
        </w:rPr>
        <w:t>шість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закладів професійної (професійно-технічної) освіти, що фінансуються за рахунок коштів мі</w:t>
      </w:r>
      <w:r w:rsidR="00E922D5" w:rsidRPr="00EA4425">
        <w:rPr>
          <w:rFonts w:ascii="Times New Roman" w:hAnsi="Times New Roman" w:cs="Times New Roman"/>
          <w:sz w:val="24"/>
          <w:szCs w:val="24"/>
          <w:lang w:val="uk-UA"/>
        </w:rPr>
        <w:t>ського бюджету</w:t>
      </w:r>
      <w:r w:rsidR="008212BF">
        <w:rPr>
          <w:rFonts w:ascii="Times New Roman" w:hAnsi="Times New Roman" w:cs="Times New Roman"/>
          <w:sz w:val="24"/>
          <w:szCs w:val="24"/>
          <w:lang w:val="uk-UA"/>
        </w:rPr>
        <w:t xml:space="preserve"> та освітньої субвенції</w:t>
      </w:r>
      <w:r w:rsidR="00E922D5" w:rsidRPr="00EA4425">
        <w:rPr>
          <w:rFonts w:ascii="Times New Roman" w:hAnsi="Times New Roman" w:cs="Times New Roman"/>
          <w:sz w:val="24"/>
          <w:szCs w:val="24"/>
          <w:lang w:val="uk-UA"/>
        </w:rPr>
        <w:t>. Касові видатки з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а 2017 рік становлять 79 903,2 тис. грн., з них ви</w:t>
      </w:r>
      <w:r w:rsidR="00EE613E">
        <w:rPr>
          <w:rFonts w:ascii="Times New Roman" w:hAnsi="Times New Roman" w:cs="Times New Roman"/>
          <w:sz w:val="24"/>
          <w:szCs w:val="24"/>
          <w:lang w:val="uk-UA"/>
        </w:rPr>
        <w:t>датки міського бюджету 70 651,0 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EE613E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EA4425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, або 88,4%. </w:t>
      </w:r>
    </w:p>
    <w:p w:rsidR="00084E3E" w:rsidRPr="00EA4425" w:rsidRDefault="00084E3E" w:rsidP="00084E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>Відсоток завантаженості закладів професійно-технічної освіти відносно їх проектної потужності в 2017 році склав 72,2%.</w:t>
      </w:r>
    </w:p>
    <w:p w:rsidR="00084E3E" w:rsidRPr="00EA4425" w:rsidRDefault="00084E3E" w:rsidP="00084E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Вартість </w:t>
      </w:r>
      <w:r w:rsidR="00E922D5" w:rsidRPr="00EA4425">
        <w:rPr>
          <w:rFonts w:ascii="Times New Roman" w:hAnsi="Times New Roman" w:cs="Times New Roman"/>
          <w:spacing w:val="4"/>
          <w:sz w:val="24"/>
          <w:szCs w:val="24"/>
          <w:lang w:val="uk-UA"/>
        </w:rPr>
        <w:t>навчання</w:t>
      </w:r>
      <w:r w:rsidR="00691FDF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EA4425">
        <w:rPr>
          <w:rFonts w:ascii="Times New Roman" w:hAnsi="Times New Roman" w:cs="Times New Roman"/>
          <w:spacing w:val="4"/>
          <w:sz w:val="24"/>
          <w:szCs w:val="24"/>
          <w:lang w:val="uk-UA"/>
        </w:rPr>
        <w:t>1-го учня за 2017 рік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без урахування видатків на ремонт</w:t>
      </w:r>
      <w:r w:rsidRPr="00EA4425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склали – 23 303,5 грн.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22D5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Проте, значно вищий цей показник у ВПУ №25 – 26 243,3 грн. та у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професійному лі</w:t>
      </w:r>
      <w:r w:rsidR="00E922D5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цеї електроніки – 24 092,3 грн. Найнижча вартість у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ВПУ №11 – 19 162,4 грн. </w:t>
      </w:r>
    </w:p>
    <w:p w:rsidR="00084E3E" w:rsidRPr="00840F7C" w:rsidRDefault="00084E3E" w:rsidP="00840F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Основними показниками, які впливають на вартість навчання є </w:t>
      </w:r>
      <w:r w:rsidR="002449CE" w:rsidRPr="00EA4425">
        <w:rPr>
          <w:rFonts w:ascii="Times New Roman" w:hAnsi="Times New Roman" w:cs="Times New Roman"/>
          <w:sz w:val="24"/>
          <w:szCs w:val="24"/>
          <w:lang w:val="uk-UA"/>
        </w:rPr>
        <w:t>оптимальна кількість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штатної чисельності </w:t>
      </w:r>
      <w:r w:rsidR="002449CE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працівників, наповнюваності груп учнями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та проведення заходів з енергозбереження. Так</w:t>
      </w:r>
      <w:r w:rsidR="00734863" w:rsidRPr="00EA442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штатна чисельність по загальному фонду станом на 01.09.2017 року становила 739,9 од., з них педагогічних працівників – 487,9 од або 65,9% та </w:t>
      </w:r>
      <w:r w:rsidR="00691FDF"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адміністративно-господарського персоналу – 252,0 од. або 34,1%. </w:t>
      </w:r>
      <w:r w:rsidR="00840F7C">
        <w:rPr>
          <w:rFonts w:ascii="Times New Roman" w:hAnsi="Times New Roman" w:cs="Times New Roman"/>
          <w:sz w:val="24"/>
          <w:szCs w:val="24"/>
          <w:lang w:val="uk-UA"/>
        </w:rPr>
        <w:t>Вищевказана к</w:t>
      </w:r>
      <w:r w:rsidR="00691FDF">
        <w:rPr>
          <w:rFonts w:ascii="Times New Roman" w:hAnsi="Times New Roman" w:cs="Times New Roman"/>
          <w:sz w:val="24"/>
          <w:szCs w:val="24"/>
          <w:lang w:val="uk-UA"/>
        </w:rPr>
        <w:t xml:space="preserve">ількість </w:t>
      </w:r>
      <w:r w:rsidR="00840F7C">
        <w:rPr>
          <w:rFonts w:ascii="Times New Roman" w:hAnsi="Times New Roman" w:cs="Times New Roman"/>
          <w:sz w:val="24"/>
          <w:szCs w:val="24"/>
          <w:lang w:val="uk-UA"/>
        </w:rPr>
        <w:t>штатних посад</w:t>
      </w:r>
      <w:r w:rsidR="00691FDF">
        <w:rPr>
          <w:rFonts w:ascii="Times New Roman" w:hAnsi="Times New Roman" w:cs="Times New Roman"/>
          <w:sz w:val="24"/>
          <w:szCs w:val="24"/>
          <w:lang w:val="uk-UA"/>
        </w:rPr>
        <w:t xml:space="preserve"> потребує оптимізації в зв’</w:t>
      </w:r>
      <w:r w:rsidR="00840F7C">
        <w:rPr>
          <w:rFonts w:ascii="Times New Roman" w:hAnsi="Times New Roman" w:cs="Times New Roman"/>
          <w:sz w:val="24"/>
          <w:szCs w:val="24"/>
          <w:lang w:val="uk-UA"/>
        </w:rPr>
        <w:t xml:space="preserve">язку з недоцільним їх введенням в штати закладів та </w:t>
      </w:r>
      <w:r w:rsidR="00F36665">
        <w:rPr>
          <w:rFonts w:ascii="Times New Roman" w:hAnsi="Times New Roman" w:cs="Times New Roman"/>
          <w:sz w:val="24"/>
          <w:szCs w:val="24"/>
          <w:lang w:val="uk-UA"/>
        </w:rPr>
        <w:t>недостатньої завантаженістю до посадових обов’язків</w:t>
      </w:r>
      <w:r w:rsidR="00840F7C">
        <w:rPr>
          <w:rFonts w:ascii="Times New Roman" w:hAnsi="Times New Roman" w:cs="Times New Roman"/>
          <w:sz w:val="24"/>
          <w:szCs w:val="24"/>
          <w:lang w:val="uk-UA"/>
        </w:rPr>
        <w:t>, зокрема</w:t>
      </w:r>
      <w:r w:rsidR="00F3666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840F7C">
        <w:rPr>
          <w:rFonts w:ascii="Times New Roman" w:hAnsi="Times New Roman" w:cs="Times New Roman"/>
          <w:sz w:val="24"/>
          <w:szCs w:val="24"/>
          <w:lang w:val="uk-UA"/>
        </w:rPr>
        <w:t xml:space="preserve"> посади </w:t>
      </w:r>
      <w:r w:rsidR="001466A4">
        <w:rPr>
          <w:rFonts w:ascii="Times New Roman" w:hAnsi="Times New Roman" w:cs="Times New Roman"/>
          <w:sz w:val="24"/>
          <w:szCs w:val="24"/>
          <w:lang w:val="uk-UA"/>
        </w:rPr>
        <w:t xml:space="preserve">літературних редакторів, </w:t>
      </w:r>
      <w:r w:rsidR="00840F7C">
        <w:rPr>
          <w:rFonts w:ascii="Times New Roman" w:hAnsi="Times New Roman" w:cs="Times New Roman"/>
          <w:sz w:val="24"/>
          <w:szCs w:val="24"/>
          <w:lang w:val="uk-UA"/>
        </w:rPr>
        <w:t xml:space="preserve">керівників гуртків, </w:t>
      </w:r>
      <w:r w:rsidR="00840F7C">
        <w:rPr>
          <w:rFonts w:ascii="Times New Roman" w:hAnsi="Times New Roman"/>
          <w:sz w:val="24"/>
          <w:szCs w:val="24"/>
          <w:lang w:val="uk-UA"/>
        </w:rPr>
        <w:t>секретарів</w:t>
      </w:r>
      <w:r w:rsidR="00840F7C" w:rsidRPr="00206B41">
        <w:rPr>
          <w:rFonts w:ascii="Times New Roman" w:hAnsi="Times New Roman"/>
          <w:sz w:val="24"/>
          <w:szCs w:val="24"/>
          <w:lang w:val="uk-UA"/>
        </w:rPr>
        <w:t>-друкар</w:t>
      </w:r>
      <w:r w:rsidR="00840F7C">
        <w:rPr>
          <w:rFonts w:ascii="Times New Roman" w:hAnsi="Times New Roman"/>
          <w:sz w:val="24"/>
          <w:szCs w:val="24"/>
          <w:lang w:val="uk-UA"/>
        </w:rPr>
        <w:t xml:space="preserve">ок, юристів, агентів з постачання, </w:t>
      </w:r>
      <w:r w:rsidR="00840F7C" w:rsidRPr="00206B41">
        <w:rPr>
          <w:rFonts w:ascii="Times New Roman" w:hAnsi="Times New Roman"/>
          <w:sz w:val="24"/>
          <w:szCs w:val="24"/>
          <w:lang w:val="uk-UA"/>
        </w:rPr>
        <w:t xml:space="preserve">помічника директора з </w:t>
      </w:r>
      <w:r w:rsidR="00840F7C">
        <w:rPr>
          <w:rFonts w:ascii="Times New Roman" w:hAnsi="Times New Roman"/>
          <w:sz w:val="24"/>
          <w:szCs w:val="24"/>
          <w:lang w:val="uk-UA"/>
        </w:rPr>
        <w:t xml:space="preserve">адміністративно-господарської частини, </w:t>
      </w:r>
      <w:r w:rsidR="00840F7C" w:rsidRPr="00F757F7">
        <w:rPr>
          <w:rFonts w:ascii="Times New Roman" w:hAnsi="Times New Roman"/>
          <w:sz w:val="24"/>
          <w:szCs w:val="24"/>
          <w:lang w:val="uk-UA"/>
        </w:rPr>
        <w:t>робітник</w:t>
      </w:r>
      <w:r w:rsidR="00840F7C">
        <w:rPr>
          <w:rFonts w:ascii="Times New Roman" w:hAnsi="Times New Roman"/>
          <w:sz w:val="24"/>
          <w:szCs w:val="24"/>
          <w:lang w:val="uk-UA"/>
        </w:rPr>
        <w:t>ів</w:t>
      </w:r>
      <w:r w:rsidR="00840F7C" w:rsidRPr="00F757F7">
        <w:rPr>
          <w:rFonts w:ascii="Times New Roman" w:hAnsi="Times New Roman"/>
          <w:sz w:val="24"/>
          <w:szCs w:val="24"/>
          <w:lang w:val="uk-UA"/>
        </w:rPr>
        <w:t xml:space="preserve"> з обслуговування будівель</w:t>
      </w:r>
      <w:r w:rsidR="00581637">
        <w:rPr>
          <w:rFonts w:ascii="Times New Roman" w:hAnsi="Times New Roman"/>
          <w:sz w:val="24"/>
          <w:szCs w:val="24"/>
          <w:lang w:val="uk-UA"/>
        </w:rPr>
        <w:t>, водіїв</w:t>
      </w:r>
      <w:r w:rsidR="00840F7C">
        <w:rPr>
          <w:rFonts w:ascii="Times New Roman" w:hAnsi="Times New Roman"/>
          <w:sz w:val="24"/>
          <w:szCs w:val="24"/>
          <w:lang w:val="uk-UA"/>
        </w:rPr>
        <w:t xml:space="preserve"> та інш</w:t>
      </w:r>
      <w:r w:rsidR="00581637">
        <w:rPr>
          <w:rFonts w:ascii="Times New Roman" w:hAnsi="Times New Roman"/>
          <w:sz w:val="24"/>
          <w:szCs w:val="24"/>
          <w:lang w:val="uk-UA"/>
        </w:rPr>
        <w:t>і</w:t>
      </w:r>
      <w:r w:rsidR="00840F7C">
        <w:rPr>
          <w:rFonts w:ascii="Times New Roman" w:hAnsi="Times New Roman"/>
          <w:sz w:val="24"/>
          <w:szCs w:val="24"/>
          <w:lang w:val="uk-UA"/>
        </w:rPr>
        <w:t>.</w:t>
      </w:r>
    </w:p>
    <w:p w:rsidR="00084E3E" w:rsidRPr="00EA4425" w:rsidRDefault="00646B17" w:rsidP="00DB21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В 2017 році в закладах в професійно-технічної освіти в середньому на 1 штатну посаду припадає </w:t>
      </w:r>
      <w:r w:rsidR="00084E3E" w:rsidRPr="00EA4425">
        <w:rPr>
          <w:rFonts w:ascii="Times New Roman" w:hAnsi="Times New Roman" w:cs="Times New Roman"/>
          <w:sz w:val="24"/>
          <w:szCs w:val="24"/>
          <w:lang w:val="uk-UA"/>
        </w:rPr>
        <w:t>4,46</w:t>
      </w:r>
      <w:r w:rsidR="00816CAB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учнів</w:t>
      </w:r>
      <w:r w:rsidR="00084E3E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в т.</w:t>
      </w:r>
      <w:r w:rsidR="0082452F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ч.</w:t>
      </w:r>
      <w:r w:rsidR="00084E3E" w:rsidRPr="00EA4425">
        <w:rPr>
          <w:rFonts w:ascii="Times New Roman" w:hAnsi="Times New Roman" w:cs="Times New Roman"/>
          <w:sz w:val="24"/>
          <w:szCs w:val="24"/>
          <w:lang w:val="uk-UA"/>
        </w:rPr>
        <w:t>: ВПУ №11 – 4,85</w:t>
      </w:r>
      <w:r w:rsidR="00816CAB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осіб</w:t>
      </w:r>
      <w:r w:rsidR="00084E3E" w:rsidRPr="00EA4425">
        <w:rPr>
          <w:rFonts w:ascii="Times New Roman" w:hAnsi="Times New Roman" w:cs="Times New Roman"/>
          <w:sz w:val="24"/>
          <w:szCs w:val="24"/>
          <w:lang w:val="uk-UA"/>
        </w:rPr>
        <w:t>, професійний ліцей – 4,79</w:t>
      </w:r>
      <w:r w:rsidR="00816CAB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осіб</w:t>
      </w:r>
      <w:r w:rsidR="00330F97">
        <w:rPr>
          <w:rFonts w:ascii="Times New Roman" w:hAnsi="Times New Roman" w:cs="Times New Roman"/>
          <w:sz w:val="24"/>
          <w:szCs w:val="24"/>
          <w:lang w:val="uk-UA"/>
        </w:rPr>
        <w:t>, ліцей сфери послуг </w:t>
      </w:r>
      <w:r w:rsidR="00084E3E" w:rsidRPr="00EA4425">
        <w:rPr>
          <w:rFonts w:ascii="Times New Roman" w:hAnsi="Times New Roman" w:cs="Times New Roman"/>
          <w:sz w:val="24"/>
          <w:szCs w:val="24"/>
          <w:lang w:val="uk-UA"/>
        </w:rPr>
        <w:t>– 4,62</w:t>
      </w:r>
      <w:r w:rsidR="00816CAB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осіб</w:t>
      </w:r>
      <w:r w:rsidR="00084E3E" w:rsidRPr="00EA4425">
        <w:rPr>
          <w:rFonts w:ascii="Times New Roman" w:hAnsi="Times New Roman" w:cs="Times New Roman"/>
          <w:sz w:val="24"/>
          <w:szCs w:val="24"/>
          <w:lang w:val="uk-UA"/>
        </w:rPr>
        <w:t>, ВПУ №4 – 4,62</w:t>
      </w:r>
      <w:r w:rsidR="00816CAB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осіб</w:t>
      </w:r>
      <w:r w:rsidR="00084E3E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4CB2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найгірший показник у </w:t>
      </w:r>
      <w:r w:rsidR="00084E3E" w:rsidRPr="00EA4425">
        <w:rPr>
          <w:rFonts w:ascii="Times New Roman" w:hAnsi="Times New Roman" w:cs="Times New Roman"/>
          <w:sz w:val="24"/>
          <w:szCs w:val="24"/>
          <w:lang w:val="uk-UA"/>
        </w:rPr>
        <w:t>ВПУ №25 – 3,97</w:t>
      </w:r>
      <w:r w:rsidR="00816CAB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осіб</w:t>
      </w:r>
      <w:r w:rsidR="00AE4CB2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професійн</w:t>
      </w:r>
      <w:r w:rsidR="00AE4CB2" w:rsidRPr="00EA4425">
        <w:rPr>
          <w:rFonts w:ascii="Times New Roman" w:hAnsi="Times New Roman" w:cs="Times New Roman"/>
          <w:sz w:val="24"/>
          <w:szCs w:val="24"/>
          <w:lang w:val="uk-UA"/>
        </w:rPr>
        <w:t>ому ліцеї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електроніки </w:t>
      </w:r>
      <w:r w:rsidR="00084E3E" w:rsidRPr="00EA4425">
        <w:rPr>
          <w:rFonts w:ascii="Times New Roman" w:hAnsi="Times New Roman" w:cs="Times New Roman"/>
          <w:sz w:val="24"/>
          <w:szCs w:val="24"/>
          <w:lang w:val="uk-UA"/>
        </w:rPr>
        <w:t>– 3,64</w:t>
      </w:r>
      <w:r w:rsidR="00816CAB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осіб</w:t>
      </w:r>
      <w:r w:rsidR="00084E3E" w:rsidRPr="00EA442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84E3E" w:rsidRPr="00EA4425" w:rsidRDefault="00665A82" w:rsidP="003225B8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084E3E" w:rsidRPr="00EA4425">
        <w:rPr>
          <w:rFonts w:ascii="Times New Roman" w:hAnsi="Times New Roman" w:cs="Times New Roman"/>
          <w:sz w:val="24"/>
          <w:szCs w:val="24"/>
          <w:lang w:val="uk-UA"/>
        </w:rPr>
        <w:t>адходження від виробничої практики станови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="00084E3E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1 272,1</w:t>
      </w:r>
      <w:r w:rsidR="00084E3E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тис. грн., в т.</w:t>
      </w:r>
      <w:r w:rsidR="0025623A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ч.: ВПУ </w:t>
      </w:r>
      <w:r w:rsidR="00084E3E" w:rsidRPr="00EA4425">
        <w:rPr>
          <w:rFonts w:ascii="Times New Roman" w:hAnsi="Times New Roman" w:cs="Times New Roman"/>
          <w:sz w:val="24"/>
          <w:szCs w:val="24"/>
          <w:lang w:val="uk-UA"/>
        </w:rPr>
        <w:t>№4 – 4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51,2 тис. грн., </w:t>
      </w:r>
      <w:r w:rsidR="00330F97">
        <w:rPr>
          <w:rFonts w:ascii="Times New Roman" w:hAnsi="Times New Roman" w:cs="Times New Roman"/>
          <w:sz w:val="24"/>
          <w:szCs w:val="24"/>
          <w:lang w:val="uk-UA"/>
        </w:rPr>
        <w:t>ліцей сфери послуг</w:t>
      </w:r>
      <w:r w:rsidR="00330F97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– 357,8 тис. грн., </w:t>
      </w:r>
      <w:r w:rsidR="00084E3E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ВПУ №11 </w:t>
      </w:r>
      <w:r w:rsidR="0025623A" w:rsidRPr="00EA4425">
        <w:rPr>
          <w:rFonts w:ascii="Times New Roman" w:hAnsi="Times New Roman" w:cs="Times New Roman"/>
          <w:sz w:val="24"/>
          <w:szCs w:val="24"/>
          <w:lang w:val="uk-UA"/>
        </w:rPr>
        <w:t>– 293,2 тис. грн., ВПУ 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№25 – 82,3 </w:t>
      </w:r>
      <w:r w:rsidR="00084E3E" w:rsidRPr="00EA4425">
        <w:rPr>
          <w:rFonts w:ascii="Times New Roman" w:hAnsi="Times New Roman" w:cs="Times New Roman"/>
          <w:sz w:val="24"/>
          <w:szCs w:val="24"/>
          <w:lang w:val="uk-UA"/>
        </w:rPr>
        <w:t>тис. грн., професійний ліцей електроніки – 50</w:t>
      </w:r>
      <w:r w:rsidR="0025623A" w:rsidRPr="00EA4425">
        <w:rPr>
          <w:rFonts w:ascii="Times New Roman" w:hAnsi="Times New Roman" w:cs="Times New Roman"/>
          <w:sz w:val="24"/>
          <w:szCs w:val="24"/>
          <w:lang w:val="uk-UA"/>
        </w:rPr>
        <w:t>,7 тис. грн., професійний ліцей </w:t>
      </w:r>
      <w:r w:rsidR="00084E3E" w:rsidRPr="00EA4425">
        <w:rPr>
          <w:rFonts w:ascii="Times New Roman" w:hAnsi="Times New Roman" w:cs="Times New Roman"/>
          <w:sz w:val="24"/>
          <w:szCs w:val="24"/>
          <w:lang w:val="uk-UA"/>
        </w:rPr>
        <w:t>– 36,9 тис. грн.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При цьому, </w:t>
      </w:r>
      <w:r w:rsidR="00B774B2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надходження коштів від проходження практики з розрахунку на одного учня коливаються </w:t>
      </w:r>
      <w:r w:rsidR="005B5032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від 1 061,1 грн. </w:t>
      </w:r>
      <w:r w:rsidR="00084E3E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до 62,8 </w:t>
      </w:r>
      <w:proofErr w:type="spellStart"/>
      <w:r w:rsidR="00084E3E" w:rsidRPr="00EA4425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="00084E3E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, а саме: ВПУ №4 – 1 061,1 грн., ВПУ №11 – 399,4 грн., </w:t>
      </w:r>
      <w:r w:rsidR="00330F97">
        <w:rPr>
          <w:rFonts w:ascii="Times New Roman" w:hAnsi="Times New Roman" w:cs="Times New Roman"/>
          <w:sz w:val="24"/>
          <w:szCs w:val="24"/>
          <w:lang w:val="uk-UA"/>
        </w:rPr>
        <w:t>ліцей сфери послуг</w:t>
      </w:r>
      <w:r w:rsidR="00330F97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5032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084E3E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335,3 тис. грн., </w:t>
      </w:r>
      <w:r w:rsidR="005B5032" w:rsidRPr="00EA4425">
        <w:rPr>
          <w:rFonts w:ascii="Times New Roman" w:hAnsi="Times New Roman" w:cs="Times New Roman"/>
          <w:sz w:val="24"/>
          <w:szCs w:val="24"/>
          <w:lang w:val="uk-UA"/>
        </w:rPr>
        <w:t>ВПУ №25 – 283,8 грн.,</w:t>
      </w:r>
      <w:r w:rsidR="00330F97">
        <w:rPr>
          <w:rFonts w:ascii="Times New Roman" w:hAnsi="Times New Roman" w:cs="Times New Roman"/>
          <w:sz w:val="24"/>
          <w:szCs w:val="24"/>
          <w:lang w:val="uk-UA"/>
        </w:rPr>
        <w:t xml:space="preserve"> професійний ліцей електроніки </w:t>
      </w:r>
      <w:r w:rsidR="00084E3E" w:rsidRPr="00EA4425">
        <w:rPr>
          <w:rFonts w:ascii="Times New Roman" w:hAnsi="Times New Roman" w:cs="Times New Roman"/>
          <w:sz w:val="24"/>
          <w:szCs w:val="24"/>
          <w:lang w:val="uk-UA"/>
        </w:rPr>
        <w:t>– 175,4 грн., професійний ліцей – 62,8 грн.</w:t>
      </w:r>
    </w:p>
    <w:p w:rsidR="00CF6A09" w:rsidRDefault="003225B8" w:rsidP="003225B8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При проведенні моніторингу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окремих питань фінансо</w:t>
      </w:r>
      <w:r w:rsidR="00CF6A09">
        <w:rPr>
          <w:rFonts w:ascii="Times New Roman" w:hAnsi="Times New Roman" w:cs="Times New Roman"/>
          <w:sz w:val="24"/>
          <w:szCs w:val="24"/>
          <w:lang w:val="uk-UA"/>
        </w:rPr>
        <w:t>во-господарської діяльності ВПУ 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№25 встановлено </w:t>
      </w:r>
      <w:r w:rsidR="00CF6A09">
        <w:rPr>
          <w:rFonts w:ascii="Times New Roman" w:hAnsi="Times New Roman" w:cs="Times New Roman"/>
          <w:sz w:val="24"/>
          <w:szCs w:val="24"/>
          <w:lang w:val="uk-UA"/>
        </w:rPr>
        <w:t xml:space="preserve">наявність готівкових операцій через касу </w:t>
      </w:r>
      <w:r w:rsidR="001466A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із середньомісячним оборотом в сумі близько 50,0 тис. грн. </w:t>
      </w:r>
      <w:r w:rsidR="00CF6A09">
        <w:rPr>
          <w:rFonts w:ascii="Times New Roman" w:hAnsi="Times New Roman" w:cs="Times New Roman"/>
          <w:sz w:val="24"/>
          <w:szCs w:val="24"/>
          <w:lang w:val="uk-UA"/>
        </w:rPr>
        <w:t xml:space="preserve">без </w:t>
      </w:r>
      <w:r w:rsidR="00120171">
        <w:rPr>
          <w:rFonts w:ascii="Times New Roman" w:hAnsi="Times New Roman" w:cs="Times New Roman"/>
          <w:sz w:val="24"/>
          <w:szCs w:val="24"/>
          <w:lang w:val="uk-UA"/>
        </w:rPr>
        <w:t>наявності касира в закладі</w:t>
      </w:r>
      <w:r w:rsidR="001466A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201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6A09">
        <w:rPr>
          <w:rFonts w:ascii="Times New Roman" w:hAnsi="Times New Roman" w:cs="Times New Roman"/>
          <w:sz w:val="24"/>
          <w:szCs w:val="24"/>
          <w:lang w:val="uk-UA"/>
        </w:rPr>
        <w:t xml:space="preserve">значну кількість фактів </w:t>
      </w:r>
      <w:r w:rsidR="00CF6A09" w:rsidRPr="00EA442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не оприбуткування коштів в касі</w:t>
      </w:r>
      <w:r w:rsidR="00954C1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 w:rsidR="00CF6A0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954C12" w:rsidRPr="00EA442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сплачених за додаткові освітні послу</w:t>
      </w:r>
      <w:r w:rsidR="00330F9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ги, за харчування та </w:t>
      </w:r>
      <w:r w:rsidR="00330F9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комунальні</w:t>
      </w:r>
      <w:r w:rsidR="00954C12" w:rsidRPr="00EA442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послуг</w:t>
      </w:r>
      <w:r w:rsidR="003823A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и</w:t>
      </w:r>
      <w:r w:rsidR="00954C12" w:rsidRPr="00EA442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проживаючих у гуртожитку</w:t>
      </w:r>
      <w:r w:rsidR="004E5FA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.</w:t>
      </w:r>
      <w:r w:rsidR="00954C1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D7AC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Проте</w:t>
      </w:r>
      <w:r w:rsidR="0012017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, в річній фінансовій звітності </w:t>
      </w:r>
      <w:r w:rsidR="003D155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касові </w:t>
      </w:r>
      <w:r w:rsidR="0012017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операції </w:t>
      </w:r>
      <w:r w:rsidR="00CF16E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з обігу готівки </w:t>
      </w:r>
      <w:r w:rsidR="0012017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не ві</w:t>
      </w:r>
      <w:r w:rsidR="003D155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дображені</w:t>
      </w:r>
      <w:r w:rsidR="0012017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3225B8" w:rsidRPr="00EA4425" w:rsidRDefault="003225B8" w:rsidP="003225B8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Разом з цим, при щомісячному надходженні коштів за проживання в гуртожитку,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здійснено покриття видатків спеціального фонду </w:t>
      </w:r>
      <w:r w:rsidR="00EE0A80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за рахунок коштів загального фонду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за 2017</w:t>
      </w:r>
      <w:r w:rsidR="00EE0A80">
        <w:rPr>
          <w:rFonts w:ascii="Times New Roman" w:hAnsi="Times New Roman" w:cs="Times New Roman"/>
          <w:sz w:val="24"/>
          <w:szCs w:val="24"/>
          <w:lang w:val="uk-UA"/>
        </w:rPr>
        <w:t xml:space="preserve"> рік – в розмірі 270,1 тис. гривень.</w:t>
      </w:r>
    </w:p>
    <w:p w:rsidR="003225B8" w:rsidRPr="00EA4425" w:rsidRDefault="003225B8" w:rsidP="003225B8">
      <w:pPr>
        <w:pStyle w:val="a3"/>
        <w:tabs>
          <w:tab w:val="left" w:pos="709"/>
        </w:tabs>
        <w:spacing w:line="0" w:lineRule="atLeast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A4425">
        <w:rPr>
          <w:rFonts w:ascii="Times New Roman" w:hAnsi="Times New Roman"/>
          <w:sz w:val="24"/>
          <w:szCs w:val="24"/>
          <w:lang w:val="uk-UA"/>
        </w:rPr>
        <w:t xml:space="preserve">Крім того, </w:t>
      </w:r>
      <w:r w:rsidR="005D1D36" w:rsidRPr="00EA4425">
        <w:rPr>
          <w:rFonts w:ascii="Times New Roman" w:hAnsi="Times New Roman"/>
          <w:sz w:val="24"/>
          <w:szCs w:val="24"/>
          <w:lang w:val="uk-UA"/>
        </w:rPr>
        <w:t xml:space="preserve">помічником директора з адміністративно-господарської </w:t>
      </w:r>
      <w:r w:rsidR="005D1D36" w:rsidRPr="00EE0A80">
        <w:rPr>
          <w:rFonts w:ascii="Times New Roman" w:hAnsi="Times New Roman"/>
          <w:sz w:val="24"/>
          <w:szCs w:val="24"/>
          <w:lang w:val="uk-UA"/>
        </w:rPr>
        <w:t>частини</w:t>
      </w:r>
      <w:r w:rsidRPr="00EE0A8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D1D36" w:rsidRPr="00EE0A80">
        <w:rPr>
          <w:rFonts w:ascii="Times New Roman" w:hAnsi="Times New Roman"/>
          <w:sz w:val="24"/>
          <w:szCs w:val="24"/>
          <w:lang w:val="uk-UA"/>
        </w:rPr>
        <w:t xml:space="preserve">було допущено </w:t>
      </w:r>
      <w:r w:rsidR="00A57AC5">
        <w:rPr>
          <w:rFonts w:ascii="Times New Roman" w:hAnsi="Times New Roman"/>
          <w:sz w:val="24"/>
          <w:szCs w:val="24"/>
          <w:lang w:val="uk-UA"/>
        </w:rPr>
        <w:t xml:space="preserve">власну </w:t>
      </w:r>
      <w:r w:rsidR="005D1D36" w:rsidRPr="00EE0A80">
        <w:rPr>
          <w:rFonts w:ascii="Times New Roman" w:hAnsi="Times New Roman"/>
          <w:sz w:val="24"/>
          <w:szCs w:val="24"/>
          <w:lang w:val="uk-UA"/>
        </w:rPr>
        <w:t>заборгованість за проживання в гуртожитку, в рахунок пога</w:t>
      </w:r>
      <w:r w:rsidR="005D1D36" w:rsidRPr="00EA4425">
        <w:rPr>
          <w:rFonts w:ascii="Times New Roman" w:hAnsi="Times New Roman"/>
          <w:sz w:val="24"/>
          <w:szCs w:val="24"/>
          <w:lang w:val="uk-UA"/>
        </w:rPr>
        <w:t xml:space="preserve">шення якої на баланс закладу було передано господарське обладнання, </w:t>
      </w:r>
      <w:proofErr w:type="spellStart"/>
      <w:r w:rsidR="005D1D36" w:rsidRPr="00EA4425">
        <w:rPr>
          <w:rFonts w:ascii="Times New Roman" w:hAnsi="Times New Roman"/>
          <w:sz w:val="24"/>
          <w:szCs w:val="24"/>
          <w:lang w:val="uk-UA"/>
        </w:rPr>
        <w:t>придбавачем</w:t>
      </w:r>
      <w:proofErr w:type="spellEnd"/>
      <w:r w:rsidR="005D1D36" w:rsidRPr="00EA4425">
        <w:rPr>
          <w:rFonts w:ascii="Times New Roman" w:hAnsi="Times New Roman"/>
          <w:sz w:val="24"/>
          <w:szCs w:val="24"/>
          <w:lang w:val="uk-UA"/>
        </w:rPr>
        <w:t xml:space="preserve"> яко</w:t>
      </w:r>
      <w:r w:rsidR="00EE0A80">
        <w:rPr>
          <w:rFonts w:ascii="Times New Roman" w:hAnsi="Times New Roman"/>
          <w:sz w:val="24"/>
          <w:szCs w:val="24"/>
          <w:lang w:val="uk-UA"/>
        </w:rPr>
        <w:t>го</w:t>
      </w:r>
      <w:r w:rsidR="005D1D36" w:rsidRPr="00EA4425">
        <w:rPr>
          <w:rFonts w:ascii="Times New Roman" w:hAnsi="Times New Roman"/>
          <w:sz w:val="24"/>
          <w:szCs w:val="24"/>
          <w:lang w:val="uk-UA"/>
        </w:rPr>
        <w:t xml:space="preserve"> згідно </w:t>
      </w:r>
      <w:r w:rsidR="00EE0A80">
        <w:rPr>
          <w:rFonts w:ascii="Times New Roman" w:hAnsi="Times New Roman"/>
          <w:sz w:val="24"/>
          <w:szCs w:val="24"/>
          <w:lang w:val="uk-UA"/>
        </w:rPr>
        <w:t>рахунку</w:t>
      </w:r>
      <w:r w:rsidR="00EE0A80" w:rsidRPr="00EE0A8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E0A80" w:rsidRPr="00EA4425">
        <w:rPr>
          <w:rFonts w:ascii="Times New Roman" w:hAnsi="Times New Roman"/>
          <w:sz w:val="24"/>
          <w:szCs w:val="24"/>
          <w:lang w:val="uk-UA"/>
        </w:rPr>
        <w:t xml:space="preserve">є </w:t>
      </w:r>
      <w:r w:rsidR="00EE0A80">
        <w:rPr>
          <w:rFonts w:ascii="Times New Roman" w:hAnsi="Times New Roman"/>
          <w:sz w:val="24"/>
          <w:szCs w:val="24"/>
          <w:lang w:val="uk-UA"/>
        </w:rPr>
        <w:t>ВПУ №25</w:t>
      </w:r>
      <w:r w:rsidR="005D1D36" w:rsidRPr="00EA4425">
        <w:rPr>
          <w:rFonts w:ascii="Times New Roman" w:hAnsi="Times New Roman"/>
          <w:sz w:val="24"/>
          <w:szCs w:val="24"/>
          <w:lang w:val="uk-UA"/>
        </w:rPr>
        <w:t>.</w:t>
      </w:r>
    </w:p>
    <w:p w:rsidR="00EF1FD7" w:rsidRPr="00EA4425" w:rsidRDefault="00EF1FD7" w:rsidP="00760C9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4F10" w:rsidRPr="00EA4425" w:rsidRDefault="00FA4F10" w:rsidP="00A77BA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9362B" w:rsidRPr="00EA4425" w:rsidRDefault="0019362B" w:rsidP="00A77BA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i/>
          <w:sz w:val="24"/>
          <w:szCs w:val="24"/>
          <w:lang w:val="uk-UA"/>
        </w:rPr>
        <w:t>Галузь «Охорона здоров’я»</w:t>
      </w:r>
    </w:p>
    <w:p w:rsidR="0050700D" w:rsidRPr="00EA4425" w:rsidRDefault="00897775" w:rsidP="004C05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>Обсяг видатків по галузі «Охорона здоров’я» за 2017 рік по загальному фонду склав 308,</w:t>
      </w:r>
      <w:r w:rsidR="001D429F" w:rsidRPr="00EA4425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млн. грн</w:t>
      </w:r>
      <w:r w:rsidRPr="00EA442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, що на 79,8 млн. грн. або 34,9% більше ніж у 2016 році, в т. ч. за рахунок медичної субвенції – 231,1 млн.</w:t>
      </w:r>
      <w:r w:rsidR="001D429F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грн. та міського бюджету – 77,6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млн. грн. </w:t>
      </w:r>
      <w:r w:rsidR="005A1587" w:rsidRPr="00EA4425">
        <w:rPr>
          <w:rFonts w:ascii="Times New Roman" w:hAnsi="Times New Roman" w:cs="Times New Roman"/>
          <w:sz w:val="24"/>
          <w:szCs w:val="24"/>
          <w:lang w:val="uk-UA"/>
        </w:rPr>
        <w:t>Крім цього</w:t>
      </w:r>
      <w:r w:rsidR="00FC77D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6108D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1587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було </w:t>
      </w:r>
      <w:r w:rsidR="00D6108D" w:rsidRPr="00EA4425">
        <w:rPr>
          <w:rFonts w:ascii="Times New Roman" w:hAnsi="Times New Roman" w:cs="Times New Roman"/>
          <w:sz w:val="24"/>
          <w:szCs w:val="24"/>
          <w:lang w:val="uk-UA"/>
        </w:rPr>
        <w:t>виділено 19,6 млн. грн. для закупівлі обладнання, виробів медичного призначення та проведення капітальних ремонтів, що дозволило суттєво покращити матеріально-технічну базу лікувальних закладів. Разом з цим</w:t>
      </w:r>
      <w:r w:rsidR="00FC77D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6108D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не було освоєно </w:t>
      </w:r>
      <w:r w:rsidR="00971200">
        <w:rPr>
          <w:rFonts w:ascii="Times New Roman" w:hAnsi="Times New Roman" w:cs="Times New Roman"/>
          <w:sz w:val="24"/>
          <w:szCs w:val="24"/>
          <w:lang w:val="uk-UA"/>
        </w:rPr>
        <w:t>понад 2</w:t>
      </w:r>
      <w:r w:rsidR="00D6108D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млн. грн.</w:t>
      </w:r>
      <w:r w:rsidR="00A23147" w:rsidRPr="00EA442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6108D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57A1" w:rsidRPr="00EA4425">
        <w:rPr>
          <w:rFonts w:ascii="Times New Roman" w:hAnsi="Times New Roman" w:cs="Times New Roman"/>
          <w:sz w:val="24"/>
          <w:szCs w:val="24"/>
          <w:lang w:val="uk-UA"/>
        </w:rPr>
        <w:t>в т. ч.:</w:t>
      </w:r>
      <w:r w:rsidR="00D6108D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57A1" w:rsidRPr="00EA4425">
        <w:rPr>
          <w:rFonts w:ascii="Times New Roman" w:hAnsi="Times New Roman" w:cs="Times New Roman"/>
          <w:sz w:val="24"/>
          <w:szCs w:val="24"/>
          <w:lang w:val="uk-UA"/>
        </w:rPr>
        <w:t>дитячою</w:t>
      </w:r>
      <w:r w:rsidR="00D6108D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лікарн</w:t>
      </w:r>
      <w:r w:rsidR="00CB57A1" w:rsidRPr="00EA4425">
        <w:rPr>
          <w:rFonts w:ascii="Times New Roman" w:hAnsi="Times New Roman" w:cs="Times New Roman"/>
          <w:sz w:val="24"/>
          <w:szCs w:val="24"/>
          <w:lang w:val="uk-UA"/>
        </w:rPr>
        <w:t>ею</w:t>
      </w:r>
      <w:r w:rsidR="0097120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D6108D" w:rsidRPr="00EA442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712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3147" w:rsidRPr="00EA4425">
        <w:rPr>
          <w:rFonts w:ascii="Times New Roman" w:hAnsi="Times New Roman" w:cs="Times New Roman"/>
          <w:sz w:val="24"/>
          <w:szCs w:val="24"/>
          <w:lang w:val="uk-UA"/>
        </w:rPr>
        <w:t>1,2</w:t>
      </w:r>
      <w:r w:rsidR="001D429F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млн. грн., </w:t>
      </w:r>
      <w:r w:rsidR="00D6108D" w:rsidRPr="00EA4425">
        <w:rPr>
          <w:rFonts w:ascii="Times New Roman" w:hAnsi="Times New Roman" w:cs="Times New Roman"/>
          <w:sz w:val="24"/>
          <w:szCs w:val="24"/>
          <w:lang w:val="uk-UA"/>
        </w:rPr>
        <w:t>передбачених на капіта</w:t>
      </w:r>
      <w:r w:rsidR="00CB57A1" w:rsidRPr="00EA4425">
        <w:rPr>
          <w:rFonts w:ascii="Times New Roman" w:hAnsi="Times New Roman" w:cs="Times New Roman"/>
          <w:sz w:val="24"/>
          <w:szCs w:val="24"/>
          <w:lang w:val="uk-UA"/>
        </w:rPr>
        <w:t>льний ремонт харчоблоку;</w:t>
      </w:r>
      <w:r w:rsidR="005A1587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0547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центром первинної допомоги №1 – </w:t>
      </w:r>
      <w:r w:rsidR="004C0547">
        <w:rPr>
          <w:rFonts w:ascii="Times New Roman" w:hAnsi="Times New Roman" w:cs="Times New Roman"/>
          <w:sz w:val="24"/>
          <w:szCs w:val="24"/>
          <w:lang w:val="uk-UA"/>
        </w:rPr>
        <w:t>0,6</w:t>
      </w:r>
      <w:r w:rsidR="004C0547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0547">
        <w:rPr>
          <w:rFonts w:ascii="Times New Roman" w:hAnsi="Times New Roman" w:cs="Times New Roman"/>
          <w:sz w:val="24"/>
          <w:szCs w:val="24"/>
          <w:lang w:val="uk-UA"/>
        </w:rPr>
        <w:t>млн</w:t>
      </w:r>
      <w:r w:rsidR="004C0547" w:rsidRPr="00EA4425">
        <w:rPr>
          <w:rFonts w:ascii="Times New Roman" w:hAnsi="Times New Roman" w:cs="Times New Roman"/>
          <w:sz w:val="24"/>
          <w:szCs w:val="24"/>
          <w:lang w:val="uk-UA"/>
        </w:rPr>
        <w:t>. грн.</w:t>
      </w:r>
      <w:r w:rsidR="004C054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C0547" w:rsidRPr="00EA4425">
        <w:rPr>
          <w:rFonts w:ascii="Times New Roman" w:hAnsi="Times New Roman" w:cs="Times New Roman"/>
          <w:sz w:val="24"/>
          <w:szCs w:val="24"/>
          <w:lang w:val="uk-UA"/>
        </w:rPr>
        <w:t>передбачених для надання безкоштовних рецептів пільговим категоріям населення</w:t>
      </w:r>
      <w:r w:rsidR="004C0547">
        <w:rPr>
          <w:rFonts w:ascii="Times New Roman" w:hAnsi="Times New Roman" w:cs="Times New Roman"/>
          <w:sz w:val="24"/>
          <w:szCs w:val="24"/>
          <w:lang w:val="uk-UA"/>
        </w:rPr>
        <w:t xml:space="preserve"> та проведення </w:t>
      </w:r>
      <w:r w:rsidR="004C0547" w:rsidRPr="00EA4425">
        <w:rPr>
          <w:rFonts w:ascii="Times New Roman" w:hAnsi="Times New Roman" w:cs="Times New Roman"/>
          <w:sz w:val="24"/>
          <w:szCs w:val="24"/>
          <w:lang w:val="uk-UA"/>
        </w:rPr>
        <w:t>капітальн</w:t>
      </w:r>
      <w:r w:rsidR="004C0547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4C0547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ремонт</w:t>
      </w:r>
      <w:r w:rsidR="004C054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C0547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амбулаторії по вул. Гречка, 12</w:t>
      </w:r>
      <w:r w:rsidR="00CB57A1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, лікувально-діагностичним центром – 150,0 тис. грн. </w:t>
      </w:r>
      <w:r w:rsidR="0097120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B57A1" w:rsidRPr="00EA4425">
        <w:rPr>
          <w:rFonts w:ascii="Times New Roman" w:hAnsi="Times New Roman" w:cs="Times New Roman"/>
          <w:sz w:val="24"/>
          <w:szCs w:val="24"/>
          <w:lang w:val="uk-UA"/>
        </w:rPr>
        <w:t>капітальний ремонт газового котла</w:t>
      </w:r>
      <w:r w:rsidR="0097120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C054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7775" w:rsidRPr="00EA4425" w:rsidRDefault="001C057E" w:rsidP="005070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Із розрахунку на </w:t>
      </w:r>
      <w:r w:rsidR="00897775" w:rsidRPr="00EA4425">
        <w:rPr>
          <w:rFonts w:ascii="Times New Roman" w:hAnsi="Times New Roman" w:cs="Times New Roman"/>
          <w:sz w:val="24"/>
          <w:szCs w:val="24"/>
          <w:lang w:val="uk-UA"/>
        </w:rPr>
        <w:t>одного мешканця міста у 2017 році витрати на охорону здоров’я становили 1 160,11 грн., що на 34% більше</w:t>
      </w:r>
      <w:r w:rsidR="00FC77D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97775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ніж у 2016 році.</w:t>
      </w:r>
    </w:p>
    <w:p w:rsidR="00897775" w:rsidRPr="00EA4425" w:rsidRDefault="00897775" w:rsidP="008977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>На виплату заробітної плати було спрямовано 229,6 млн.</w:t>
      </w:r>
      <w:r w:rsidR="00F37594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грн. або 74,5% від загального обсягу поточних видатків, що дало можливість здійснити виплати в повному обсязі та надати матеріальну допомогу на оздоровлення всім працівникам галузі. Проте</w:t>
      </w:r>
      <w:r w:rsidR="00B24E7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були зафіксовані випадки необґрунтованої виплати премій, в першу чергу адміністративном</w:t>
      </w:r>
      <w:r w:rsidR="00A23147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у персоналу, зокрема по </w:t>
      </w:r>
      <w:r w:rsidR="000F1A3A">
        <w:rPr>
          <w:rFonts w:ascii="Times New Roman" w:hAnsi="Times New Roman" w:cs="Times New Roman"/>
          <w:sz w:val="24"/>
          <w:szCs w:val="24"/>
          <w:lang w:val="uk-UA"/>
        </w:rPr>
        <w:t>ЦПМС</w:t>
      </w:r>
      <w:r w:rsidR="00A23147" w:rsidRPr="00EA4425">
        <w:rPr>
          <w:rFonts w:ascii="Times New Roman" w:hAnsi="Times New Roman" w:cs="Times New Roman"/>
          <w:sz w:val="24"/>
          <w:szCs w:val="24"/>
          <w:lang w:val="uk-UA"/>
        </w:rPr>
        <w:t>Д №1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3147" w:rsidRPr="00EA442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248,6 тис. грн. та по дитячій лікарні </w:t>
      </w:r>
      <w:r w:rsidR="00A23147" w:rsidRPr="00EA442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42,6 тис.</w:t>
      </w:r>
      <w:r w:rsidR="00A23147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:rsidR="00897775" w:rsidRPr="00EA4425" w:rsidRDefault="00897775" w:rsidP="00897775">
      <w:pPr>
        <w:tabs>
          <w:tab w:val="left" w:pos="720"/>
          <w:tab w:val="left" w:pos="900"/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ab/>
        <w:t>На придбання медикаментів та перев’язувал</w:t>
      </w:r>
      <w:r w:rsidR="004603A1" w:rsidRPr="00EA4425">
        <w:rPr>
          <w:rFonts w:ascii="Times New Roman" w:hAnsi="Times New Roman" w:cs="Times New Roman"/>
          <w:sz w:val="24"/>
          <w:szCs w:val="24"/>
          <w:lang w:val="uk-UA"/>
        </w:rPr>
        <w:t>ьних матеріалів спрямовано 32,4 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млн. грн., за рахунок яких здійснювалося безкоштовне 3-х денне лікування хворих у реанімаційних відділеннях та травмпунктах міських лікарень, а також фінансування програми «ліки на тумбочку» з розрахунку 380 грн. на 1 хворого стаціонару терапевтичного профілю та 560 грн. на хворого хірургічного профілю. </w:t>
      </w:r>
    </w:p>
    <w:p w:rsidR="00D6108D" w:rsidRPr="00EA4425" w:rsidRDefault="00D6108D" w:rsidP="00D6108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bCs/>
          <w:sz w:val="24"/>
          <w:szCs w:val="24"/>
          <w:lang w:val="uk-UA"/>
        </w:rPr>
        <w:t>Крім того, на оплату безкоштовних медикаментів для</w:t>
      </w:r>
      <w:r w:rsidR="000D4E9C" w:rsidRPr="00EA44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пільгов</w:t>
      </w:r>
      <w:r w:rsidR="00C40F62" w:rsidRPr="00EA4425">
        <w:rPr>
          <w:rFonts w:ascii="Times New Roman" w:hAnsi="Times New Roman" w:cs="Times New Roman"/>
          <w:bCs/>
          <w:sz w:val="24"/>
          <w:szCs w:val="24"/>
          <w:lang w:val="uk-UA"/>
        </w:rPr>
        <w:t>их категорій</w:t>
      </w:r>
      <w:r w:rsidR="000D4E9C" w:rsidRPr="00EA44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населення </w:t>
      </w:r>
      <w:r w:rsidR="00D939B6" w:rsidRPr="00EA4425"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r w:rsidRPr="00EA44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акладами </w:t>
      </w:r>
      <w:r w:rsidR="00D939B6" w:rsidRPr="00EA44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охорони здоров’я </w:t>
      </w:r>
      <w:r w:rsidRPr="00EA4425">
        <w:rPr>
          <w:rFonts w:ascii="Times New Roman" w:hAnsi="Times New Roman" w:cs="Times New Roman"/>
          <w:bCs/>
          <w:sz w:val="24"/>
          <w:szCs w:val="24"/>
          <w:lang w:val="uk-UA"/>
        </w:rPr>
        <w:t>спрямовано 14,1 млн. грн.,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що на </w:t>
      </w:r>
      <w:r w:rsidR="00D939B6" w:rsidRPr="00EA4425">
        <w:rPr>
          <w:rFonts w:ascii="Times New Roman" w:hAnsi="Times New Roman" w:cs="Times New Roman"/>
          <w:sz w:val="24"/>
          <w:szCs w:val="24"/>
          <w:lang w:val="uk-UA"/>
        </w:rPr>
        <w:t>9,9 млн. грн. більше</w:t>
      </w:r>
      <w:r w:rsidR="00B73D1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939B6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ніж у 2016 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році.</w:t>
      </w:r>
    </w:p>
    <w:p w:rsidR="00D6108D" w:rsidRPr="00EA4425" w:rsidRDefault="00897775" w:rsidP="00D610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>Поряд з цим</w:t>
      </w:r>
      <w:r w:rsidR="0037540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108D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працівниками управління охорони здоров’я, фінансового управління та відділу внутрішнього контролю проводився щомісячний моніторинг ефективності використання </w:t>
      </w:r>
      <w:r w:rsidR="004603A1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бюджетних </w:t>
      </w:r>
      <w:r w:rsidR="00D6108D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коштів на </w:t>
      </w:r>
      <w:r w:rsidR="004603A1" w:rsidRPr="00EA4425">
        <w:rPr>
          <w:rFonts w:ascii="Times New Roman" w:hAnsi="Times New Roman" w:cs="Times New Roman"/>
          <w:sz w:val="24"/>
          <w:szCs w:val="24"/>
          <w:lang w:val="uk-UA"/>
        </w:rPr>
        <w:t>придбання медикаментів</w:t>
      </w:r>
      <w:r w:rsidR="00E470C8" w:rsidRPr="00EA4425">
        <w:rPr>
          <w:rFonts w:ascii="Times New Roman" w:hAnsi="Times New Roman" w:cs="Times New Roman"/>
          <w:sz w:val="24"/>
          <w:szCs w:val="24"/>
          <w:lang w:val="uk-UA"/>
        </w:rPr>
        <w:t>. З</w:t>
      </w:r>
      <w:r w:rsidR="00D6108D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а результатами </w:t>
      </w:r>
      <w:r w:rsidR="00E470C8" w:rsidRPr="00EA4425">
        <w:rPr>
          <w:rFonts w:ascii="Times New Roman" w:hAnsi="Times New Roman" w:cs="Times New Roman"/>
          <w:sz w:val="24"/>
          <w:szCs w:val="24"/>
          <w:lang w:val="uk-UA"/>
        </w:rPr>
        <w:t>моніторингу</w:t>
      </w:r>
      <w:r w:rsidR="00D6108D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вживалися заходи щодо притягнення винних осіб до адміністративної відповідальності.</w:t>
      </w:r>
    </w:p>
    <w:p w:rsidR="007C6E5A" w:rsidRPr="00EA4425" w:rsidRDefault="00D6108D" w:rsidP="00E470C8">
      <w:pPr>
        <w:tabs>
          <w:tab w:val="left" w:pos="720"/>
          <w:tab w:val="left" w:pos="900"/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A1587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У 2017 році надходження від надання платних послуг закладами охорони здоров’я становили 15,1 млн. грн. та зросли </w:t>
      </w:r>
      <w:r w:rsidR="005657E2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5A1587" w:rsidRPr="00EA4425">
        <w:rPr>
          <w:rFonts w:ascii="Times New Roman" w:hAnsi="Times New Roman" w:cs="Times New Roman"/>
          <w:sz w:val="24"/>
          <w:szCs w:val="24"/>
          <w:lang w:val="uk-UA"/>
        </w:rPr>
        <w:t>2 млн.</w:t>
      </w:r>
      <w:r w:rsidR="004603A1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1587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грн. (2016 рік – 13,1 млн. грн.). </w:t>
      </w:r>
      <w:r w:rsidR="007C6E5A" w:rsidRPr="00EA4425">
        <w:rPr>
          <w:rFonts w:ascii="Times New Roman" w:hAnsi="Times New Roman" w:cs="Times New Roman"/>
          <w:sz w:val="24"/>
          <w:szCs w:val="24"/>
          <w:lang w:val="uk-UA"/>
        </w:rPr>
        <w:t>Так</w:t>
      </w:r>
      <w:r w:rsidR="005657E2" w:rsidRPr="00EA442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C6E5A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стоматологічною поліклінікою розширено перелік стоматологічних послуг, які надаються на платній основі з 118 послуг до 128, як наслідок, надходження коштів до спеціального фонду зросли з 3,1 млн. грн. у 2016 році до 3,6 млн. грн. у 2017 році.</w:t>
      </w:r>
    </w:p>
    <w:p w:rsidR="00D6108D" w:rsidRPr="00EA4425" w:rsidRDefault="005A1587" w:rsidP="00897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lastRenderedPageBreak/>
        <w:t>Однак, деяким закладам план надходжень до</w:t>
      </w:r>
      <w:r w:rsidR="00E470C8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спеціального фонду не виконано, зокрема лікувально-діагностичним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центр</w:t>
      </w:r>
      <w:r w:rsidR="00E470C8" w:rsidRPr="00EA4425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– на </w:t>
      </w:r>
      <w:r w:rsidR="00FD4021" w:rsidRPr="00EA4425">
        <w:rPr>
          <w:rFonts w:ascii="Times New Roman" w:hAnsi="Times New Roman" w:cs="Times New Roman"/>
          <w:sz w:val="24"/>
          <w:szCs w:val="24"/>
          <w:lang w:val="uk-UA"/>
        </w:rPr>
        <w:t>958,7 тис.</w:t>
      </w:r>
      <w:r w:rsidR="004603A1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грн. або 23</w:t>
      </w:r>
      <w:r w:rsidR="00FD4021" w:rsidRPr="00EA4425">
        <w:rPr>
          <w:rFonts w:ascii="Times New Roman" w:hAnsi="Times New Roman" w:cs="Times New Roman"/>
          <w:sz w:val="24"/>
          <w:szCs w:val="24"/>
          <w:lang w:val="uk-UA"/>
        </w:rPr>
        <w:t>,9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%, по поліклініці № 4 – на 10%.</w:t>
      </w:r>
    </w:p>
    <w:p w:rsidR="00FD4021" w:rsidRPr="00EA4425" w:rsidRDefault="00A962C4" w:rsidP="00A962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>Для прикладу</w:t>
      </w:r>
      <w:r w:rsidR="002D445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у Хмельницькому міському лікувально-діагностичного центрі</w:t>
      </w:r>
      <w:r w:rsidR="00FD4021" w:rsidRPr="00EA442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не зважаючи на </w:t>
      </w:r>
      <w:r w:rsidR="00FD4021" w:rsidRPr="00EA4425">
        <w:rPr>
          <w:rFonts w:ascii="Times New Roman" w:hAnsi="Times New Roman" w:cs="Times New Roman"/>
          <w:sz w:val="24"/>
          <w:szCs w:val="24"/>
          <w:lang w:val="uk-UA"/>
        </w:rPr>
        <w:t>збільшення вдвічі мінімальної заробітної та значного зростання вартості комунальних послуг, адміністрацією закладу не здійснено коригування калькуляції на платні послуги для застрахованих осіб</w:t>
      </w:r>
      <w:r w:rsidR="00EF0A79" w:rsidRPr="00EA442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D4021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працюючих на Укрзалізниці. Крім цього, протягом </w:t>
      </w:r>
      <w:r w:rsidR="00B411F4">
        <w:rPr>
          <w:rFonts w:ascii="Times New Roman" w:hAnsi="Times New Roman" w:cs="Times New Roman"/>
          <w:sz w:val="24"/>
          <w:szCs w:val="24"/>
          <w:lang w:val="uk-UA"/>
        </w:rPr>
        <w:t>1 </w:t>
      </w:r>
      <w:r w:rsidR="007C6E5A" w:rsidRPr="00EA4425">
        <w:rPr>
          <w:rFonts w:ascii="Times New Roman" w:hAnsi="Times New Roman" w:cs="Times New Roman"/>
          <w:sz w:val="24"/>
          <w:szCs w:val="24"/>
          <w:lang w:val="uk-UA"/>
        </w:rPr>
        <w:t>кварталу 2018 року</w:t>
      </w:r>
      <w:r w:rsidR="00FD4021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допущено </w:t>
      </w:r>
      <w:r w:rsidR="007C6E5A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значне </w:t>
      </w:r>
      <w:r w:rsidR="00FD4021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зменшення кількості укладених договорів на медичні послуги </w:t>
      </w:r>
      <w:r w:rsidR="007C6E5A" w:rsidRPr="00EA4425">
        <w:rPr>
          <w:rFonts w:ascii="Times New Roman" w:hAnsi="Times New Roman" w:cs="Times New Roman"/>
          <w:sz w:val="24"/>
          <w:szCs w:val="24"/>
          <w:lang w:val="uk-UA"/>
        </w:rPr>
        <w:t>застрахованих осіб.</w:t>
      </w:r>
    </w:p>
    <w:p w:rsidR="005A1587" w:rsidRPr="00EA4425" w:rsidRDefault="005A1587" w:rsidP="005A15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>Не зважаючи на доручення попередньої балансової комісії щодо формування оптимальної штатної чисельності адміністративно</w:t>
      </w:r>
      <w:r w:rsidR="00B411F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господарського персоналу, протягом звітного періоду в закладах охорони здоров’я проведено оптимізацію лише 9 штатних посад із </w:t>
      </w:r>
      <w:r w:rsidR="00635C87" w:rsidRPr="00EA4425">
        <w:rPr>
          <w:rFonts w:ascii="Times New Roman" w:hAnsi="Times New Roman" w:cs="Times New Roman"/>
          <w:sz w:val="24"/>
          <w:szCs w:val="24"/>
          <w:lang w:val="uk-UA"/>
        </w:rPr>
        <w:t>525,5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шт</w:t>
      </w:r>
      <w:r w:rsidR="00B411F4">
        <w:rPr>
          <w:rFonts w:ascii="Times New Roman" w:hAnsi="Times New Roman" w:cs="Times New Roman"/>
          <w:sz w:val="24"/>
          <w:szCs w:val="24"/>
          <w:lang w:val="uk-UA"/>
        </w:rPr>
        <w:t>атних</w:t>
      </w:r>
      <w:r w:rsidR="00635C87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од</w:t>
      </w:r>
      <w:r w:rsidR="00B411F4">
        <w:rPr>
          <w:rFonts w:ascii="Times New Roman" w:hAnsi="Times New Roman" w:cs="Times New Roman"/>
          <w:sz w:val="24"/>
          <w:szCs w:val="24"/>
          <w:lang w:val="uk-UA"/>
        </w:rPr>
        <w:t>иниць</w:t>
      </w:r>
      <w:r w:rsidR="00635C87" w:rsidRPr="00EA442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528C5" w:rsidRPr="00EA4425" w:rsidRDefault="00AC125E" w:rsidP="005A15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>Проте, при</w:t>
      </w:r>
      <w:r w:rsidR="005A1587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1181">
        <w:rPr>
          <w:rFonts w:ascii="Times New Roman" w:hAnsi="Times New Roman" w:cs="Times New Roman"/>
          <w:sz w:val="24"/>
          <w:szCs w:val="24"/>
          <w:lang w:val="uk-UA"/>
        </w:rPr>
        <w:t>розподілі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повноважень між </w:t>
      </w:r>
      <w:r w:rsidR="005A1587" w:rsidRPr="00EA4425">
        <w:rPr>
          <w:rFonts w:ascii="Times New Roman" w:hAnsi="Times New Roman" w:cs="Times New Roman"/>
          <w:sz w:val="24"/>
          <w:szCs w:val="24"/>
          <w:lang w:val="uk-UA"/>
        </w:rPr>
        <w:t>поліклінік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ами та ЦПМСД,</w:t>
      </w:r>
      <w:r w:rsidR="005A1587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 w:rsidR="005A1587" w:rsidRPr="00EA44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ількість даної категорії персоналу </w:t>
      </w:r>
      <w:r w:rsidR="00DC1181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5A1587" w:rsidRPr="00EA44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поліклініках міста залишилась без змін та склала 115 штатних посад, в т. ч.: працівники бухгалтерсько-економічної служби – 18 ст.,</w:t>
      </w:r>
      <w:r w:rsidR="00DD6CF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заступники головних лікарів –</w:t>
      </w:r>
      <w:r w:rsidR="0035212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7 </w:t>
      </w:r>
      <w:r w:rsidR="00DD6CFA">
        <w:rPr>
          <w:rFonts w:ascii="Times New Roman" w:hAnsi="Times New Roman" w:cs="Times New Roman"/>
          <w:bCs/>
          <w:sz w:val="24"/>
          <w:szCs w:val="24"/>
          <w:lang w:val="uk-UA"/>
        </w:rPr>
        <w:t>ст.,</w:t>
      </w:r>
      <w:r w:rsidR="005A1587" w:rsidRPr="00EA44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інспектори з кадрів – 3,5 ст., інженерів – 5 ст., робітників з обслуговування (завідувачі господарством, електромонтери, сантехніки, підсобні робітники, техніки) – 18,5 ст. </w:t>
      </w:r>
      <w:r w:rsidR="00772795" w:rsidRPr="00EA4425">
        <w:rPr>
          <w:rFonts w:ascii="Times New Roman" w:hAnsi="Times New Roman" w:cs="Times New Roman"/>
          <w:bCs/>
          <w:sz w:val="24"/>
          <w:szCs w:val="24"/>
          <w:lang w:val="uk-UA"/>
        </w:rPr>
        <w:t>та інші.</w:t>
      </w:r>
    </w:p>
    <w:p w:rsidR="00A77BA3" w:rsidRPr="00EA4425" w:rsidRDefault="00C20230" w:rsidP="007C6E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Продовжувалась робота </w:t>
      </w:r>
      <w:r w:rsidR="008B74EA">
        <w:rPr>
          <w:rFonts w:ascii="Times New Roman" w:hAnsi="Times New Roman" w:cs="Times New Roman"/>
          <w:sz w:val="24"/>
          <w:szCs w:val="24"/>
          <w:lang w:val="uk-UA"/>
        </w:rPr>
        <w:t>з впровадження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електронного </w:t>
      </w:r>
      <w:r w:rsidR="008B74EA">
        <w:rPr>
          <w:rFonts w:ascii="Times New Roman" w:hAnsi="Times New Roman" w:cs="Times New Roman"/>
          <w:sz w:val="24"/>
          <w:szCs w:val="24"/>
          <w:lang w:val="uk-UA"/>
        </w:rPr>
        <w:t>обліку відвідувань та формування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реєстру пацієнтів у закладах охорони здоров’я. У Хмельницькій міській лікарні розроблено порядок проходження обстеження населення міста на МРТ. Впродовж 2017 року дана послуга мешканцям міста надавалась безкоштовно. У поліклінічних закладах міста продовжено час забору аналізів до 10.00 год.</w:t>
      </w:r>
    </w:p>
    <w:p w:rsidR="00314B34" w:rsidRPr="00EA4425" w:rsidRDefault="007C6E5A" w:rsidP="004559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>Касові видатки по оплаті комунальних послуг та енергоносії</w:t>
      </w:r>
      <w:r w:rsidR="00DC118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склали 17,0 млн. грн. Не дивлячись на загальну економію енергоносіїв, по деяким закладам значно зросли видатки на комунальні послуги. Найбільший ріст фактичних витрат склався по споживанню тепла: в поліклініці №4 – 12,8%, поліклініці №2 – 8%; по електроенергії в поліклініці №4 – 6,2%, гарячої води в дитячій лікарні – 9,7%. Протягом 2017 року не укладено угоди між поліклінічними закладами</w:t>
      </w:r>
      <w:r w:rsidR="00B97237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(окрім поліклініки №2)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та ЦПМСД щодо відшкодування </w:t>
      </w:r>
      <w:r w:rsidR="00DC1181">
        <w:rPr>
          <w:rFonts w:ascii="Times New Roman" w:hAnsi="Times New Roman" w:cs="Times New Roman"/>
          <w:sz w:val="24"/>
          <w:szCs w:val="24"/>
          <w:lang w:val="uk-UA"/>
        </w:rPr>
        <w:t xml:space="preserve">вартості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комунальних пос</w:t>
      </w:r>
      <w:r w:rsidR="005771C9">
        <w:rPr>
          <w:rFonts w:ascii="Times New Roman" w:hAnsi="Times New Roman" w:cs="Times New Roman"/>
          <w:sz w:val="24"/>
          <w:szCs w:val="24"/>
          <w:lang w:val="uk-UA"/>
        </w:rPr>
        <w:t>луг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559BF" w:rsidRPr="00EA4425" w:rsidRDefault="004559BF" w:rsidP="004559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59BF" w:rsidRPr="00EA4425" w:rsidRDefault="004559BF" w:rsidP="004559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4508" w:rsidRPr="00EA4425" w:rsidRDefault="00194508" w:rsidP="0019450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i/>
          <w:sz w:val="24"/>
          <w:szCs w:val="24"/>
          <w:lang w:val="uk-UA"/>
        </w:rPr>
        <w:t>Галузь «Культура та мистецтво»</w:t>
      </w:r>
    </w:p>
    <w:p w:rsidR="00194508" w:rsidRPr="00EA4425" w:rsidRDefault="00194508" w:rsidP="0019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 галузі «Культура» в 2017 році в місті функціонували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7 шкіл естетичн</w:t>
      </w:r>
      <w:r w:rsidR="00541E27">
        <w:rPr>
          <w:rFonts w:ascii="Times New Roman" w:hAnsi="Times New Roman" w:cs="Times New Roman"/>
          <w:sz w:val="24"/>
          <w:szCs w:val="24"/>
          <w:lang w:val="uk-UA"/>
        </w:rPr>
        <w:t>ого виховання, 4 клубних закладів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, 15 бібліотек централізованої бібліотечної системи, 2 музеї, 2 муніципальних колективи та моно-театр «Кут».</w:t>
      </w:r>
    </w:p>
    <w:p w:rsidR="00194508" w:rsidRPr="00EA4425" w:rsidRDefault="00194508" w:rsidP="0019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>Видатки по загальному фонду на утримання закладів культури та проведення культурно-мистецьких заходів за 2017 рік склали 57,9 млн. грн. і збільшились в порівнянні з минулим роком на 20,5 млн. грн. або 64,6%. На заробітну плату працівників галузі в 2017 році спрямовано 50,1 млн. грн., що на 18,2 млн. грн. або 63,7% більше в порівнянні з минулим роком.</w:t>
      </w:r>
    </w:p>
    <w:p w:rsidR="00194508" w:rsidRPr="00EA4425" w:rsidRDefault="00194508" w:rsidP="00194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>У 2017 році надходження від надання платних послуг, господарської діяльності та оренди приміщення закладами культури становили 6,1 млн. грн., що на 1,1 млн. грн. або 22% більше</w:t>
      </w:r>
      <w:r w:rsidR="00541E2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ніж в 2016 році, але по міському будинку культури надходження зменшились на 5,5%, центрі національного виховання учнівської молоді та дитячій музичній школі №3 – залишились на рівні минулого року.</w:t>
      </w:r>
    </w:p>
    <w:p w:rsidR="009E5DBF" w:rsidRPr="00EA4425" w:rsidRDefault="009E5DBF" w:rsidP="00586B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>Також, при зростанні в 2 рази мінімальної заробітної плати</w:t>
      </w:r>
      <w:r w:rsidR="00541E2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в 2017 році </w:t>
      </w:r>
      <w:r w:rsidR="00352122">
        <w:rPr>
          <w:rFonts w:ascii="Times New Roman" w:hAnsi="Times New Roman" w:cs="Times New Roman"/>
          <w:sz w:val="24"/>
          <w:szCs w:val="24"/>
          <w:lang w:val="uk-UA"/>
        </w:rPr>
        <w:t xml:space="preserve">власні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надходження академічно</w:t>
      </w:r>
      <w:r w:rsidR="00352122">
        <w:rPr>
          <w:rFonts w:ascii="Times New Roman" w:hAnsi="Times New Roman" w:cs="Times New Roman"/>
          <w:sz w:val="24"/>
          <w:szCs w:val="24"/>
          <w:lang w:val="uk-UA"/>
        </w:rPr>
        <w:t xml:space="preserve">го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муніципально</w:t>
      </w:r>
      <w:r w:rsidR="00352122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камерно</w:t>
      </w:r>
      <w:r w:rsidR="00352122">
        <w:rPr>
          <w:rFonts w:ascii="Times New Roman" w:hAnsi="Times New Roman" w:cs="Times New Roman"/>
          <w:sz w:val="24"/>
          <w:szCs w:val="24"/>
          <w:lang w:val="uk-UA"/>
        </w:rPr>
        <w:t>го хору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зменшились на 6,5 тис. грн. або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lastRenderedPageBreak/>
        <w:t>39%.</w:t>
      </w:r>
      <w:r w:rsidR="00586B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7434" w:rsidRPr="00EA4425">
        <w:rPr>
          <w:rFonts w:ascii="Times New Roman" w:hAnsi="Times New Roman" w:cs="Times New Roman"/>
          <w:sz w:val="24"/>
          <w:szCs w:val="24"/>
          <w:lang w:val="uk-UA"/>
        </w:rPr>
        <w:t>При виділених з бюджету міста коштах на утримання муніципального естрадно-духового оркестру близько 3,0 млн. грн., власні надходження склали лише 52,5 тис. грн. або 1,8% від загального обсягу.</w:t>
      </w:r>
    </w:p>
    <w:p w:rsidR="00194508" w:rsidRPr="00EA4425" w:rsidRDefault="00194508" w:rsidP="00F91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>Слід зазначити, що в бібліотеках міста розширився перелік платних послуг, що дало змогу збільшити надходження до спеціального фонду на 57</w:t>
      </w:r>
      <w:r w:rsidR="003B6D96" w:rsidRPr="00EA4425">
        <w:rPr>
          <w:rFonts w:ascii="Times New Roman" w:hAnsi="Times New Roman" w:cs="Times New Roman"/>
          <w:sz w:val="24"/>
          <w:szCs w:val="24"/>
          <w:lang w:val="uk-UA"/>
        </w:rPr>
        <w:t>,2 тис. грн. або 70,6% до 138,2 </w:t>
      </w:r>
      <w:r w:rsidR="008C4B99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тис. грн. на рік, за рахунок яких було </w:t>
      </w:r>
      <w:r w:rsidR="00F919D0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збільшено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обсяг оплати енергоносіїв на 53%.</w:t>
      </w:r>
    </w:p>
    <w:p w:rsidR="00194508" w:rsidRPr="00EA4425" w:rsidRDefault="00194508" w:rsidP="0019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>Протягом 2017 року в школ</w:t>
      </w:r>
      <w:r w:rsidR="00C83D69" w:rsidRPr="00EA4425">
        <w:rPr>
          <w:rFonts w:ascii="Times New Roman" w:hAnsi="Times New Roman" w:cs="Times New Roman"/>
          <w:sz w:val="24"/>
          <w:szCs w:val="24"/>
          <w:lang w:val="uk-UA"/>
        </w:rPr>
        <w:t>ах естетичного виховання навчало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ся 4</w:t>
      </w:r>
      <w:r w:rsidR="006C1658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280 учнів, в т.</w:t>
      </w:r>
      <w:r w:rsidR="00C83D69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ч. в бюджетних групах 2</w:t>
      </w:r>
      <w:r w:rsidR="006C1658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865 учнів та на умовах самоокупності – 1</w:t>
      </w:r>
      <w:r w:rsidR="006C1658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415 учнів. В порівнянні з 2016 роком контингент учнів збільшився на 149 чоловіка, в т.</w:t>
      </w:r>
      <w:r w:rsidR="006C1658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ч. в бюджетних групах на 32 учня, а в </w:t>
      </w:r>
      <w:r w:rsidR="006C1658" w:rsidRPr="00EA4425">
        <w:rPr>
          <w:rFonts w:ascii="Times New Roman" w:hAnsi="Times New Roman" w:cs="Times New Roman"/>
          <w:sz w:val="24"/>
          <w:szCs w:val="24"/>
          <w:lang w:val="uk-UA"/>
        </w:rPr>
        <w:t>групах на умовах самоокупності –</w:t>
      </w:r>
      <w:r w:rsidR="00A435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на 117 учн</w:t>
      </w:r>
      <w:r w:rsidR="006C1658" w:rsidRPr="00EA4425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або на 9% (при цьому, в дитячій музичній школі №3 контингент учнів зменшився на 23 чоловіка при незмінній кількості педагогічних ставок).</w:t>
      </w:r>
    </w:p>
    <w:p w:rsidR="00194508" w:rsidRPr="00EA4425" w:rsidRDefault="00194508" w:rsidP="0019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Штатна чисельність в школах естетичного виховання в 2017 році складала 477,64 ст., з них викладачі – 358,89 ст. та </w:t>
      </w:r>
      <w:r w:rsidR="006C1658" w:rsidRPr="00EA4425">
        <w:rPr>
          <w:rFonts w:ascii="Times New Roman" w:hAnsi="Times New Roman" w:cs="Times New Roman"/>
          <w:sz w:val="24"/>
          <w:szCs w:val="24"/>
          <w:lang w:val="uk-UA"/>
        </w:rPr>
        <w:t>адміністративно-господарський персонал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– 118,75 ст. </w:t>
      </w:r>
    </w:p>
    <w:p w:rsidR="00194508" w:rsidRPr="00EA4425" w:rsidRDefault="00194508" w:rsidP="0019450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Моніторинг споживання енергоносіїв в закладах культури показав збільшення їх використання, а саме: </w:t>
      </w:r>
    </w:p>
    <w:p w:rsidR="00194508" w:rsidRPr="00EA4425" w:rsidRDefault="00194508" w:rsidP="0019450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pacing w:val="-1"/>
          <w:sz w:val="24"/>
          <w:szCs w:val="24"/>
          <w:lang w:val="uk-UA"/>
        </w:rPr>
        <w:t>- електроенергії: в міському будинку культури на 0,5 тис. кВт, в клубі «</w:t>
      </w:r>
      <w:proofErr w:type="spellStart"/>
      <w:r w:rsidRPr="00EA4425">
        <w:rPr>
          <w:rFonts w:ascii="Times New Roman" w:hAnsi="Times New Roman" w:cs="Times New Roman"/>
          <w:spacing w:val="-1"/>
          <w:sz w:val="24"/>
          <w:szCs w:val="24"/>
          <w:lang w:val="uk-UA"/>
        </w:rPr>
        <w:t>Книжківці</w:t>
      </w:r>
      <w:proofErr w:type="spellEnd"/>
      <w:r w:rsidRPr="00EA4425">
        <w:rPr>
          <w:rFonts w:ascii="Times New Roman" w:hAnsi="Times New Roman" w:cs="Times New Roman"/>
          <w:spacing w:val="-1"/>
          <w:sz w:val="24"/>
          <w:szCs w:val="24"/>
          <w:lang w:val="uk-UA"/>
        </w:rPr>
        <w:t>» на 2,0 тис. кВт, в культурно-мистецькому центрі «Ветеран» – 0,4 тис. кВт., дитячій музичній школі №2 – 0,2 тис. кВт;</w:t>
      </w:r>
    </w:p>
    <w:p w:rsidR="00194508" w:rsidRPr="00EA4425" w:rsidRDefault="00194508" w:rsidP="0019450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pacing w:val="-1"/>
          <w:sz w:val="24"/>
          <w:szCs w:val="24"/>
          <w:lang w:val="uk-UA"/>
        </w:rPr>
        <w:t>- води: в міському будинку культури на 39 м куб., в культурно-мистецькому центрі «Ветеран» – 10 м куб., централізованій бібліотечній системі – 15 м куб., дитячій музичній школі №2 – 5 м куб;</w:t>
      </w:r>
    </w:p>
    <w:p w:rsidR="00194508" w:rsidRPr="00EA4425" w:rsidRDefault="00194508" w:rsidP="0019450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- теплопостачання: в дитячій школі образотворчого та декоративно-прикладного мистецтва на 25,7 </w:t>
      </w:r>
      <w:proofErr w:type="spellStart"/>
      <w:r w:rsidRPr="00EA4425">
        <w:rPr>
          <w:rFonts w:ascii="Times New Roman" w:hAnsi="Times New Roman" w:cs="Times New Roman"/>
          <w:spacing w:val="-1"/>
          <w:sz w:val="24"/>
          <w:szCs w:val="24"/>
          <w:lang w:val="uk-UA"/>
        </w:rPr>
        <w:t>Гкал</w:t>
      </w:r>
      <w:proofErr w:type="spellEnd"/>
      <w:r w:rsidRPr="00EA4425">
        <w:rPr>
          <w:rFonts w:ascii="Times New Roman" w:hAnsi="Times New Roman" w:cs="Times New Roman"/>
          <w:spacing w:val="-1"/>
          <w:sz w:val="24"/>
          <w:szCs w:val="24"/>
          <w:lang w:val="uk-UA"/>
        </w:rPr>
        <w:t>.</w:t>
      </w:r>
    </w:p>
    <w:p w:rsidR="00194508" w:rsidRPr="00EA4425" w:rsidRDefault="00194508" w:rsidP="0019450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pacing w:val="-1"/>
          <w:sz w:val="24"/>
          <w:szCs w:val="24"/>
          <w:lang w:val="uk-UA"/>
        </w:rPr>
        <w:t>Слід зазначити, що в музеї історії міста та музеї-студії фотомистецтва показник кількості відвідувачів в 2017 році в порівнянні з 2016 роком майже не змінився</w:t>
      </w:r>
      <w:r w:rsidR="006D355C" w:rsidRPr="00EA4425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. </w:t>
      </w:r>
      <w:r w:rsidRPr="00EA4425">
        <w:rPr>
          <w:rFonts w:ascii="Times New Roman" w:hAnsi="Times New Roman" w:cs="Times New Roman"/>
          <w:spacing w:val="-1"/>
          <w:sz w:val="24"/>
          <w:szCs w:val="24"/>
          <w:lang w:val="uk-UA"/>
        </w:rPr>
        <w:t>В музеї історії міста лише на 1,7%, а в муз</w:t>
      </w:r>
      <w:r w:rsidR="006D355C" w:rsidRPr="00EA4425">
        <w:rPr>
          <w:rFonts w:ascii="Times New Roman" w:hAnsi="Times New Roman" w:cs="Times New Roman"/>
          <w:spacing w:val="-1"/>
          <w:sz w:val="24"/>
          <w:szCs w:val="24"/>
          <w:lang w:val="uk-UA"/>
        </w:rPr>
        <w:t>еї-студії фотомистецтва на 1,9%, в бібліотечних закладах на 4,5%.</w:t>
      </w:r>
    </w:p>
    <w:p w:rsidR="00194508" w:rsidRPr="00EA4425" w:rsidRDefault="00194508" w:rsidP="00877641">
      <w:pPr>
        <w:pStyle w:val="a8"/>
        <w:spacing w:after="0"/>
        <w:ind w:left="0" w:firstLine="709"/>
        <w:jc w:val="both"/>
        <w:rPr>
          <w:lang w:val="uk-UA"/>
        </w:rPr>
      </w:pPr>
      <w:r w:rsidRPr="00EA4425">
        <w:rPr>
          <w:lang w:val="uk-UA"/>
        </w:rPr>
        <w:t xml:space="preserve">Видатки бюджету розвитку за 2017 рік по </w:t>
      </w:r>
      <w:r w:rsidRPr="00EA4425">
        <w:rPr>
          <w:bCs/>
          <w:lang w:val="uk-UA"/>
        </w:rPr>
        <w:t xml:space="preserve">галузі </w:t>
      </w:r>
      <w:r w:rsidR="00877641" w:rsidRPr="00EA4425">
        <w:rPr>
          <w:lang w:val="uk-UA"/>
        </w:rPr>
        <w:t>склали 6,3 млн. грн., за рахунок яких</w:t>
      </w:r>
      <w:r w:rsidRPr="00EA4425">
        <w:rPr>
          <w:lang w:val="uk-UA"/>
        </w:rPr>
        <w:t xml:space="preserve">: розпочато роботи </w:t>
      </w:r>
      <w:r w:rsidR="00007212">
        <w:rPr>
          <w:lang w:val="uk-UA"/>
        </w:rPr>
        <w:t>з</w:t>
      </w:r>
      <w:r w:rsidRPr="00EA4425">
        <w:rPr>
          <w:lang w:val="uk-UA"/>
        </w:rPr>
        <w:t xml:space="preserve"> реконструкції існуючої будівлі краєзнавчого музею під музейний комплекс історії та культури по вул. Свободи, 22; проведено капітальний ремонт філій-бібліотек №10, №15, клубу «</w:t>
      </w:r>
      <w:proofErr w:type="spellStart"/>
      <w:r w:rsidRPr="00EA4425">
        <w:rPr>
          <w:lang w:val="uk-UA"/>
        </w:rPr>
        <w:t>Книжківці</w:t>
      </w:r>
      <w:proofErr w:type="spellEnd"/>
      <w:r w:rsidRPr="00EA4425">
        <w:rPr>
          <w:lang w:val="uk-UA"/>
        </w:rPr>
        <w:t xml:space="preserve">», системи водопостачання дитячої школи мистецтв «Райдуга»; продовжено роботи </w:t>
      </w:r>
      <w:r w:rsidR="00007212">
        <w:rPr>
          <w:lang w:val="uk-UA"/>
        </w:rPr>
        <w:t>з</w:t>
      </w:r>
      <w:r w:rsidRPr="00EA4425">
        <w:rPr>
          <w:lang w:val="uk-UA"/>
        </w:rPr>
        <w:t xml:space="preserve"> реконструкції існуючих та добудові гурткових приміщень міського будинку культури; придбано експонати та системний блок для музею історії міста; придбано музичні інструменти, сценічні костюми, меблі для навчальних класів для шкіл естетичного виховання; акустичні системи, комплект крісел для дитячої школи мистецтв «Райдуга» та ін.; поповнено бібліотечні фонди, придбано обладнання для електронної видачі книг, оновлено меблі в бібліотеках міста; створено </w:t>
      </w:r>
      <w:r w:rsidR="00007212">
        <w:rPr>
          <w:lang w:val="uk-UA"/>
        </w:rPr>
        <w:t>«</w:t>
      </w:r>
      <w:proofErr w:type="spellStart"/>
      <w:r w:rsidRPr="00EA4425">
        <w:rPr>
          <w:lang w:val="uk-UA"/>
        </w:rPr>
        <w:t>Бібліохаб</w:t>
      </w:r>
      <w:proofErr w:type="spellEnd"/>
      <w:r w:rsidRPr="00EA4425">
        <w:rPr>
          <w:lang w:val="uk-UA"/>
        </w:rPr>
        <w:t>»: сучасний простір в центральній бібліотеці та інформаційно-розважальний центр «Дитячи</w:t>
      </w:r>
      <w:r w:rsidR="00A43590">
        <w:rPr>
          <w:lang w:val="uk-UA"/>
        </w:rPr>
        <w:t>й простір» в бібліотеці-філії №</w:t>
      </w:r>
      <w:r w:rsidRPr="00EA4425">
        <w:rPr>
          <w:lang w:val="uk-UA"/>
        </w:rPr>
        <w:t>12.</w:t>
      </w:r>
    </w:p>
    <w:p w:rsidR="00194508" w:rsidRPr="00EA4425" w:rsidRDefault="00194508" w:rsidP="0019450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4508" w:rsidRPr="00EA4425" w:rsidRDefault="00194508" w:rsidP="0019450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4508" w:rsidRPr="00EA4425" w:rsidRDefault="00194508" w:rsidP="0019450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A4425">
        <w:rPr>
          <w:rFonts w:ascii="Times New Roman" w:hAnsi="Times New Roman"/>
          <w:i/>
          <w:sz w:val="24"/>
          <w:szCs w:val="24"/>
          <w:lang w:val="uk-UA"/>
        </w:rPr>
        <w:t>Галузь «Фізична культура та молодіжна політика»</w:t>
      </w:r>
    </w:p>
    <w:p w:rsidR="007F50F0" w:rsidRPr="00EA4425" w:rsidRDefault="007F50F0" w:rsidP="00194508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A4425">
        <w:rPr>
          <w:rFonts w:ascii="Times New Roman" w:hAnsi="Times New Roman"/>
          <w:sz w:val="24"/>
          <w:szCs w:val="24"/>
          <w:lang w:val="uk-UA"/>
        </w:rPr>
        <w:t>На утримання установ галузі в 2017 році, а також на проведення спортивних та молодіжних заходів, спрямовано з міського бюджету 29,4 млн. грн., що на 13,5 млн. грн. більше</w:t>
      </w:r>
      <w:r w:rsidR="000E24BC">
        <w:rPr>
          <w:rFonts w:ascii="Times New Roman" w:hAnsi="Times New Roman"/>
          <w:sz w:val="24"/>
          <w:szCs w:val="24"/>
          <w:lang w:val="uk-UA"/>
        </w:rPr>
        <w:t>,</w:t>
      </w:r>
      <w:r w:rsidRPr="00EA4425">
        <w:rPr>
          <w:rFonts w:ascii="Times New Roman" w:hAnsi="Times New Roman"/>
          <w:sz w:val="24"/>
          <w:szCs w:val="24"/>
          <w:lang w:val="uk-UA"/>
        </w:rPr>
        <w:t xml:space="preserve"> ніж у 2016 році.</w:t>
      </w:r>
    </w:p>
    <w:p w:rsidR="00194508" w:rsidRPr="00EA4425" w:rsidRDefault="00194508" w:rsidP="0019450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A4425">
        <w:rPr>
          <w:rFonts w:ascii="Times New Roman" w:hAnsi="Times New Roman"/>
          <w:bCs/>
          <w:sz w:val="24"/>
          <w:szCs w:val="24"/>
          <w:lang w:val="uk-UA"/>
        </w:rPr>
        <w:t xml:space="preserve">По галузі «Фізична культура та молодіжна політика» в 2017 році в місті функціонували дитячо-юнацькі спортивні школи №1, 2, 3, </w:t>
      </w:r>
      <w:r w:rsidRPr="00EA4425">
        <w:rPr>
          <w:rFonts w:ascii="Times New Roman" w:hAnsi="Times New Roman"/>
          <w:sz w:val="24"/>
          <w:szCs w:val="24"/>
          <w:lang w:val="uk-UA"/>
        </w:rPr>
        <w:t>дитячо-юнацькі спортивні школи Хмельницької обласної організації ФСТ "Україна" («Авангард», «Буревісник» та «Спартак»), Центр по роботі з дітьми та підлітками за місцем проживання, Центр соціальних служб для сім’ї, дітей та молоді, спортивно-культурний центр "</w:t>
      </w:r>
      <w:proofErr w:type="spellStart"/>
      <w:r w:rsidRPr="00EA4425">
        <w:rPr>
          <w:rFonts w:ascii="Times New Roman" w:hAnsi="Times New Roman"/>
          <w:sz w:val="24"/>
          <w:szCs w:val="24"/>
          <w:lang w:val="uk-UA"/>
        </w:rPr>
        <w:t>Плоскирів</w:t>
      </w:r>
      <w:proofErr w:type="spellEnd"/>
      <w:r w:rsidRPr="00EA4425">
        <w:rPr>
          <w:rFonts w:ascii="Times New Roman" w:hAnsi="Times New Roman"/>
          <w:sz w:val="24"/>
          <w:szCs w:val="24"/>
          <w:lang w:val="uk-UA"/>
        </w:rPr>
        <w:t>"</w:t>
      </w:r>
      <w:r w:rsidR="00976992" w:rsidRPr="00EA4425">
        <w:rPr>
          <w:rFonts w:ascii="Times New Roman" w:hAnsi="Times New Roman"/>
          <w:sz w:val="24"/>
          <w:szCs w:val="24"/>
          <w:lang w:val="uk-UA"/>
        </w:rPr>
        <w:t>, на утримання яких спрямовано 25,9 млн. грн. або 88% всіх видатків галузі.</w:t>
      </w:r>
    </w:p>
    <w:p w:rsidR="007F50F0" w:rsidRPr="00EA4425" w:rsidRDefault="00194508" w:rsidP="007F5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lastRenderedPageBreak/>
        <w:t>В 2017 році в дитячо-юнацьки</w:t>
      </w:r>
      <w:r w:rsidR="00A620FF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х спортивних школах займалося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620FF" w:rsidRPr="00EA44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008 вихованців </w:t>
      </w:r>
      <w:r w:rsidR="00804D9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відділеннях з</w:t>
      </w:r>
      <w:r w:rsidR="00A620FF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16 видів спорту. Кількість вихованців шкіл збільшилась на 84 чол. в порівнянні з 2016 роком.</w:t>
      </w:r>
    </w:p>
    <w:p w:rsidR="0049653B" w:rsidRPr="00EA4425" w:rsidRDefault="0049653B" w:rsidP="0049653B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EA4425">
        <w:rPr>
          <w:rFonts w:ascii="Times New Roman" w:hAnsi="Times New Roman"/>
          <w:sz w:val="24"/>
          <w:szCs w:val="24"/>
          <w:lang w:val="uk-UA"/>
        </w:rPr>
        <w:t>Вартість витрат на одного вихованця в дитячо-юнацьких спортивних школах збільшилась в порівнянні з 2016 роком: в ДЮСШ №1 зросла на 67,6% і склала 5,7 тис. грн., ДЮСШ №2 – на 65,4% та склала 8,6 тис. грн., ДЮСШ №3 –</w:t>
      </w:r>
      <w:r w:rsidR="00E00140">
        <w:rPr>
          <w:rFonts w:ascii="Times New Roman" w:hAnsi="Times New Roman"/>
          <w:sz w:val="24"/>
          <w:szCs w:val="24"/>
          <w:lang w:val="uk-UA"/>
        </w:rPr>
        <w:t xml:space="preserve"> на 49% та склала 7,6 тис. грн</w:t>
      </w:r>
      <w:r w:rsidRPr="00EA4425">
        <w:rPr>
          <w:rFonts w:ascii="Times New Roman" w:hAnsi="Times New Roman"/>
          <w:sz w:val="24"/>
          <w:szCs w:val="24"/>
          <w:lang w:val="uk-UA"/>
        </w:rPr>
        <w:t>.</w:t>
      </w:r>
    </w:p>
    <w:p w:rsidR="0089171D" w:rsidRDefault="0089171D" w:rsidP="0089171D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EA4425">
        <w:rPr>
          <w:rFonts w:ascii="Times New Roman" w:hAnsi="Times New Roman"/>
          <w:sz w:val="24"/>
          <w:szCs w:val="24"/>
          <w:lang w:val="uk-UA"/>
        </w:rPr>
        <w:t>Аналіз фінансово-господарської діяльності ДЮСШ №3, проведений відділом внутрішнього контролю міської ради, показав необґрунтованість виплат премій працівникам школи.</w:t>
      </w:r>
    </w:p>
    <w:p w:rsidR="00194508" w:rsidRPr="00EA4425" w:rsidRDefault="00194508" w:rsidP="009F244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EA4425">
        <w:rPr>
          <w:rFonts w:ascii="Times New Roman" w:hAnsi="Times New Roman"/>
          <w:sz w:val="24"/>
          <w:szCs w:val="24"/>
          <w:lang w:val="uk-UA"/>
        </w:rPr>
        <w:t>Н</w:t>
      </w:r>
      <w:r w:rsidR="009B3247" w:rsidRPr="00EA4425">
        <w:rPr>
          <w:rFonts w:ascii="Times New Roman" w:hAnsi="Times New Roman"/>
          <w:sz w:val="24"/>
          <w:szCs w:val="24"/>
          <w:lang w:val="uk-UA"/>
        </w:rPr>
        <w:t>е зважаючи н</w:t>
      </w:r>
      <w:r w:rsidRPr="00EA4425">
        <w:rPr>
          <w:rFonts w:ascii="Times New Roman" w:hAnsi="Times New Roman"/>
          <w:sz w:val="24"/>
          <w:szCs w:val="24"/>
          <w:lang w:val="uk-UA"/>
        </w:rPr>
        <w:t>а доручен</w:t>
      </w:r>
      <w:r w:rsidR="009B3247" w:rsidRPr="00EA4425">
        <w:rPr>
          <w:rFonts w:ascii="Times New Roman" w:hAnsi="Times New Roman"/>
          <w:sz w:val="24"/>
          <w:szCs w:val="24"/>
          <w:lang w:val="uk-UA"/>
        </w:rPr>
        <w:t>ня</w:t>
      </w:r>
      <w:r w:rsidRPr="00EA44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2444" w:rsidRPr="00EA4425">
        <w:rPr>
          <w:rFonts w:ascii="Times New Roman" w:hAnsi="Times New Roman"/>
          <w:sz w:val="24"/>
          <w:szCs w:val="24"/>
          <w:lang w:val="uk-UA"/>
        </w:rPr>
        <w:t>попередніх балансових комісій</w:t>
      </w:r>
      <w:r w:rsidR="009B3247" w:rsidRPr="00EA4425">
        <w:rPr>
          <w:rFonts w:ascii="Times New Roman" w:hAnsi="Times New Roman"/>
          <w:sz w:val="24"/>
          <w:szCs w:val="24"/>
          <w:lang w:val="uk-UA"/>
        </w:rPr>
        <w:t xml:space="preserve"> щодо перегляду кількості адміністративно господарського персоналу шкіл</w:t>
      </w:r>
      <w:r w:rsidRPr="00EA442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B3247" w:rsidRPr="00EA4425">
        <w:rPr>
          <w:rFonts w:ascii="Times New Roman" w:hAnsi="Times New Roman"/>
          <w:sz w:val="24"/>
          <w:szCs w:val="24"/>
          <w:lang w:val="uk-UA"/>
        </w:rPr>
        <w:t>їх к</w:t>
      </w:r>
      <w:r w:rsidR="00656D0D" w:rsidRPr="00EA4425">
        <w:rPr>
          <w:rFonts w:ascii="Times New Roman" w:hAnsi="Times New Roman"/>
          <w:sz w:val="24"/>
          <w:szCs w:val="24"/>
          <w:lang w:val="uk-UA"/>
        </w:rPr>
        <w:t>ількі</w:t>
      </w:r>
      <w:r w:rsidR="009B3247" w:rsidRPr="00EA4425">
        <w:rPr>
          <w:rFonts w:ascii="Times New Roman" w:hAnsi="Times New Roman"/>
          <w:sz w:val="24"/>
          <w:szCs w:val="24"/>
          <w:lang w:val="uk-UA"/>
        </w:rPr>
        <w:t>сть не</w:t>
      </w:r>
      <w:r w:rsidR="00656D0D" w:rsidRPr="00EA44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3247" w:rsidRPr="00EA4425">
        <w:rPr>
          <w:rFonts w:ascii="Times New Roman" w:hAnsi="Times New Roman"/>
          <w:sz w:val="24"/>
          <w:szCs w:val="24"/>
          <w:lang w:val="uk-UA"/>
        </w:rPr>
        <w:t>змінилась</w:t>
      </w:r>
      <w:r w:rsidR="00804D9E">
        <w:rPr>
          <w:rFonts w:ascii="Times New Roman" w:hAnsi="Times New Roman"/>
          <w:sz w:val="24"/>
          <w:szCs w:val="24"/>
          <w:lang w:val="uk-UA"/>
        </w:rPr>
        <w:t xml:space="preserve"> і складає </w:t>
      </w:r>
      <w:r w:rsidR="00804D9E" w:rsidRPr="00EA4425">
        <w:rPr>
          <w:rFonts w:ascii="Times New Roman" w:hAnsi="Times New Roman"/>
          <w:sz w:val="24"/>
          <w:szCs w:val="24"/>
          <w:lang w:val="uk-UA"/>
        </w:rPr>
        <w:t>119 осіб або 62% до загальної кількості працівників (192 особи), при цьому тренера-викладачі лише 38%.</w:t>
      </w:r>
    </w:p>
    <w:p w:rsidR="00194508" w:rsidRPr="00EA4425" w:rsidRDefault="00194508" w:rsidP="00620873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EA4425">
        <w:rPr>
          <w:rFonts w:ascii="Times New Roman" w:hAnsi="Times New Roman"/>
          <w:sz w:val="24"/>
          <w:szCs w:val="24"/>
          <w:lang w:val="uk-UA"/>
        </w:rPr>
        <w:t>Проведеним фінансовим управлінням моніторингом фактичного відвідування дітьми гуртків спортивних шкіл, виявлено, що в ДЮСШ №3 діт</w:t>
      </w:r>
      <w:r w:rsidR="00620873" w:rsidRPr="00EA4425">
        <w:rPr>
          <w:rFonts w:ascii="Times New Roman" w:hAnsi="Times New Roman"/>
          <w:sz w:val="24"/>
          <w:szCs w:val="24"/>
          <w:lang w:val="uk-UA"/>
        </w:rPr>
        <w:t xml:space="preserve">и замість тренування з тенісу </w:t>
      </w:r>
      <w:r w:rsidRPr="00EA4425">
        <w:rPr>
          <w:rFonts w:ascii="Times New Roman" w:hAnsi="Times New Roman"/>
          <w:sz w:val="24"/>
          <w:szCs w:val="24"/>
          <w:lang w:val="uk-UA"/>
        </w:rPr>
        <w:t xml:space="preserve">займались облаштуванням тенісних кортів (при цьому, в школі працює 22 </w:t>
      </w:r>
      <w:r w:rsidR="00620873" w:rsidRPr="00EA4425">
        <w:rPr>
          <w:rFonts w:ascii="Times New Roman" w:hAnsi="Times New Roman"/>
          <w:sz w:val="24"/>
          <w:szCs w:val="24"/>
          <w:lang w:val="uk-UA"/>
        </w:rPr>
        <w:t xml:space="preserve">особи обслуговуючого персоналу), в ДЮСШ №2 в гуртку веслування на байдарках і каное </w:t>
      </w:r>
      <w:r w:rsidRPr="00EA4425">
        <w:rPr>
          <w:rFonts w:ascii="Times New Roman" w:hAnsi="Times New Roman"/>
          <w:sz w:val="24"/>
          <w:szCs w:val="24"/>
          <w:lang w:val="uk-UA"/>
        </w:rPr>
        <w:t>фактичн</w:t>
      </w:r>
      <w:r w:rsidR="00620873" w:rsidRPr="00EA4425">
        <w:rPr>
          <w:rFonts w:ascii="Times New Roman" w:hAnsi="Times New Roman"/>
          <w:sz w:val="24"/>
          <w:szCs w:val="24"/>
          <w:lang w:val="uk-UA"/>
        </w:rPr>
        <w:t>е</w:t>
      </w:r>
      <w:r w:rsidRPr="00EA4425">
        <w:rPr>
          <w:rFonts w:ascii="Times New Roman" w:hAnsi="Times New Roman"/>
          <w:sz w:val="24"/>
          <w:szCs w:val="24"/>
          <w:lang w:val="uk-UA"/>
        </w:rPr>
        <w:t xml:space="preserve"> відвідування </w:t>
      </w:r>
      <w:r w:rsidR="00620873" w:rsidRPr="00EA4425">
        <w:rPr>
          <w:rFonts w:ascii="Times New Roman" w:hAnsi="Times New Roman"/>
          <w:sz w:val="24"/>
          <w:szCs w:val="24"/>
          <w:lang w:val="uk-UA"/>
        </w:rPr>
        <w:t>склало 50%</w:t>
      </w:r>
      <w:r w:rsidRPr="00EA4425">
        <w:rPr>
          <w:rFonts w:ascii="Times New Roman" w:hAnsi="Times New Roman"/>
          <w:sz w:val="24"/>
          <w:szCs w:val="24"/>
          <w:lang w:val="uk-UA"/>
        </w:rPr>
        <w:t>.</w:t>
      </w:r>
    </w:p>
    <w:p w:rsidR="00D82E35" w:rsidRPr="00D44A62" w:rsidRDefault="00D82E35" w:rsidP="00D82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 проведенні відділом внутрішнього контролю аналізу фінансово-господарської ДЮСШ №2 було встановлено ряд порушень, зокрема: </w:t>
      </w:r>
      <w:r>
        <w:rPr>
          <w:rFonts w:ascii="Times New Roman" w:hAnsi="Times New Roman"/>
          <w:sz w:val="24"/>
          <w:szCs w:val="24"/>
          <w:lang w:val="uk-UA"/>
        </w:rPr>
        <w:t xml:space="preserve">заступники директора з навчально-тренувальної роботи та з адміністративно-господарської роботи були призначені на посади без необхідної </w:t>
      </w:r>
      <w:r w:rsidRPr="00D44A62">
        <w:rPr>
          <w:rFonts w:ascii="Times New Roman" w:hAnsi="Times New Roman" w:cs="Times New Roman"/>
          <w:sz w:val="24"/>
          <w:szCs w:val="24"/>
          <w:lang w:val="uk-UA"/>
        </w:rPr>
        <w:t>освіти та досвіду роботи, проводиться неналежний контроль за прийняттям на відповідальне зберігання товарно-матеріальних цінностей та їх відображення в інвентаризаційному описі.</w:t>
      </w:r>
    </w:p>
    <w:p w:rsidR="00D44A62" w:rsidRPr="00D44A62" w:rsidRDefault="00D44A62" w:rsidP="00D4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4A62">
        <w:rPr>
          <w:rFonts w:ascii="Times New Roman" w:hAnsi="Times New Roman" w:cs="Times New Roman"/>
          <w:sz w:val="24"/>
          <w:szCs w:val="24"/>
          <w:lang w:val="uk-UA"/>
        </w:rPr>
        <w:t xml:space="preserve">Крім того, по ДЮСШ №2 в 2017 році збільшились витрати по споживанню води на </w:t>
      </w:r>
      <w:r w:rsidR="001E152F">
        <w:rPr>
          <w:rFonts w:ascii="Times New Roman" w:hAnsi="Times New Roman" w:cs="Times New Roman"/>
          <w:sz w:val="24"/>
          <w:szCs w:val="24"/>
          <w:lang w:val="uk-UA"/>
        </w:rPr>
        <w:t>49%</w:t>
      </w:r>
      <w:r w:rsidRPr="00D44A62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електроенергії на </w:t>
      </w:r>
      <w:r w:rsidR="001E152F">
        <w:rPr>
          <w:rFonts w:ascii="Times New Roman" w:hAnsi="Times New Roman" w:cs="Times New Roman"/>
          <w:sz w:val="24"/>
          <w:szCs w:val="24"/>
          <w:lang w:val="uk-UA"/>
        </w:rPr>
        <w:t>17%, зменшився показник надходжень від платних послуг на 0,5 тис. грн. (з 220,3 тис. грн. у 2016 році до 219,8 тис. грн. у 2017 році).</w:t>
      </w:r>
    </w:p>
    <w:p w:rsidR="00D44A62" w:rsidRPr="00D44A62" w:rsidRDefault="00D44A62" w:rsidP="00D44A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4A62" w:rsidRDefault="00194508" w:rsidP="00D44A62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44A62">
        <w:rPr>
          <w:rFonts w:ascii="Times New Roman" w:hAnsi="Times New Roman"/>
          <w:sz w:val="24"/>
          <w:szCs w:val="24"/>
          <w:lang w:val="uk-UA"/>
        </w:rPr>
        <w:t xml:space="preserve">Також слід зазначити, що в дитячо-юнацьких спортивних школах №1, </w:t>
      </w:r>
      <w:r w:rsidR="009700E6" w:rsidRPr="00D44A62">
        <w:rPr>
          <w:rFonts w:ascii="Times New Roman" w:hAnsi="Times New Roman"/>
          <w:sz w:val="24"/>
          <w:szCs w:val="24"/>
          <w:lang w:val="uk-UA"/>
        </w:rPr>
        <w:t>№</w:t>
      </w:r>
      <w:r w:rsidRPr="00D44A62">
        <w:rPr>
          <w:rFonts w:ascii="Times New Roman" w:hAnsi="Times New Roman"/>
          <w:sz w:val="24"/>
          <w:szCs w:val="24"/>
          <w:lang w:val="uk-UA"/>
        </w:rPr>
        <w:t xml:space="preserve">2, </w:t>
      </w:r>
      <w:r w:rsidR="009700E6" w:rsidRPr="00D44A62">
        <w:rPr>
          <w:rFonts w:ascii="Times New Roman" w:hAnsi="Times New Roman"/>
          <w:sz w:val="24"/>
          <w:szCs w:val="24"/>
          <w:lang w:val="uk-UA"/>
        </w:rPr>
        <w:t>№</w:t>
      </w:r>
      <w:r w:rsidRPr="00D44A62">
        <w:rPr>
          <w:rFonts w:ascii="Times New Roman" w:hAnsi="Times New Roman"/>
          <w:sz w:val="24"/>
          <w:szCs w:val="24"/>
          <w:lang w:val="uk-UA"/>
        </w:rPr>
        <w:t xml:space="preserve">3 та дитячо-юнацьких спортивних школах Хмельницької обласної організації ФСТ "Україна" («Авангард», «Буревісник» та «Спартак») є відділення з видів спорту, які </w:t>
      </w:r>
      <w:r w:rsidR="009700E6" w:rsidRPr="00D44A62">
        <w:rPr>
          <w:rFonts w:ascii="Times New Roman" w:hAnsi="Times New Roman"/>
          <w:sz w:val="24"/>
          <w:szCs w:val="24"/>
          <w:lang w:val="uk-UA"/>
        </w:rPr>
        <w:t>дублюються</w:t>
      </w:r>
      <w:r w:rsidRPr="00D44A62">
        <w:rPr>
          <w:rFonts w:ascii="Times New Roman" w:hAnsi="Times New Roman"/>
          <w:sz w:val="24"/>
          <w:szCs w:val="24"/>
          <w:lang w:val="uk-UA"/>
        </w:rPr>
        <w:t xml:space="preserve"> (наприклад, веслування на байдарках і каное – ДЮСШ №2, ДЮСШ №3 «Спарт</w:t>
      </w:r>
      <w:r w:rsidR="009700E6" w:rsidRPr="00D44A62">
        <w:rPr>
          <w:rFonts w:ascii="Times New Roman" w:hAnsi="Times New Roman"/>
          <w:sz w:val="24"/>
          <w:szCs w:val="24"/>
          <w:lang w:val="uk-UA"/>
        </w:rPr>
        <w:t>ак» та ДЮСШ департаменту освіти</w:t>
      </w:r>
      <w:r w:rsidRPr="00D44A62">
        <w:rPr>
          <w:rFonts w:ascii="Times New Roman" w:hAnsi="Times New Roman"/>
          <w:sz w:val="24"/>
          <w:szCs w:val="24"/>
          <w:lang w:val="uk-UA"/>
        </w:rPr>
        <w:t xml:space="preserve">). Крім того, </w:t>
      </w:r>
      <w:r w:rsidR="00804D9E" w:rsidRPr="00D44A62">
        <w:rPr>
          <w:rFonts w:ascii="Times New Roman" w:hAnsi="Times New Roman"/>
          <w:sz w:val="24"/>
          <w:szCs w:val="24"/>
          <w:lang w:val="uk-UA"/>
        </w:rPr>
        <w:t>спостерігається негативна динаміка етапності</w:t>
      </w:r>
      <w:r w:rsidRPr="00D44A62">
        <w:rPr>
          <w:rFonts w:ascii="Times New Roman" w:hAnsi="Times New Roman"/>
          <w:sz w:val="24"/>
          <w:szCs w:val="24"/>
          <w:lang w:val="uk-UA"/>
        </w:rPr>
        <w:t xml:space="preserve"> навчально-тренува</w:t>
      </w:r>
      <w:r w:rsidR="00B947DC" w:rsidRPr="00D44A62">
        <w:rPr>
          <w:rFonts w:ascii="Times New Roman" w:hAnsi="Times New Roman"/>
          <w:sz w:val="24"/>
          <w:szCs w:val="24"/>
          <w:lang w:val="uk-UA"/>
        </w:rPr>
        <w:t>льного процесу</w:t>
      </w:r>
      <w:r w:rsidR="004B0262" w:rsidRPr="00D44A62">
        <w:rPr>
          <w:rFonts w:ascii="Times New Roman" w:hAnsi="Times New Roman"/>
          <w:sz w:val="24"/>
          <w:szCs w:val="24"/>
          <w:lang w:val="uk-UA"/>
        </w:rPr>
        <w:t>, зокрема в ДЮСШ №2.</w:t>
      </w:r>
    </w:p>
    <w:p w:rsidR="00D44A62" w:rsidRDefault="00D44A62" w:rsidP="00D44A62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44A62">
        <w:rPr>
          <w:rFonts w:ascii="Times New Roman" w:hAnsi="Times New Roman"/>
          <w:sz w:val="24"/>
          <w:szCs w:val="24"/>
          <w:lang w:val="uk-UA"/>
        </w:rPr>
        <w:t>При ком</w:t>
      </w:r>
      <w:r>
        <w:rPr>
          <w:rFonts w:ascii="Times New Roman" w:hAnsi="Times New Roman"/>
          <w:sz w:val="24"/>
          <w:szCs w:val="24"/>
          <w:lang w:val="uk-UA"/>
        </w:rPr>
        <w:t>плектуванні навчальних груп не в</w:t>
      </w:r>
      <w:r w:rsidRPr="00D44A6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D44A62">
        <w:rPr>
          <w:rFonts w:ascii="Times New Roman" w:hAnsi="Times New Roman"/>
          <w:sz w:val="24"/>
          <w:szCs w:val="24"/>
          <w:lang w:val="uk-UA"/>
        </w:rPr>
        <w:t>сіх відділеннях ДЮСШ №2 передбачена етапність навчання. Велика кількість відділень в</w:t>
      </w:r>
      <w:r>
        <w:rPr>
          <w:rFonts w:ascii="Times New Roman" w:hAnsi="Times New Roman"/>
          <w:sz w:val="24"/>
          <w:szCs w:val="24"/>
          <w:lang w:val="uk-UA"/>
        </w:rPr>
        <w:t>идів спорту, які культивуються в</w:t>
      </w:r>
      <w:r w:rsidRPr="00D44A62">
        <w:rPr>
          <w:rFonts w:ascii="Times New Roman" w:hAnsi="Times New Roman"/>
          <w:sz w:val="24"/>
          <w:szCs w:val="24"/>
          <w:lang w:val="uk-UA"/>
        </w:rPr>
        <w:t xml:space="preserve"> ДЮСШ №2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D44A62">
        <w:rPr>
          <w:rFonts w:ascii="Times New Roman" w:hAnsi="Times New Roman"/>
          <w:sz w:val="24"/>
          <w:szCs w:val="24"/>
          <w:lang w:val="uk-UA"/>
        </w:rPr>
        <w:t>не дає можливості якісно проводити навчальний процес та покращувати показники діяльності спортивної школи, що призвело до зниження категорії школи.</w:t>
      </w:r>
    </w:p>
    <w:p w:rsidR="00194508" w:rsidRPr="00EA4425" w:rsidRDefault="00B947DC" w:rsidP="00B947DC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44A62">
        <w:rPr>
          <w:rFonts w:ascii="Times New Roman" w:hAnsi="Times New Roman"/>
          <w:sz w:val="24"/>
          <w:szCs w:val="24"/>
          <w:lang w:val="uk-UA"/>
        </w:rPr>
        <w:t>Тому, з метою формування оптимальної кількості мережі відділень з різних видів спорту та адміністративно</w:t>
      </w:r>
      <w:r w:rsidRPr="00EA4425">
        <w:rPr>
          <w:rFonts w:ascii="Times New Roman" w:hAnsi="Times New Roman"/>
          <w:sz w:val="24"/>
          <w:szCs w:val="24"/>
          <w:lang w:val="uk-UA"/>
        </w:rPr>
        <w:t xml:space="preserve">-господарського персоналу, доцільно було б провести </w:t>
      </w:r>
      <w:r w:rsidR="00194508" w:rsidRPr="00EA4425">
        <w:rPr>
          <w:rFonts w:ascii="Times New Roman" w:hAnsi="Times New Roman"/>
          <w:sz w:val="24"/>
          <w:szCs w:val="24"/>
          <w:lang w:val="uk-UA"/>
        </w:rPr>
        <w:t>реорганізації 3-х дитячо-юнацьких спортивних шкіл</w:t>
      </w:r>
      <w:r w:rsidR="001D34C5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  <w:r w:rsidR="00194508" w:rsidRPr="00EA4425">
        <w:rPr>
          <w:rFonts w:ascii="Times New Roman" w:hAnsi="Times New Roman"/>
          <w:sz w:val="24"/>
          <w:szCs w:val="24"/>
          <w:lang w:val="uk-UA"/>
        </w:rPr>
        <w:t xml:space="preserve"> та 3-х дитячо-юнацьких спортивних шкіл Хмельницької обласної організації ФСТ "Україна".</w:t>
      </w:r>
    </w:p>
    <w:p w:rsidR="00194508" w:rsidRPr="00EA4425" w:rsidRDefault="00194508" w:rsidP="00194508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EA4425">
        <w:rPr>
          <w:rFonts w:ascii="Times New Roman" w:hAnsi="Times New Roman"/>
          <w:sz w:val="24"/>
          <w:szCs w:val="24"/>
          <w:lang w:val="uk-UA"/>
        </w:rPr>
        <w:t xml:space="preserve">В 2017 році дитячо-юнацькими спортивними школами укладено 28 угод по співпраці між спортивними школами та загальноосвітніми закладами, в т. ч. ДЮСШ №1 </w:t>
      </w:r>
      <w:r w:rsidR="001D34C5">
        <w:rPr>
          <w:rFonts w:ascii="Times New Roman" w:hAnsi="Times New Roman"/>
          <w:sz w:val="24"/>
          <w:szCs w:val="24"/>
          <w:lang w:val="uk-UA"/>
        </w:rPr>
        <w:t>з 18 шко</w:t>
      </w:r>
      <w:r w:rsidRPr="00EA4425">
        <w:rPr>
          <w:rFonts w:ascii="Times New Roman" w:hAnsi="Times New Roman"/>
          <w:sz w:val="24"/>
          <w:szCs w:val="24"/>
          <w:lang w:val="uk-UA"/>
        </w:rPr>
        <w:t>л</w:t>
      </w:r>
      <w:r w:rsidR="001D34C5">
        <w:rPr>
          <w:rFonts w:ascii="Times New Roman" w:hAnsi="Times New Roman"/>
          <w:sz w:val="24"/>
          <w:szCs w:val="24"/>
          <w:lang w:val="uk-UA"/>
        </w:rPr>
        <w:t>ами</w:t>
      </w:r>
      <w:r w:rsidRPr="00EA4425">
        <w:rPr>
          <w:rFonts w:ascii="Times New Roman" w:hAnsi="Times New Roman"/>
          <w:sz w:val="24"/>
          <w:szCs w:val="24"/>
          <w:lang w:val="uk-UA"/>
        </w:rPr>
        <w:t>, ДЮСШ №2 – 4 школ</w:t>
      </w:r>
      <w:r w:rsidR="001D34C5">
        <w:rPr>
          <w:rFonts w:ascii="Times New Roman" w:hAnsi="Times New Roman"/>
          <w:sz w:val="24"/>
          <w:szCs w:val="24"/>
          <w:lang w:val="uk-UA"/>
        </w:rPr>
        <w:t>ами, ДЮСШ №3 – 5 шко</w:t>
      </w:r>
      <w:r w:rsidRPr="00EA4425">
        <w:rPr>
          <w:rFonts w:ascii="Times New Roman" w:hAnsi="Times New Roman"/>
          <w:sz w:val="24"/>
          <w:szCs w:val="24"/>
          <w:lang w:val="uk-UA"/>
        </w:rPr>
        <w:t>л</w:t>
      </w:r>
      <w:r w:rsidR="001D34C5">
        <w:rPr>
          <w:rFonts w:ascii="Times New Roman" w:hAnsi="Times New Roman"/>
          <w:sz w:val="24"/>
          <w:szCs w:val="24"/>
          <w:lang w:val="uk-UA"/>
        </w:rPr>
        <w:t>ами</w:t>
      </w:r>
      <w:r w:rsidRPr="00EA4425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F36FD3">
        <w:rPr>
          <w:rFonts w:ascii="Times New Roman" w:hAnsi="Times New Roman"/>
          <w:sz w:val="24"/>
          <w:szCs w:val="24"/>
          <w:lang w:val="uk-UA"/>
        </w:rPr>
        <w:t>Хмельницьким університетом управління та права</w:t>
      </w:r>
      <w:r w:rsidRPr="00EA4425">
        <w:rPr>
          <w:rFonts w:ascii="Times New Roman" w:hAnsi="Times New Roman"/>
          <w:sz w:val="24"/>
          <w:szCs w:val="24"/>
          <w:lang w:val="uk-UA"/>
        </w:rPr>
        <w:t>.</w:t>
      </w:r>
    </w:p>
    <w:p w:rsidR="0049653B" w:rsidRPr="00EA4425" w:rsidRDefault="0049653B" w:rsidP="00496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>Центром по роботі з дітьми та підлітками за місцем проживання проведено 75 заходів для дітей та підлітків в клубах мікрорайонів міста (в порівнянні з 2016 роком кількість збільшилась на 12%) та охоплено гуртковою роботою 1 480 дітей.</w:t>
      </w:r>
    </w:p>
    <w:p w:rsidR="0049653B" w:rsidRPr="00EA4425" w:rsidRDefault="0049653B" w:rsidP="00496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>Фахівцями Центру соціальних служб для сім’ї, дітей та молоді в 2017 році надано 13 910 од. (в 2016 році 13 892 од) соціальних послуг сім’ям та особам, які перебувають у складних життєвих обставинах.</w:t>
      </w:r>
    </w:p>
    <w:p w:rsidR="00194508" w:rsidRPr="00EA4425" w:rsidRDefault="00194508" w:rsidP="00194508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EA4425">
        <w:rPr>
          <w:rFonts w:ascii="Times New Roman" w:hAnsi="Times New Roman"/>
          <w:sz w:val="24"/>
          <w:szCs w:val="24"/>
          <w:lang w:val="uk-UA"/>
        </w:rPr>
        <w:lastRenderedPageBreak/>
        <w:t xml:space="preserve">Капітальні видатки за рахунок коштів бюджету розвитку </w:t>
      </w:r>
      <w:r w:rsidR="00DD26E0" w:rsidRPr="00EA4425">
        <w:rPr>
          <w:rFonts w:ascii="Times New Roman" w:hAnsi="Times New Roman"/>
          <w:sz w:val="24"/>
          <w:szCs w:val="24"/>
          <w:lang w:val="uk-UA"/>
        </w:rPr>
        <w:t xml:space="preserve">в сумі 8,9 млн. </w:t>
      </w:r>
      <w:r w:rsidRPr="00EA4425">
        <w:rPr>
          <w:rFonts w:ascii="Times New Roman" w:hAnsi="Times New Roman"/>
          <w:sz w:val="24"/>
          <w:szCs w:val="24"/>
          <w:lang w:val="uk-UA"/>
        </w:rPr>
        <w:t>використано на: будівництво двох міні-футбольних майданчиків ДЮСШ №1; реконструкцію спортивного майданчика з влаштуванням міні-футбольного поля по вул. Тернопільській, 34; проведення капітального ремонту спортивного комплексу по вул. Спортивній, 16, системи опалення по вул. Проскурівській, 66, кімнат в гуртожитку ДЮСШ №1; придбано килими для гімнастики, човни каное, тенісні столи, хокейні форми, пневматичні гвинтівки і пістолети та інший спортивний інвентар для дитячо-юнацьких спортивних шкіл міста; будівництво огорожі футбольного поля стадіону «Локомотив» СКЦ «</w:t>
      </w:r>
      <w:proofErr w:type="spellStart"/>
      <w:r w:rsidRPr="00EA4425">
        <w:rPr>
          <w:rFonts w:ascii="Times New Roman" w:hAnsi="Times New Roman"/>
          <w:sz w:val="24"/>
          <w:szCs w:val="24"/>
          <w:lang w:val="uk-UA"/>
        </w:rPr>
        <w:t>Плоскирів</w:t>
      </w:r>
      <w:proofErr w:type="spellEnd"/>
      <w:r w:rsidRPr="00EA4425">
        <w:rPr>
          <w:rFonts w:ascii="Times New Roman" w:hAnsi="Times New Roman"/>
          <w:sz w:val="24"/>
          <w:szCs w:val="24"/>
          <w:lang w:val="uk-UA"/>
        </w:rPr>
        <w:t>».</w:t>
      </w:r>
    </w:p>
    <w:p w:rsidR="004559BF" w:rsidRPr="00EA4425" w:rsidRDefault="004559BF" w:rsidP="004559B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F1FD7" w:rsidRPr="00EA4425" w:rsidRDefault="00EF1FD7" w:rsidP="0015007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12CF" w:rsidRPr="00EA4425" w:rsidRDefault="000E12CF" w:rsidP="000E12CF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EA4425">
        <w:rPr>
          <w:rFonts w:ascii="Times New Roman" w:hAnsi="Times New Roman"/>
          <w:sz w:val="24"/>
          <w:szCs w:val="24"/>
          <w:lang w:val="uk-UA"/>
        </w:rPr>
        <w:t xml:space="preserve">З метою підвищення ефективності використання та економії бюджетних коштів, покращення показників фінансово-господарської діяльності бюджетних установ м. Хмельницького, керуючись законом України «Про місцеве самоврядування в Україні», виконавчий комітет міської ради </w:t>
      </w:r>
    </w:p>
    <w:p w:rsidR="00EF1FD7" w:rsidRPr="00EA4425" w:rsidRDefault="00EF1FD7" w:rsidP="00FB129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12CF" w:rsidRPr="00EA4425" w:rsidRDefault="000E12CF" w:rsidP="00FB129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A4425">
        <w:rPr>
          <w:rFonts w:ascii="Times New Roman" w:hAnsi="Times New Roman"/>
          <w:sz w:val="24"/>
          <w:szCs w:val="24"/>
          <w:lang w:val="uk-UA"/>
        </w:rPr>
        <w:t>В И Р І Ш И В:</w:t>
      </w:r>
    </w:p>
    <w:p w:rsidR="000E12CF" w:rsidRPr="00EA4425" w:rsidRDefault="00E42779" w:rsidP="00585FB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A4425">
        <w:rPr>
          <w:rFonts w:ascii="Times New Roman" w:hAnsi="Times New Roman"/>
          <w:sz w:val="24"/>
          <w:szCs w:val="24"/>
          <w:lang w:val="uk-UA"/>
        </w:rPr>
        <w:t xml:space="preserve">     </w:t>
      </w:r>
      <w:r w:rsidR="00585FB8" w:rsidRPr="00EA4425">
        <w:rPr>
          <w:rFonts w:ascii="Times New Roman" w:hAnsi="Times New Roman"/>
          <w:sz w:val="24"/>
          <w:szCs w:val="24"/>
          <w:lang w:val="uk-UA"/>
        </w:rPr>
        <w:t>1.</w:t>
      </w:r>
      <w:r w:rsidR="00F359C2" w:rsidRPr="00EA4425">
        <w:rPr>
          <w:rFonts w:ascii="Times New Roman" w:hAnsi="Times New Roman"/>
          <w:sz w:val="24"/>
          <w:szCs w:val="24"/>
          <w:lang w:val="uk-UA"/>
        </w:rPr>
        <w:t> </w:t>
      </w:r>
      <w:r w:rsidR="000E12CF" w:rsidRPr="00EA4425">
        <w:rPr>
          <w:rFonts w:ascii="Times New Roman" w:hAnsi="Times New Roman"/>
          <w:sz w:val="24"/>
          <w:szCs w:val="24"/>
          <w:lang w:val="uk-UA"/>
        </w:rPr>
        <w:t xml:space="preserve">Інформацію про підведення підсумків фінансово-господарської діяльності бюджетних установ м. Хмельницького взяти до відома. </w:t>
      </w:r>
    </w:p>
    <w:p w:rsidR="00150074" w:rsidRPr="00EA4425" w:rsidRDefault="00150074" w:rsidP="00BA50A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1FD7" w:rsidRPr="00EA4425" w:rsidRDefault="001F1056" w:rsidP="00B60D6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43DB6" w:rsidRPr="00EA4425">
        <w:rPr>
          <w:rFonts w:ascii="Times New Roman" w:hAnsi="Times New Roman" w:cs="Times New Roman"/>
          <w:sz w:val="24"/>
          <w:szCs w:val="24"/>
          <w:lang w:val="uk-UA"/>
        </w:rPr>
        <w:t>. Департаменту освіти та науки (Миколаїв Р.Д.):</w:t>
      </w:r>
    </w:p>
    <w:p w:rsidR="004B0262" w:rsidRDefault="004B0262" w:rsidP="004B0262">
      <w:pPr>
        <w:pStyle w:val="ae"/>
        <w:numPr>
          <w:ilvl w:val="1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F3FF7">
        <w:rPr>
          <w:rFonts w:ascii="Times New Roman" w:hAnsi="Times New Roman"/>
          <w:sz w:val="24"/>
          <w:szCs w:val="24"/>
          <w:lang w:val="uk-UA"/>
        </w:rPr>
        <w:t xml:space="preserve">сформувати оптимальну мережу класів, їх наповнюваність, рівномірне педагогічне навантаження та кількість обслуговуючого персоналу з врахуванням </w:t>
      </w:r>
      <w:r w:rsidR="001E6244">
        <w:rPr>
          <w:rFonts w:ascii="Times New Roman" w:hAnsi="Times New Roman"/>
          <w:sz w:val="24"/>
          <w:szCs w:val="24"/>
          <w:lang w:val="uk-UA"/>
        </w:rPr>
        <w:t xml:space="preserve">вимог </w:t>
      </w:r>
      <w:r w:rsidR="00116C6D">
        <w:rPr>
          <w:rFonts w:ascii="Times New Roman" w:hAnsi="Times New Roman"/>
          <w:sz w:val="24"/>
          <w:szCs w:val="24"/>
          <w:lang w:val="uk-UA"/>
        </w:rPr>
        <w:t>освітньої реформи</w:t>
      </w:r>
      <w:r w:rsidRPr="006F3FF7">
        <w:rPr>
          <w:rFonts w:ascii="Times New Roman" w:hAnsi="Times New Roman"/>
          <w:sz w:val="24"/>
          <w:szCs w:val="24"/>
          <w:lang w:val="uk-UA"/>
        </w:rPr>
        <w:t>;</w:t>
      </w:r>
    </w:p>
    <w:p w:rsidR="001F1056" w:rsidRDefault="00055BD2" w:rsidP="001F1056">
      <w:pPr>
        <w:pStyle w:val="ae"/>
        <w:numPr>
          <w:ilvl w:val="1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F1056">
        <w:rPr>
          <w:rFonts w:ascii="Times New Roman" w:hAnsi="Times New Roman"/>
          <w:sz w:val="24"/>
          <w:szCs w:val="24"/>
          <w:lang w:val="uk-UA"/>
        </w:rPr>
        <w:t>припинити практику замін уроків адміністрацією навчальних закладів</w:t>
      </w:r>
      <w:r w:rsidR="00446A7A">
        <w:rPr>
          <w:rFonts w:ascii="Times New Roman" w:hAnsi="Times New Roman"/>
          <w:sz w:val="24"/>
          <w:szCs w:val="24"/>
          <w:lang w:val="uk-UA"/>
        </w:rPr>
        <w:t>, забезпечити ефективне</w:t>
      </w:r>
      <w:r w:rsidRPr="001F1056">
        <w:rPr>
          <w:rFonts w:ascii="Times New Roman" w:hAnsi="Times New Roman"/>
          <w:sz w:val="24"/>
          <w:szCs w:val="24"/>
          <w:lang w:val="uk-UA"/>
        </w:rPr>
        <w:t xml:space="preserve"> використ</w:t>
      </w:r>
      <w:r w:rsidR="00446A7A">
        <w:rPr>
          <w:rFonts w:ascii="Times New Roman" w:hAnsi="Times New Roman"/>
          <w:sz w:val="24"/>
          <w:szCs w:val="24"/>
          <w:lang w:val="uk-UA"/>
        </w:rPr>
        <w:t>ання</w:t>
      </w:r>
      <w:r w:rsidRPr="001F105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46A7A">
        <w:rPr>
          <w:rFonts w:ascii="Times New Roman" w:hAnsi="Times New Roman"/>
          <w:sz w:val="24"/>
          <w:szCs w:val="24"/>
          <w:lang w:val="uk-UA"/>
        </w:rPr>
        <w:t>робочого</w:t>
      </w:r>
      <w:r w:rsidRPr="001F1056">
        <w:rPr>
          <w:rFonts w:ascii="Times New Roman" w:hAnsi="Times New Roman"/>
          <w:sz w:val="24"/>
          <w:szCs w:val="24"/>
          <w:lang w:val="uk-UA"/>
        </w:rPr>
        <w:t xml:space="preserve"> час</w:t>
      </w:r>
      <w:r w:rsidR="00446A7A">
        <w:rPr>
          <w:rFonts w:ascii="Times New Roman" w:hAnsi="Times New Roman"/>
          <w:sz w:val="24"/>
          <w:szCs w:val="24"/>
          <w:lang w:val="uk-UA"/>
        </w:rPr>
        <w:t>у</w:t>
      </w:r>
      <w:r w:rsidRPr="001F105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46A7A">
        <w:rPr>
          <w:rFonts w:ascii="Times New Roman" w:hAnsi="Times New Roman"/>
          <w:sz w:val="24"/>
          <w:szCs w:val="24"/>
          <w:lang w:val="uk-UA"/>
        </w:rPr>
        <w:t>з метою</w:t>
      </w:r>
      <w:r w:rsidR="004B026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F1056">
        <w:rPr>
          <w:rFonts w:ascii="Times New Roman" w:hAnsi="Times New Roman"/>
          <w:sz w:val="24"/>
          <w:szCs w:val="24"/>
          <w:lang w:val="uk-UA"/>
        </w:rPr>
        <w:t>виконання покладених на заклад функцій;</w:t>
      </w:r>
    </w:p>
    <w:p w:rsidR="001F1056" w:rsidRDefault="00055BD2" w:rsidP="001F1056">
      <w:pPr>
        <w:pStyle w:val="ae"/>
        <w:numPr>
          <w:ilvl w:val="1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F1056">
        <w:rPr>
          <w:rFonts w:ascii="Times New Roman" w:hAnsi="Times New Roman"/>
          <w:sz w:val="24"/>
          <w:szCs w:val="24"/>
          <w:lang w:val="uk-UA"/>
        </w:rPr>
        <w:t>продовжити роботу щодо зменшення кількості працюючих на неповну ставку шляхом прозорого перерозподілу педагогічного навантаження;</w:t>
      </w:r>
    </w:p>
    <w:p w:rsidR="001F1056" w:rsidRDefault="001F1056" w:rsidP="001F1056">
      <w:pPr>
        <w:pStyle w:val="ae"/>
        <w:numPr>
          <w:ilvl w:val="1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посилити відповідальність</w:t>
      </w:r>
      <w:r w:rsidR="00055BD2" w:rsidRPr="001F1056">
        <w:rPr>
          <w:rFonts w:ascii="Times New Roman" w:hAnsi="Times New Roman"/>
          <w:sz w:val="24"/>
          <w:szCs w:val="24"/>
          <w:lang w:val="uk-UA"/>
        </w:rPr>
        <w:t xml:space="preserve"> за повнот</w:t>
      </w:r>
      <w:r w:rsidR="007D0A0F">
        <w:rPr>
          <w:rFonts w:ascii="Times New Roman" w:hAnsi="Times New Roman"/>
          <w:sz w:val="24"/>
          <w:szCs w:val="24"/>
          <w:lang w:val="uk-UA"/>
        </w:rPr>
        <w:t>у</w:t>
      </w:r>
      <w:r w:rsidR="00055BD2" w:rsidRPr="001F1056">
        <w:rPr>
          <w:rFonts w:ascii="Times New Roman" w:hAnsi="Times New Roman"/>
          <w:sz w:val="24"/>
          <w:szCs w:val="24"/>
          <w:lang w:val="uk-UA"/>
        </w:rPr>
        <w:t xml:space="preserve"> відпрацювання робочого часу працівниками закладів, дотриманням затверджених графіків роботи, недопущенням виплат заробітної плати за неві</w:t>
      </w:r>
      <w:r w:rsidR="008C4E4A" w:rsidRPr="001F1056">
        <w:rPr>
          <w:rFonts w:ascii="Times New Roman" w:hAnsi="Times New Roman"/>
          <w:sz w:val="24"/>
          <w:szCs w:val="24"/>
          <w:lang w:val="uk-UA"/>
        </w:rPr>
        <w:t>дпрацьовані години та невиконання посадових обов’язків</w:t>
      </w:r>
      <w:r w:rsidR="00055BD2" w:rsidRPr="001F1056">
        <w:rPr>
          <w:rFonts w:ascii="Times New Roman" w:hAnsi="Times New Roman"/>
          <w:sz w:val="24"/>
          <w:szCs w:val="24"/>
          <w:lang w:val="uk-UA"/>
        </w:rPr>
        <w:t>;</w:t>
      </w:r>
    </w:p>
    <w:p w:rsidR="001F1056" w:rsidRDefault="00682FCF" w:rsidP="001F1056">
      <w:pPr>
        <w:pStyle w:val="ae"/>
        <w:numPr>
          <w:ilvl w:val="1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F1056">
        <w:rPr>
          <w:rFonts w:ascii="Times New Roman" w:hAnsi="Times New Roman"/>
          <w:sz w:val="24"/>
          <w:szCs w:val="24"/>
          <w:lang w:val="uk-UA"/>
        </w:rPr>
        <w:t>вжити заходів щодо проведення навчання учнів в загальноосвітніх навчальних закладах в одну зміну</w:t>
      </w:r>
      <w:r w:rsidR="00BF7412">
        <w:rPr>
          <w:rFonts w:ascii="Times New Roman" w:hAnsi="Times New Roman"/>
          <w:sz w:val="24"/>
          <w:szCs w:val="24"/>
          <w:lang w:val="uk-UA"/>
        </w:rPr>
        <w:t>, переглянути гранично допустиме тижневе навантаження</w:t>
      </w:r>
      <w:r w:rsidRPr="001F1056">
        <w:rPr>
          <w:rFonts w:ascii="Times New Roman" w:hAnsi="Times New Roman"/>
          <w:sz w:val="24"/>
          <w:szCs w:val="24"/>
          <w:lang w:val="uk-UA"/>
        </w:rPr>
        <w:t>;</w:t>
      </w:r>
    </w:p>
    <w:p w:rsidR="00FD6397" w:rsidRDefault="001F1056" w:rsidP="00FD6397">
      <w:pPr>
        <w:pStyle w:val="ae"/>
        <w:numPr>
          <w:ilvl w:val="1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продовжити роботу щодо збільшення кількості</w:t>
      </w:r>
      <w:r w:rsidR="00115724" w:rsidRPr="001F1056">
        <w:rPr>
          <w:rFonts w:ascii="Times New Roman" w:hAnsi="Times New Roman"/>
          <w:sz w:val="24"/>
          <w:szCs w:val="24"/>
          <w:lang w:val="uk-UA"/>
        </w:rPr>
        <w:t xml:space="preserve"> додаткових освітніх послуг загальноосвітніми навчальними закладами;</w:t>
      </w:r>
    </w:p>
    <w:p w:rsidR="00FA57B7" w:rsidRDefault="003907ED" w:rsidP="00FA57B7">
      <w:pPr>
        <w:pStyle w:val="ae"/>
        <w:numPr>
          <w:ilvl w:val="1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3907ED">
        <w:rPr>
          <w:rFonts w:ascii="Times New Roman" w:hAnsi="Times New Roman"/>
          <w:sz w:val="24"/>
          <w:szCs w:val="24"/>
          <w:lang w:val="uk-UA"/>
        </w:rPr>
        <w:t>посилити контроль за</w:t>
      </w:r>
      <w:r w:rsidR="00EF1FD7" w:rsidRPr="003907ED">
        <w:rPr>
          <w:rFonts w:ascii="Times New Roman" w:hAnsi="Times New Roman"/>
          <w:sz w:val="24"/>
          <w:szCs w:val="24"/>
          <w:lang w:val="uk-UA"/>
        </w:rPr>
        <w:t xml:space="preserve"> відпрацювання</w:t>
      </w:r>
      <w:r w:rsidRPr="003907ED">
        <w:rPr>
          <w:rFonts w:ascii="Times New Roman" w:hAnsi="Times New Roman"/>
          <w:sz w:val="24"/>
          <w:szCs w:val="24"/>
          <w:lang w:val="uk-UA"/>
        </w:rPr>
        <w:t>м</w:t>
      </w:r>
      <w:r w:rsidR="00EF1FD7" w:rsidRPr="003907ED">
        <w:rPr>
          <w:rFonts w:ascii="Times New Roman" w:hAnsi="Times New Roman"/>
          <w:sz w:val="24"/>
          <w:szCs w:val="24"/>
          <w:lang w:val="uk-UA"/>
        </w:rPr>
        <w:t xml:space="preserve"> годин індивідуального навчання</w:t>
      </w:r>
      <w:r w:rsidR="009A1235">
        <w:rPr>
          <w:rFonts w:ascii="Times New Roman" w:hAnsi="Times New Roman"/>
          <w:sz w:val="24"/>
          <w:szCs w:val="24"/>
          <w:lang w:val="uk-UA"/>
        </w:rPr>
        <w:t>, факультативів та гуртків</w:t>
      </w:r>
      <w:r w:rsidR="00EF1FD7" w:rsidRPr="003907ED">
        <w:rPr>
          <w:rFonts w:ascii="Times New Roman" w:hAnsi="Times New Roman"/>
          <w:sz w:val="24"/>
          <w:szCs w:val="24"/>
          <w:lang w:val="uk-UA"/>
        </w:rPr>
        <w:t>;</w:t>
      </w:r>
    </w:p>
    <w:p w:rsidR="00FA57B7" w:rsidRDefault="00FA57B7" w:rsidP="00FA57B7">
      <w:pPr>
        <w:pStyle w:val="ae"/>
        <w:numPr>
          <w:ilvl w:val="1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A57B7">
        <w:rPr>
          <w:rFonts w:ascii="Times New Roman" w:hAnsi="Times New Roman"/>
          <w:sz w:val="24"/>
          <w:szCs w:val="24"/>
          <w:lang w:val="uk-UA"/>
        </w:rPr>
        <w:t>продовжити вжиття заходів</w:t>
      </w:r>
      <w:r w:rsidR="00EF1FD7" w:rsidRPr="00FA57B7">
        <w:rPr>
          <w:rFonts w:ascii="Times New Roman" w:hAnsi="Times New Roman"/>
          <w:sz w:val="24"/>
          <w:szCs w:val="24"/>
          <w:lang w:val="uk-UA"/>
        </w:rPr>
        <w:t xml:space="preserve"> щодо збільшення охоплення дітей дошкільною </w:t>
      </w:r>
      <w:r w:rsidR="00074577" w:rsidRPr="00FA57B7">
        <w:rPr>
          <w:rFonts w:ascii="Times New Roman" w:hAnsi="Times New Roman"/>
          <w:sz w:val="24"/>
          <w:szCs w:val="24"/>
          <w:lang w:val="uk-UA"/>
        </w:rPr>
        <w:t xml:space="preserve">та позашкільною </w:t>
      </w:r>
      <w:r w:rsidR="00EF1FD7" w:rsidRPr="00FA57B7">
        <w:rPr>
          <w:rFonts w:ascii="Times New Roman" w:hAnsi="Times New Roman"/>
          <w:sz w:val="24"/>
          <w:szCs w:val="24"/>
          <w:lang w:val="uk-UA"/>
        </w:rPr>
        <w:t>освітою;</w:t>
      </w:r>
    </w:p>
    <w:p w:rsidR="00FA57B7" w:rsidRDefault="00366BE5" w:rsidP="00FA57B7">
      <w:pPr>
        <w:pStyle w:val="ae"/>
        <w:numPr>
          <w:ilvl w:val="1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A57B7">
        <w:rPr>
          <w:rFonts w:ascii="Times New Roman" w:hAnsi="Times New Roman"/>
          <w:sz w:val="24"/>
          <w:szCs w:val="24"/>
          <w:lang w:val="uk-UA"/>
        </w:rPr>
        <w:t xml:space="preserve">посилити відповідальність </w:t>
      </w:r>
      <w:r w:rsidR="002F066D">
        <w:rPr>
          <w:rFonts w:ascii="Times New Roman" w:hAnsi="Times New Roman"/>
          <w:sz w:val="24"/>
          <w:szCs w:val="24"/>
          <w:lang w:val="uk-UA"/>
        </w:rPr>
        <w:t xml:space="preserve">осіб </w:t>
      </w:r>
      <w:r w:rsidR="00EF1FD7" w:rsidRPr="00FA57B7">
        <w:rPr>
          <w:rFonts w:ascii="Times New Roman" w:hAnsi="Times New Roman"/>
          <w:sz w:val="24"/>
          <w:szCs w:val="24"/>
          <w:lang w:val="uk-UA"/>
        </w:rPr>
        <w:t xml:space="preserve">за </w:t>
      </w:r>
      <w:r w:rsidR="002F066D">
        <w:rPr>
          <w:rFonts w:ascii="Times New Roman" w:hAnsi="Times New Roman"/>
          <w:sz w:val="24"/>
          <w:szCs w:val="24"/>
          <w:lang w:val="uk-UA"/>
        </w:rPr>
        <w:t>не</w:t>
      </w:r>
      <w:r w:rsidR="00EF1FD7" w:rsidRPr="00FA57B7">
        <w:rPr>
          <w:rFonts w:ascii="Times New Roman" w:hAnsi="Times New Roman"/>
          <w:sz w:val="24"/>
          <w:szCs w:val="24"/>
          <w:lang w:val="uk-UA"/>
        </w:rPr>
        <w:t>дотримання норм приготуван</w:t>
      </w:r>
      <w:r w:rsidRPr="00FA57B7">
        <w:rPr>
          <w:rFonts w:ascii="Times New Roman" w:hAnsi="Times New Roman"/>
          <w:sz w:val="24"/>
          <w:szCs w:val="24"/>
          <w:lang w:val="uk-UA"/>
        </w:rPr>
        <w:t xml:space="preserve">ня страв для харчування дітей </w:t>
      </w:r>
      <w:r w:rsidR="00EF1FD7" w:rsidRPr="00FA57B7">
        <w:rPr>
          <w:rFonts w:ascii="Times New Roman" w:hAnsi="Times New Roman"/>
          <w:sz w:val="24"/>
          <w:szCs w:val="24"/>
          <w:lang w:val="uk-UA"/>
        </w:rPr>
        <w:t>та учнів в навчальних закладах міста</w:t>
      </w:r>
      <w:r w:rsidR="009E3F96" w:rsidRPr="00FA57B7">
        <w:rPr>
          <w:rFonts w:ascii="Times New Roman" w:hAnsi="Times New Roman"/>
          <w:sz w:val="24"/>
          <w:szCs w:val="24"/>
          <w:lang w:val="uk-UA"/>
        </w:rPr>
        <w:t xml:space="preserve"> та їх якістю</w:t>
      </w:r>
      <w:r w:rsidR="00EF1FD7" w:rsidRPr="00FA57B7">
        <w:rPr>
          <w:rFonts w:ascii="Times New Roman" w:hAnsi="Times New Roman"/>
          <w:sz w:val="24"/>
          <w:szCs w:val="24"/>
          <w:lang w:val="uk-UA"/>
        </w:rPr>
        <w:t>;</w:t>
      </w:r>
    </w:p>
    <w:p w:rsidR="00FA57B7" w:rsidRPr="00FA57B7" w:rsidRDefault="00EF1FD7" w:rsidP="00FA57B7">
      <w:pPr>
        <w:pStyle w:val="ae"/>
        <w:numPr>
          <w:ilvl w:val="1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A57B7">
        <w:rPr>
          <w:rFonts w:ascii="Times New Roman" w:hAnsi="Times New Roman"/>
          <w:sz w:val="24"/>
          <w:szCs w:val="24"/>
          <w:lang w:val="uk-UA"/>
        </w:rPr>
        <w:t xml:space="preserve">не допускати </w:t>
      </w:r>
      <w:r w:rsidR="009E3F96" w:rsidRPr="00FA57B7">
        <w:rPr>
          <w:rFonts w:ascii="Times New Roman" w:hAnsi="Times New Roman"/>
          <w:sz w:val="24"/>
          <w:szCs w:val="24"/>
          <w:lang w:val="uk-UA"/>
        </w:rPr>
        <w:t>реалізацію</w:t>
      </w:r>
      <w:r w:rsidRPr="00FA57B7">
        <w:rPr>
          <w:rFonts w:ascii="Times New Roman" w:hAnsi="Times New Roman"/>
          <w:sz w:val="24"/>
          <w:szCs w:val="24"/>
          <w:lang w:val="uk-UA"/>
        </w:rPr>
        <w:t xml:space="preserve"> продуктів харчування в школах через буфет, які були придбані за кошти загального фонду бюджету;</w:t>
      </w:r>
    </w:p>
    <w:p w:rsidR="00FA57B7" w:rsidRPr="00AE28D5" w:rsidRDefault="00C40966" w:rsidP="00AE28D5">
      <w:pPr>
        <w:pStyle w:val="ae"/>
        <w:numPr>
          <w:ilvl w:val="1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вжити заходів щодо виявлення винних осіб та притягнення їх </w:t>
      </w:r>
      <w:r w:rsidR="00AE28D5">
        <w:rPr>
          <w:rFonts w:ascii="Times New Roman" w:hAnsi="Times New Roman"/>
          <w:sz w:val="24"/>
          <w:szCs w:val="24"/>
          <w:lang w:val="uk-UA"/>
        </w:rPr>
        <w:t xml:space="preserve">до дисциплінарної відповідальності за </w:t>
      </w:r>
      <w:r w:rsidR="00AE28D5" w:rsidRPr="00FA57B7">
        <w:rPr>
          <w:rFonts w:ascii="Times New Roman" w:hAnsi="Times New Roman"/>
          <w:sz w:val="24"/>
          <w:szCs w:val="24"/>
          <w:lang w:val="uk-UA"/>
        </w:rPr>
        <w:t>порушення, виявлен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="00AE28D5" w:rsidRPr="00FA57B7">
        <w:rPr>
          <w:rFonts w:ascii="Times New Roman" w:hAnsi="Times New Roman"/>
          <w:sz w:val="24"/>
          <w:szCs w:val="24"/>
          <w:lang w:val="uk-UA"/>
        </w:rPr>
        <w:t xml:space="preserve"> під час моніторингу </w:t>
      </w:r>
      <w:r w:rsidR="00AE28D5">
        <w:rPr>
          <w:rFonts w:ascii="Times New Roman" w:hAnsi="Times New Roman"/>
          <w:sz w:val="24"/>
          <w:szCs w:val="24"/>
          <w:lang w:val="uk-UA"/>
        </w:rPr>
        <w:t xml:space="preserve">якості харчування </w:t>
      </w:r>
      <w:r w:rsidR="00AE28D5" w:rsidRPr="00FA57B7">
        <w:rPr>
          <w:rFonts w:ascii="Times New Roman" w:hAnsi="Times New Roman"/>
          <w:sz w:val="24"/>
          <w:szCs w:val="24"/>
          <w:lang w:val="uk-UA"/>
        </w:rPr>
        <w:t>(по фактах найбільших порушень розглянути питання про відповідність займаним посадам посадових осіб)</w:t>
      </w:r>
      <w:r w:rsidR="00FA57B7" w:rsidRPr="00AE28D5">
        <w:rPr>
          <w:rFonts w:ascii="Times New Roman" w:hAnsi="Times New Roman"/>
          <w:sz w:val="24"/>
          <w:szCs w:val="24"/>
          <w:lang w:val="uk-UA"/>
        </w:rPr>
        <w:t>;</w:t>
      </w:r>
    </w:p>
    <w:p w:rsidR="00FA57B7" w:rsidRDefault="00FA57B7" w:rsidP="00FA57B7">
      <w:pPr>
        <w:pStyle w:val="ae"/>
        <w:numPr>
          <w:ilvl w:val="1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керівникам закладів професійно-технічної освіти вжити заходів щодо зменшення вартості навчання 1 учня за рахунок формування оптимальної </w:t>
      </w:r>
      <w:r w:rsidR="005F316F">
        <w:rPr>
          <w:rFonts w:ascii="Times New Roman" w:hAnsi="Times New Roman"/>
          <w:sz w:val="24"/>
          <w:szCs w:val="24"/>
          <w:lang w:val="uk-UA"/>
        </w:rPr>
        <w:t xml:space="preserve">штатної </w:t>
      </w:r>
      <w:r>
        <w:rPr>
          <w:rFonts w:ascii="Times New Roman" w:hAnsi="Times New Roman"/>
          <w:sz w:val="24"/>
          <w:szCs w:val="24"/>
          <w:lang w:val="uk-UA"/>
        </w:rPr>
        <w:t>чисельності, наповнюваності груп та вжиття заходів з енергозбереження;</w:t>
      </w:r>
    </w:p>
    <w:p w:rsidR="00FA57B7" w:rsidRDefault="00FA57B7" w:rsidP="00FA57B7">
      <w:pPr>
        <w:pStyle w:val="ae"/>
        <w:numPr>
          <w:ilvl w:val="1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забезпечити внутрішній контроль за </w:t>
      </w:r>
      <w:r w:rsidR="00BD1E2E">
        <w:rPr>
          <w:rFonts w:ascii="Times New Roman" w:hAnsi="Times New Roman"/>
          <w:sz w:val="24"/>
          <w:szCs w:val="24"/>
          <w:lang w:val="uk-UA"/>
        </w:rPr>
        <w:t xml:space="preserve">фінансово-господарською діяльністю </w:t>
      </w:r>
      <w:r>
        <w:rPr>
          <w:rFonts w:ascii="Times New Roman" w:hAnsi="Times New Roman"/>
          <w:sz w:val="24"/>
          <w:szCs w:val="24"/>
          <w:lang w:val="uk-UA"/>
        </w:rPr>
        <w:t>закладів професійно-технічної освіти;</w:t>
      </w:r>
    </w:p>
    <w:p w:rsidR="00FA57B7" w:rsidRPr="00C20156" w:rsidRDefault="007D6839" w:rsidP="00C20156">
      <w:pPr>
        <w:pStyle w:val="ae"/>
        <w:numPr>
          <w:ilvl w:val="1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за результатами аналізу підсумків</w:t>
      </w:r>
      <w:r w:rsidRPr="00A046A9">
        <w:rPr>
          <w:rFonts w:ascii="Times New Roman" w:hAnsi="Times New Roman"/>
          <w:sz w:val="24"/>
          <w:szCs w:val="24"/>
          <w:lang w:val="uk-UA"/>
        </w:rPr>
        <w:t xml:space="preserve"> фінансово-господарської діяльності</w:t>
      </w:r>
      <w:r w:rsidR="00632D14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6A1E">
        <w:rPr>
          <w:rFonts w:ascii="Times New Roman" w:hAnsi="Times New Roman"/>
          <w:sz w:val="24"/>
          <w:szCs w:val="24"/>
          <w:lang w:val="uk-UA"/>
        </w:rPr>
        <w:t>розглянути питання притягнення</w:t>
      </w:r>
      <w:r>
        <w:rPr>
          <w:rFonts w:ascii="Times New Roman" w:hAnsi="Times New Roman"/>
          <w:sz w:val="24"/>
          <w:szCs w:val="24"/>
          <w:lang w:val="uk-UA"/>
        </w:rPr>
        <w:t xml:space="preserve"> до дисциплінарної </w:t>
      </w:r>
      <w:r w:rsidRPr="00A046A9">
        <w:rPr>
          <w:rFonts w:ascii="Times New Roman" w:hAnsi="Times New Roman"/>
          <w:sz w:val="24"/>
          <w:szCs w:val="24"/>
          <w:lang w:val="uk-UA"/>
        </w:rPr>
        <w:t>відповідальності керівника ВПУ №</w:t>
      </w:r>
      <w:r w:rsidR="00632D14">
        <w:rPr>
          <w:rFonts w:ascii="Times New Roman" w:hAnsi="Times New Roman"/>
          <w:sz w:val="24"/>
          <w:szCs w:val="24"/>
          <w:lang w:val="uk-UA"/>
        </w:rPr>
        <w:t xml:space="preserve">25 </w:t>
      </w:r>
      <w:proofErr w:type="spellStart"/>
      <w:r w:rsidR="00632D14">
        <w:rPr>
          <w:rFonts w:ascii="Times New Roman" w:hAnsi="Times New Roman"/>
          <w:sz w:val="24"/>
          <w:szCs w:val="24"/>
          <w:lang w:val="uk-UA"/>
        </w:rPr>
        <w:t>Загіку</w:t>
      </w:r>
      <w:proofErr w:type="spellEnd"/>
      <w:r w:rsidR="00632D14"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 xml:space="preserve">О.О., </w:t>
      </w:r>
      <w:r w:rsidRPr="00A046A9">
        <w:rPr>
          <w:rFonts w:ascii="Times New Roman" w:hAnsi="Times New Roman"/>
          <w:sz w:val="24"/>
          <w:szCs w:val="24"/>
          <w:lang w:val="uk-UA"/>
        </w:rPr>
        <w:t xml:space="preserve">звернутися до контролюючих органів з ініціативою проведення перевірки фінансово-господарської </w:t>
      </w:r>
      <w:r>
        <w:rPr>
          <w:rFonts w:ascii="Times New Roman" w:hAnsi="Times New Roman"/>
          <w:sz w:val="24"/>
          <w:szCs w:val="24"/>
          <w:lang w:val="uk-UA"/>
        </w:rPr>
        <w:t>діяльності ВПУ №25, забезпечити встановлення винних осіб та притягнення їх до дисциплінарної відповідальності</w:t>
      </w:r>
      <w:r w:rsidR="007A6A1E">
        <w:rPr>
          <w:rFonts w:ascii="Times New Roman" w:hAnsi="Times New Roman"/>
          <w:sz w:val="24"/>
          <w:szCs w:val="24"/>
          <w:lang w:val="uk-UA"/>
        </w:rPr>
        <w:t>.</w:t>
      </w:r>
    </w:p>
    <w:p w:rsidR="00EF1FD7" w:rsidRPr="00EA4425" w:rsidRDefault="00EF1FD7" w:rsidP="00EF1FD7">
      <w:pPr>
        <w:pStyle w:val="ae"/>
        <w:tabs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612B" w:rsidRPr="00EA4425" w:rsidRDefault="00FA57B7" w:rsidP="00CE54D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5A612B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Начальнику управління охорони здоров’я (Ткач Б.В.):</w:t>
      </w:r>
    </w:p>
    <w:p w:rsidR="00B8073B" w:rsidRPr="00EA4425" w:rsidRDefault="00FA57B7" w:rsidP="00B8073B">
      <w:pPr>
        <w:spacing w:after="0"/>
        <w:ind w:firstLine="425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F7F24" w:rsidRPr="00EA4425">
        <w:rPr>
          <w:rFonts w:ascii="Times New Roman" w:hAnsi="Times New Roman" w:cs="Times New Roman"/>
          <w:sz w:val="24"/>
          <w:szCs w:val="24"/>
          <w:lang w:val="uk-UA"/>
        </w:rPr>
        <w:t>.1. переглянути структуру та кількість адміністративно-господарського персоналу в закладах охорони здоров’я</w:t>
      </w:r>
      <w:r w:rsidR="00CE54DE" w:rsidRPr="00EA4425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E54DE" w:rsidRPr="00EA4425" w:rsidRDefault="00FA57B7" w:rsidP="00B8073B">
      <w:pPr>
        <w:spacing w:after="0"/>
        <w:ind w:firstLine="425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E54DE" w:rsidRPr="00EA442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8073B" w:rsidRPr="00EA442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E54DE" w:rsidRPr="00EA4425">
        <w:rPr>
          <w:rFonts w:ascii="Times New Roman" w:hAnsi="Times New Roman" w:cs="Times New Roman"/>
          <w:sz w:val="24"/>
          <w:szCs w:val="24"/>
          <w:lang w:val="uk-UA"/>
        </w:rPr>
        <w:t>. впровадити в дитячій лікарні медичні інформаційні системи, як альтернативу функціонування інформаційно-аналітичного відділу;</w:t>
      </w:r>
    </w:p>
    <w:p w:rsidR="00CE54DE" w:rsidRPr="00EA4425" w:rsidRDefault="00FA57B7" w:rsidP="00B8073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8073B" w:rsidRPr="00EA4425">
        <w:rPr>
          <w:rFonts w:ascii="Times New Roman" w:hAnsi="Times New Roman" w:cs="Times New Roman"/>
          <w:sz w:val="24"/>
          <w:szCs w:val="24"/>
          <w:lang w:val="uk-UA"/>
        </w:rPr>
        <w:t>.3</w:t>
      </w:r>
      <w:r w:rsidR="00CE54DE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. посилити відповідальність та контроль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керівників медичних закладів </w:t>
      </w:r>
      <w:r w:rsidR="00CE54DE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B8073B" w:rsidRPr="00EA4425">
        <w:rPr>
          <w:rFonts w:ascii="Times New Roman" w:hAnsi="Times New Roman" w:cs="Times New Roman"/>
          <w:sz w:val="24"/>
          <w:szCs w:val="24"/>
          <w:lang w:val="uk-UA"/>
        </w:rPr>
        <w:t>своєчасністю проведення закупівель товарів, робіт і</w:t>
      </w:r>
      <w:r w:rsidR="000248DC">
        <w:rPr>
          <w:rFonts w:ascii="Times New Roman" w:hAnsi="Times New Roman" w:cs="Times New Roman"/>
          <w:sz w:val="24"/>
          <w:szCs w:val="24"/>
          <w:lang w:val="uk-UA"/>
        </w:rPr>
        <w:t xml:space="preserve"> послуг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248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54DE" w:rsidRPr="00EA4425">
        <w:rPr>
          <w:rFonts w:ascii="Times New Roman" w:hAnsi="Times New Roman" w:cs="Times New Roman"/>
          <w:sz w:val="24"/>
          <w:szCs w:val="24"/>
          <w:lang w:val="uk-UA"/>
        </w:rPr>
        <w:t>повнотою використання бюджетних коштів</w:t>
      </w:r>
      <w:r>
        <w:rPr>
          <w:rFonts w:ascii="Times New Roman" w:hAnsi="Times New Roman" w:cs="Times New Roman"/>
          <w:sz w:val="24"/>
          <w:szCs w:val="24"/>
          <w:lang w:val="uk-UA"/>
        </w:rPr>
        <w:t>, дотримання</w:t>
      </w:r>
      <w:r w:rsidR="000248DC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виконавцями термінів виконання ремонтних робіт</w:t>
      </w:r>
      <w:r w:rsidR="00CE54DE" w:rsidRPr="00EA442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E54DE" w:rsidRPr="00EA4425" w:rsidRDefault="00FA57B7" w:rsidP="00CE54DE">
      <w:pPr>
        <w:spacing w:after="0"/>
        <w:ind w:firstLine="425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52B3D" w:rsidRPr="00EA4425">
        <w:rPr>
          <w:rFonts w:ascii="Times New Roman" w:hAnsi="Times New Roman" w:cs="Times New Roman"/>
          <w:sz w:val="24"/>
          <w:szCs w:val="24"/>
          <w:lang w:val="uk-UA"/>
        </w:rPr>
        <w:t>.4</w:t>
      </w:r>
      <w:r w:rsidR="00CE54DE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939E8">
        <w:rPr>
          <w:rFonts w:ascii="Times New Roman" w:hAnsi="Times New Roman" w:cs="Times New Roman"/>
          <w:sz w:val="24"/>
          <w:szCs w:val="24"/>
          <w:lang w:val="uk-UA"/>
        </w:rPr>
        <w:t xml:space="preserve">вжити заходів щодо </w:t>
      </w:r>
      <w:r w:rsidR="00CE54DE" w:rsidRPr="00EA4425">
        <w:rPr>
          <w:rFonts w:ascii="Times New Roman" w:hAnsi="Times New Roman" w:cs="Times New Roman"/>
          <w:sz w:val="24"/>
          <w:szCs w:val="24"/>
          <w:lang w:val="uk-UA"/>
        </w:rPr>
        <w:t>переве</w:t>
      </w:r>
      <w:r w:rsidR="00D939E8">
        <w:rPr>
          <w:rFonts w:ascii="Times New Roman" w:hAnsi="Times New Roman" w:cs="Times New Roman"/>
          <w:sz w:val="24"/>
          <w:szCs w:val="24"/>
          <w:lang w:val="uk-UA"/>
        </w:rPr>
        <w:t>дення роботи</w:t>
      </w:r>
      <w:r w:rsidR="00CE54DE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стоматологічних кабінетів в </w:t>
      </w:r>
      <w:proofErr w:type="spellStart"/>
      <w:r w:rsidR="00CE54DE" w:rsidRPr="00EA4425">
        <w:rPr>
          <w:rFonts w:ascii="Times New Roman" w:hAnsi="Times New Roman" w:cs="Times New Roman"/>
          <w:sz w:val="24"/>
          <w:szCs w:val="24"/>
          <w:lang w:val="uk-UA"/>
        </w:rPr>
        <w:t>перинатальному</w:t>
      </w:r>
      <w:proofErr w:type="spellEnd"/>
      <w:r w:rsidR="00CE54DE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073B" w:rsidRPr="00EA4425">
        <w:rPr>
          <w:rFonts w:ascii="Times New Roman" w:hAnsi="Times New Roman" w:cs="Times New Roman"/>
          <w:sz w:val="24"/>
          <w:szCs w:val="24"/>
          <w:lang w:val="uk-UA"/>
        </w:rPr>
        <w:t>центрі</w:t>
      </w:r>
      <w:r w:rsidR="00CE54DE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з бюджетного фінансування на умови самоокупності;</w:t>
      </w:r>
    </w:p>
    <w:p w:rsidR="00D939E8" w:rsidRDefault="00D939E8" w:rsidP="00CE54DE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52B3D" w:rsidRPr="00EA4425">
        <w:rPr>
          <w:rFonts w:ascii="Times New Roman" w:hAnsi="Times New Roman" w:cs="Times New Roman"/>
          <w:sz w:val="24"/>
          <w:szCs w:val="24"/>
          <w:lang w:val="uk-UA"/>
        </w:rPr>
        <w:t>.5</w:t>
      </w:r>
      <w:r w:rsidR="00CE54DE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. посилити контроль </w:t>
      </w:r>
      <w:r>
        <w:rPr>
          <w:rFonts w:ascii="Times New Roman" w:hAnsi="Times New Roman" w:cs="Times New Roman"/>
          <w:sz w:val="24"/>
          <w:szCs w:val="24"/>
          <w:lang w:val="uk-UA"/>
        </w:rPr>
        <w:t>керівників закладів за повнотою власних надходжень,</w:t>
      </w:r>
      <w:r w:rsidRPr="00D939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їх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збільшенням та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>ефективним використанням</w:t>
      </w:r>
      <w:r w:rsidR="00DC690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E54DE" w:rsidRPr="00EA4425" w:rsidRDefault="003A2BC5" w:rsidP="00CE54DE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52B3D" w:rsidRPr="00EA4425">
        <w:rPr>
          <w:rFonts w:ascii="Times New Roman" w:hAnsi="Times New Roman" w:cs="Times New Roman"/>
          <w:sz w:val="24"/>
          <w:szCs w:val="24"/>
          <w:lang w:val="uk-UA"/>
        </w:rPr>
        <w:t>.6</w:t>
      </w:r>
      <w:r w:rsidR="00CE54DE" w:rsidRPr="00EA4425">
        <w:rPr>
          <w:rFonts w:ascii="Times New Roman" w:hAnsi="Times New Roman" w:cs="Times New Roman"/>
          <w:sz w:val="24"/>
          <w:szCs w:val="24"/>
          <w:lang w:val="uk-UA"/>
        </w:rPr>
        <w:t>. до 01.08.2018 р. врегулювати питання щодо відшкодування коштів закладами обласного підпорядкування за послуги бактеріологічної лабораторії міської поліклініки №4;</w:t>
      </w:r>
    </w:p>
    <w:p w:rsidR="00CE54DE" w:rsidRPr="00EA4425" w:rsidRDefault="003A2BC5" w:rsidP="00CE54DE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E54DE" w:rsidRPr="00EA442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52B3D" w:rsidRPr="00EA4425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CE54DE" w:rsidRPr="00EA4425">
        <w:rPr>
          <w:rFonts w:ascii="Times New Roman" w:hAnsi="Times New Roman" w:cs="Times New Roman"/>
          <w:sz w:val="24"/>
          <w:szCs w:val="24"/>
          <w:lang w:val="uk-UA"/>
        </w:rPr>
        <w:t>. провести повторне засідання комісії по розгляду фінансово-господарської діяльності Хмельницького міського лікувально-діагностичного центру за результатами 1-го півріччя поточного року;</w:t>
      </w:r>
    </w:p>
    <w:p w:rsidR="00CE54DE" w:rsidRPr="00EA4425" w:rsidRDefault="003A2BC5" w:rsidP="00CE54DE">
      <w:pPr>
        <w:spacing w:after="0"/>
        <w:ind w:firstLine="425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E54DE" w:rsidRPr="00EA442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CE54DE" w:rsidRPr="00EA4425">
        <w:rPr>
          <w:rFonts w:ascii="Times New Roman" w:hAnsi="Times New Roman" w:cs="Times New Roman"/>
          <w:sz w:val="24"/>
          <w:szCs w:val="24"/>
          <w:lang w:val="uk-UA"/>
        </w:rPr>
        <w:t>. посилити контроль за використанням енергоносіїв в бюджетних закладах міста, не допускаючи необґрунтованого росту їх споживання; упорядкувати договори оренди приміщень поліклінічних закладів з ЦПМСД з обов’язковим відшкодуванням витрат за комунальні послуги.</w:t>
      </w:r>
    </w:p>
    <w:p w:rsidR="00F54004" w:rsidRPr="00EA4425" w:rsidRDefault="00F54004" w:rsidP="006F5849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645E4F" w:rsidRPr="00EA4425" w:rsidRDefault="00794E59" w:rsidP="00645E4F">
      <w:pPr>
        <w:pStyle w:val="21"/>
        <w:tabs>
          <w:tab w:val="left" w:pos="360"/>
          <w:tab w:val="left" w:pos="851"/>
        </w:tabs>
        <w:suppressAutoHyphens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45E4F" w:rsidRPr="00EA4425">
        <w:rPr>
          <w:rFonts w:ascii="Times New Roman" w:hAnsi="Times New Roman" w:cs="Times New Roman"/>
          <w:sz w:val="24"/>
          <w:szCs w:val="24"/>
          <w:lang w:val="uk-UA"/>
        </w:rPr>
        <w:t>. Управлінню культури і туризму (</w:t>
      </w:r>
      <w:proofErr w:type="spellStart"/>
      <w:r w:rsidR="00645E4F" w:rsidRPr="00EA4425">
        <w:rPr>
          <w:rFonts w:ascii="Times New Roman" w:hAnsi="Times New Roman" w:cs="Times New Roman"/>
          <w:sz w:val="24"/>
          <w:szCs w:val="24"/>
          <w:lang w:val="uk-UA"/>
        </w:rPr>
        <w:t>Ромасюков</w:t>
      </w:r>
      <w:proofErr w:type="spellEnd"/>
      <w:r w:rsidR="00645E4F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А. Є.):</w:t>
      </w:r>
    </w:p>
    <w:p w:rsidR="00201BD1" w:rsidRPr="00EA4425" w:rsidRDefault="00794E59" w:rsidP="00930341">
      <w:pPr>
        <w:pStyle w:val="23"/>
        <w:tabs>
          <w:tab w:val="left" w:pos="900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45E4F" w:rsidRPr="00EA4425">
        <w:rPr>
          <w:rFonts w:ascii="Times New Roman" w:hAnsi="Times New Roman" w:cs="Times New Roman"/>
          <w:sz w:val="24"/>
          <w:szCs w:val="24"/>
          <w:lang w:val="uk-UA"/>
        </w:rPr>
        <w:t>.1.</w:t>
      </w:r>
      <w:r w:rsidR="006B43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2E20">
        <w:rPr>
          <w:rFonts w:ascii="Times New Roman" w:hAnsi="Times New Roman" w:cs="Times New Roman"/>
          <w:sz w:val="24"/>
          <w:szCs w:val="24"/>
          <w:lang w:val="uk-UA"/>
        </w:rPr>
        <w:t>вжит</w:t>
      </w:r>
      <w:r w:rsidR="006B43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201BD1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ефективних заходів щодо збільшення контингенту учнів в школах естетичного виховання</w:t>
      </w:r>
      <w:r w:rsidR="006B43F1">
        <w:rPr>
          <w:rFonts w:ascii="Times New Roman" w:hAnsi="Times New Roman" w:cs="Times New Roman"/>
          <w:sz w:val="24"/>
          <w:szCs w:val="24"/>
          <w:lang w:val="uk-UA"/>
        </w:rPr>
        <w:t xml:space="preserve"> на умовах самоокупності</w:t>
      </w:r>
      <w:r w:rsidR="00201BD1" w:rsidRPr="00EA442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01BD1" w:rsidRPr="00794E59" w:rsidRDefault="00794E59" w:rsidP="00794E59">
      <w:pPr>
        <w:pStyle w:val="23"/>
        <w:tabs>
          <w:tab w:val="left" w:pos="900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4.2.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вжити заходів </w:t>
      </w:r>
      <w:r w:rsidRPr="00EA4425">
        <w:rPr>
          <w:rFonts w:ascii="Times New Roman" w:hAnsi="Times New Roman"/>
          <w:sz w:val="24"/>
          <w:szCs w:val="24"/>
          <w:lang w:val="uk-UA"/>
        </w:rPr>
        <w:t>щодо збільшення надходжень коштів від надання платних послуг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1BD1" w:rsidRPr="00EA4425">
        <w:rPr>
          <w:rFonts w:ascii="Times New Roman" w:hAnsi="Times New Roman" w:cs="Times New Roman"/>
          <w:sz w:val="24"/>
          <w:szCs w:val="24"/>
          <w:lang w:val="uk-UA"/>
        </w:rPr>
        <w:t>академічн</w:t>
      </w:r>
      <w:r>
        <w:rPr>
          <w:rFonts w:ascii="Times New Roman" w:hAnsi="Times New Roman" w:cs="Times New Roman"/>
          <w:sz w:val="24"/>
          <w:szCs w:val="24"/>
          <w:lang w:val="uk-UA"/>
        </w:rPr>
        <w:t>им муніципальним</w:t>
      </w:r>
      <w:r w:rsidR="00201BD1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камерн</w:t>
      </w:r>
      <w:r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201BD1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хор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201BD1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та муніципальн</w:t>
      </w:r>
      <w:r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201BD1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естрадно-духов</w:t>
      </w:r>
      <w:r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201BD1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 оркестр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6B43F1">
        <w:rPr>
          <w:rFonts w:ascii="Times New Roman" w:hAnsi="Times New Roman" w:cs="Times New Roman"/>
          <w:sz w:val="24"/>
          <w:szCs w:val="24"/>
          <w:lang w:val="uk-UA"/>
        </w:rPr>
        <w:t>, будинком культури</w:t>
      </w:r>
      <w:r w:rsidR="00DA454D" w:rsidRPr="00EA4425">
        <w:rPr>
          <w:rFonts w:ascii="Times New Roman" w:hAnsi="Times New Roman"/>
          <w:sz w:val="24"/>
          <w:szCs w:val="24"/>
          <w:lang w:val="uk-UA"/>
        </w:rPr>
        <w:t>;</w:t>
      </w:r>
    </w:p>
    <w:p w:rsidR="00930341" w:rsidRPr="00EA4425" w:rsidRDefault="00FB008E" w:rsidP="00430F27">
      <w:pPr>
        <w:pStyle w:val="23"/>
        <w:tabs>
          <w:tab w:val="left" w:pos="900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30341" w:rsidRPr="00EA442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B43F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30341" w:rsidRPr="00EA4425">
        <w:rPr>
          <w:rFonts w:ascii="Times New Roman" w:hAnsi="Times New Roman" w:cs="Times New Roman"/>
          <w:sz w:val="24"/>
          <w:szCs w:val="24"/>
          <w:lang w:val="uk-UA"/>
        </w:rPr>
        <w:t>. проводити жорсткий контроль за використанням енергоносіїв в закладах культури;</w:t>
      </w:r>
    </w:p>
    <w:p w:rsidR="00930341" w:rsidRPr="00EA4425" w:rsidRDefault="00FB008E" w:rsidP="00930341">
      <w:pPr>
        <w:pStyle w:val="23"/>
        <w:tabs>
          <w:tab w:val="left" w:pos="900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B75625">
        <w:rPr>
          <w:rFonts w:ascii="Times New Roman" w:hAnsi="Times New Roman" w:cs="Times New Roman"/>
          <w:bCs/>
          <w:sz w:val="24"/>
          <w:szCs w:val="24"/>
          <w:lang w:val="uk-UA"/>
        </w:rPr>
        <w:t>.4.</w:t>
      </w:r>
      <w:r w:rsidR="00930341" w:rsidRPr="00EA44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посилити контроль за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дотриманням графіків проведення ремонтних робіт в закладах культури підрядними організаціями</w:t>
      </w:r>
      <w:r w:rsidR="00930341" w:rsidRPr="00EA4425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930341" w:rsidRPr="00EA4425" w:rsidRDefault="00FB008E" w:rsidP="00930341">
      <w:pPr>
        <w:pStyle w:val="23"/>
        <w:tabs>
          <w:tab w:val="left" w:pos="900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B75625">
        <w:rPr>
          <w:rFonts w:ascii="Times New Roman" w:hAnsi="Times New Roman" w:cs="Times New Roman"/>
          <w:bCs/>
          <w:sz w:val="24"/>
          <w:szCs w:val="24"/>
          <w:lang w:val="uk-UA"/>
        </w:rPr>
        <w:t>.5</w:t>
      </w:r>
      <w:r w:rsidR="00930341" w:rsidRPr="00EA4425">
        <w:rPr>
          <w:rFonts w:ascii="Times New Roman" w:hAnsi="Times New Roman" w:cs="Times New Roman"/>
          <w:bCs/>
          <w:sz w:val="24"/>
          <w:szCs w:val="24"/>
          <w:lang w:val="uk-UA"/>
        </w:rPr>
        <w:t>. залучати учнів загальноосвітніх шкіл, закладів проф</w:t>
      </w:r>
      <w:r w:rsidR="00D83913">
        <w:rPr>
          <w:rFonts w:ascii="Times New Roman" w:hAnsi="Times New Roman" w:cs="Times New Roman"/>
          <w:bCs/>
          <w:sz w:val="24"/>
          <w:szCs w:val="24"/>
          <w:lang w:val="uk-UA"/>
        </w:rPr>
        <w:t>есійно-</w:t>
      </w:r>
      <w:r w:rsidR="00930341" w:rsidRPr="00EA4425">
        <w:rPr>
          <w:rFonts w:ascii="Times New Roman" w:hAnsi="Times New Roman" w:cs="Times New Roman"/>
          <w:bCs/>
          <w:sz w:val="24"/>
          <w:szCs w:val="24"/>
          <w:lang w:val="uk-UA"/>
        </w:rPr>
        <w:t>тех</w:t>
      </w:r>
      <w:r w:rsidR="00D839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нічної </w:t>
      </w:r>
      <w:r w:rsidR="00930341" w:rsidRPr="00EA4425">
        <w:rPr>
          <w:rFonts w:ascii="Times New Roman" w:hAnsi="Times New Roman" w:cs="Times New Roman"/>
          <w:bCs/>
          <w:sz w:val="24"/>
          <w:szCs w:val="24"/>
          <w:lang w:val="uk-UA"/>
        </w:rPr>
        <w:t>освіти міста до проведення культурно-мистецьких заходів, які відбуваються в музеї-студії фотомистецтва та відвідування музею історії міста Хмельницького, проведення екскурсій у рамках проекту «Небесний Проскурів»;</w:t>
      </w:r>
    </w:p>
    <w:p w:rsidR="00930341" w:rsidRPr="00EA4425" w:rsidRDefault="00FB008E" w:rsidP="00930341">
      <w:pPr>
        <w:pStyle w:val="23"/>
        <w:tabs>
          <w:tab w:val="left" w:pos="900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B75625">
        <w:rPr>
          <w:rFonts w:ascii="Times New Roman" w:hAnsi="Times New Roman" w:cs="Times New Roman"/>
          <w:bCs/>
          <w:sz w:val="24"/>
          <w:szCs w:val="24"/>
          <w:lang w:val="uk-UA"/>
        </w:rPr>
        <w:t>.6</w:t>
      </w:r>
      <w:r w:rsidR="00930341" w:rsidRPr="00EA44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6E6D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забезпечити проведення керівником </w:t>
      </w:r>
      <w:r w:rsidR="001B18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музею історії міста </w:t>
      </w:r>
      <w:r w:rsidR="00585CBB">
        <w:rPr>
          <w:rFonts w:ascii="Times New Roman" w:hAnsi="Times New Roman" w:cs="Times New Roman"/>
          <w:bCs/>
          <w:sz w:val="24"/>
          <w:szCs w:val="24"/>
          <w:lang w:val="uk-UA"/>
        </w:rPr>
        <w:t>досліджень в архівах «білих плям» в історії міста, підготувати інформаційний матеріал про визначні постаті м. Проскурова</w:t>
      </w:r>
      <w:r w:rsidR="003D2F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100-річчя Української народної революції, підготувати</w:t>
      </w:r>
      <w:r w:rsidR="00585CB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75625">
        <w:rPr>
          <w:rFonts w:ascii="Times New Roman" w:hAnsi="Times New Roman" w:cs="Times New Roman"/>
          <w:bCs/>
          <w:sz w:val="24"/>
          <w:szCs w:val="24"/>
          <w:lang w:val="uk-UA"/>
        </w:rPr>
        <w:t>матеріали</w:t>
      </w:r>
      <w:r w:rsidR="00585CB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 почесних громадян міста;</w:t>
      </w:r>
    </w:p>
    <w:p w:rsidR="00930341" w:rsidRPr="00EA4425" w:rsidRDefault="003D2F13" w:rsidP="00930341">
      <w:pPr>
        <w:pStyle w:val="23"/>
        <w:tabs>
          <w:tab w:val="left" w:pos="900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4.</w:t>
      </w:r>
      <w:r w:rsidR="005067C9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="00930341" w:rsidRPr="00EA44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2033C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розглянути можливість відкриття музичного класу </w:t>
      </w:r>
      <w:r w:rsidR="00D839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 мікрорайоні </w:t>
      </w:r>
      <w:proofErr w:type="spellStart"/>
      <w:r w:rsidR="00D83913">
        <w:rPr>
          <w:rFonts w:ascii="Times New Roman" w:hAnsi="Times New Roman" w:cs="Times New Roman"/>
          <w:bCs/>
          <w:sz w:val="24"/>
          <w:szCs w:val="24"/>
          <w:lang w:val="uk-UA"/>
        </w:rPr>
        <w:t>Книж</w:t>
      </w:r>
      <w:r w:rsidR="005067C9">
        <w:rPr>
          <w:rFonts w:ascii="Times New Roman" w:hAnsi="Times New Roman" w:cs="Times New Roman"/>
          <w:bCs/>
          <w:sz w:val="24"/>
          <w:szCs w:val="24"/>
          <w:lang w:val="uk-UA"/>
        </w:rPr>
        <w:t>ківці</w:t>
      </w:r>
      <w:proofErr w:type="spellEnd"/>
      <w:r w:rsidR="002033C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базі НВО №23.</w:t>
      </w:r>
    </w:p>
    <w:p w:rsidR="00930341" w:rsidRPr="00EA4425" w:rsidRDefault="00930341" w:rsidP="00930341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30341" w:rsidRPr="00EA4425" w:rsidRDefault="00CC1BE1" w:rsidP="00930341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930341" w:rsidRPr="00EA4425">
        <w:rPr>
          <w:rFonts w:ascii="Times New Roman" w:hAnsi="Times New Roman" w:cs="Times New Roman"/>
          <w:bCs/>
          <w:sz w:val="24"/>
          <w:szCs w:val="24"/>
          <w:lang w:val="uk-UA"/>
        </w:rPr>
        <w:t>. Управлінню молоді та спорту (С. Ремез):</w:t>
      </w:r>
    </w:p>
    <w:p w:rsidR="00D02C94" w:rsidRPr="00EA4425" w:rsidRDefault="00CC1BE1" w:rsidP="00930341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5</w:t>
      </w:r>
      <w:r w:rsidR="00D02C94" w:rsidRPr="00EA4425">
        <w:rPr>
          <w:rFonts w:ascii="Times New Roman" w:hAnsi="Times New Roman" w:cs="Times New Roman"/>
          <w:bCs/>
          <w:sz w:val="24"/>
          <w:szCs w:val="24"/>
          <w:lang w:val="uk-UA"/>
        </w:rPr>
        <w:t>.1. </w:t>
      </w:r>
      <w:r w:rsidR="008443C5">
        <w:rPr>
          <w:rFonts w:ascii="Times New Roman" w:hAnsi="Times New Roman" w:cs="Times New Roman"/>
          <w:sz w:val="24"/>
          <w:szCs w:val="24"/>
          <w:lang w:val="uk-UA"/>
        </w:rPr>
        <w:t>розглянути доцільність та ефективність проведення</w:t>
      </w:r>
      <w:r w:rsidR="008443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реорганізації</w:t>
      </w:r>
      <w:r w:rsidR="00D02C94" w:rsidRPr="00EA44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02C94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3-х дитячо-юнацьких спортивних шкіл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</w:t>
      </w:r>
      <w:r w:rsidR="00D02C94" w:rsidRPr="00EA4425">
        <w:rPr>
          <w:rFonts w:ascii="Times New Roman" w:hAnsi="Times New Roman" w:cs="Times New Roman"/>
          <w:sz w:val="24"/>
          <w:szCs w:val="24"/>
          <w:lang w:val="uk-UA"/>
        </w:rPr>
        <w:t>та 3-х дитячо-юнацьких спортивних шкіл Хмельницької обласної організації ФСТ "Україна";</w:t>
      </w:r>
    </w:p>
    <w:p w:rsidR="00D02C94" w:rsidRPr="00EA4425" w:rsidRDefault="00434BD8" w:rsidP="00D02C94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D02C94" w:rsidRPr="00EA44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.2. посилити відповідальність керівників закладів та контроль за відпрацюванням годин </w:t>
      </w:r>
      <w:r w:rsidR="00553E6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адміністративно-господарським персоналом, </w:t>
      </w:r>
      <w:r w:rsidR="00D02C94" w:rsidRPr="00EA4425">
        <w:rPr>
          <w:rFonts w:ascii="Times New Roman" w:hAnsi="Times New Roman" w:cs="Times New Roman"/>
          <w:bCs/>
          <w:sz w:val="24"/>
          <w:szCs w:val="24"/>
          <w:lang w:val="uk-UA"/>
        </w:rPr>
        <w:t>тренерами та фактичним відвідуванням груп дітьми в дитячо-юнацьких спортивних школах;</w:t>
      </w:r>
    </w:p>
    <w:p w:rsidR="00D02C94" w:rsidRPr="00EA4425" w:rsidRDefault="00434BD8" w:rsidP="00D02C94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D02C94" w:rsidRPr="00EA4425">
        <w:rPr>
          <w:rFonts w:ascii="Times New Roman" w:hAnsi="Times New Roman" w:cs="Times New Roman"/>
          <w:bCs/>
          <w:sz w:val="24"/>
          <w:szCs w:val="24"/>
          <w:lang w:val="uk-UA"/>
        </w:rPr>
        <w:t>.3. провести роботу щодо розміщення рекламної продукції про діяльність центру соціальних служб для сім’ї, дітей та молоді;</w:t>
      </w:r>
    </w:p>
    <w:p w:rsidR="00D02C94" w:rsidRPr="00EA4425" w:rsidRDefault="00434BD8" w:rsidP="002A0392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D02C94" w:rsidRPr="00EA4425">
        <w:rPr>
          <w:rFonts w:ascii="Times New Roman" w:hAnsi="Times New Roman" w:cs="Times New Roman"/>
          <w:bCs/>
          <w:sz w:val="24"/>
          <w:szCs w:val="24"/>
          <w:lang w:val="uk-UA"/>
        </w:rPr>
        <w:t>.4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D02C94" w:rsidRPr="00EA44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A039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розглянути питання відзначення керівника </w:t>
      </w:r>
      <w:r w:rsidR="002A0392" w:rsidRPr="00EA4425">
        <w:rPr>
          <w:rFonts w:ascii="Times New Roman" w:hAnsi="Times New Roman" w:cs="Times New Roman"/>
          <w:bCs/>
          <w:sz w:val="24"/>
          <w:szCs w:val="24"/>
          <w:lang w:val="uk-UA"/>
        </w:rPr>
        <w:t>міського центру по роботі з дітьми та підлітками за місцем проживання</w:t>
      </w:r>
      <w:r w:rsidR="002A039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2A0392" w:rsidRPr="00EA4425">
        <w:rPr>
          <w:rFonts w:ascii="Times New Roman" w:hAnsi="Times New Roman" w:cs="Times New Roman"/>
          <w:bCs/>
          <w:sz w:val="24"/>
          <w:szCs w:val="24"/>
          <w:lang w:val="uk-UA"/>
        </w:rPr>
        <w:t>Янчука</w:t>
      </w:r>
      <w:proofErr w:type="spellEnd"/>
      <w:r w:rsidR="002A0392" w:rsidRPr="00EA44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О.М.</w:t>
      </w:r>
      <w:r w:rsidR="002A039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результатами роботи у 2017 році</w:t>
      </w:r>
      <w:r w:rsidR="00D02C94" w:rsidRPr="00EA4425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930341" w:rsidRDefault="00434BD8" w:rsidP="00D02C94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5.5</w:t>
      </w:r>
      <w:r w:rsidR="00930341" w:rsidRPr="00EA44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посилити </w:t>
      </w:r>
      <w:r w:rsidR="00D839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відповідальність </w:t>
      </w:r>
      <w:r w:rsidR="00D83913" w:rsidRPr="00EA44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керівників закладів </w:t>
      </w:r>
      <w:r w:rsidR="00D839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 </w:t>
      </w:r>
      <w:r w:rsidR="00930341" w:rsidRPr="00EA4425">
        <w:rPr>
          <w:rFonts w:ascii="Times New Roman" w:hAnsi="Times New Roman" w:cs="Times New Roman"/>
          <w:bCs/>
          <w:sz w:val="24"/>
          <w:szCs w:val="24"/>
          <w:lang w:val="uk-UA"/>
        </w:rPr>
        <w:t>контроль за ефективним та раціональним використанням коштів загального та спеціального фондів</w:t>
      </w:r>
      <w:r w:rsidR="002033CB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551816" w:rsidRDefault="002033CB" w:rsidP="00E776EF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5.6.</w:t>
      </w:r>
      <w:r w:rsidR="00091F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D49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налагодити ефективну роботу тиру ДЮСШ №2, </w:t>
      </w:r>
      <w:r w:rsidR="008D49E2" w:rsidRPr="00FA57B7">
        <w:rPr>
          <w:rFonts w:ascii="Times New Roman" w:hAnsi="Times New Roman"/>
          <w:sz w:val="24"/>
          <w:szCs w:val="24"/>
          <w:lang w:val="uk-UA"/>
        </w:rPr>
        <w:t xml:space="preserve">продовжити вжиття заходів щодо збільшення охоплення дітей </w:t>
      </w:r>
      <w:r w:rsidR="00E776EF">
        <w:rPr>
          <w:rFonts w:ascii="Times New Roman" w:hAnsi="Times New Roman"/>
          <w:sz w:val="24"/>
          <w:szCs w:val="24"/>
          <w:lang w:val="uk-UA"/>
        </w:rPr>
        <w:t>гуртковою роботою</w:t>
      </w:r>
      <w:r w:rsidR="00B40F35">
        <w:rPr>
          <w:rFonts w:ascii="Times New Roman" w:hAnsi="Times New Roman"/>
          <w:sz w:val="24"/>
          <w:szCs w:val="24"/>
          <w:lang w:val="uk-UA"/>
        </w:rPr>
        <w:t>;</w:t>
      </w:r>
    </w:p>
    <w:p w:rsidR="005C2402" w:rsidRDefault="00B40F35" w:rsidP="005C2402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5.7. </w:t>
      </w:r>
      <w:r w:rsidR="00C20156">
        <w:rPr>
          <w:rFonts w:ascii="Times New Roman" w:hAnsi="Times New Roman"/>
          <w:sz w:val="24"/>
          <w:szCs w:val="24"/>
          <w:lang w:val="uk-UA"/>
        </w:rPr>
        <w:t>за результатами аналізу підсумків</w:t>
      </w:r>
      <w:r w:rsidR="00C20156" w:rsidRPr="00A046A9">
        <w:rPr>
          <w:rFonts w:ascii="Times New Roman" w:hAnsi="Times New Roman"/>
          <w:sz w:val="24"/>
          <w:szCs w:val="24"/>
          <w:lang w:val="uk-UA"/>
        </w:rPr>
        <w:t xml:space="preserve"> фінансово-господарської діяльності</w:t>
      </w:r>
      <w:r w:rsidR="00C2015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A6A1E">
        <w:rPr>
          <w:rFonts w:ascii="Times New Roman" w:hAnsi="Times New Roman"/>
          <w:sz w:val="24"/>
          <w:szCs w:val="24"/>
          <w:lang w:val="uk-UA"/>
        </w:rPr>
        <w:t xml:space="preserve">розглянути питання </w:t>
      </w:r>
      <w:r w:rsidR="00C20156">
        <w:rPr>
          <w:rFonts w:ascii="Times New Roman" w:hAnsi="Times New Roman"/>
          <w:sz w:val="24"/>
          <w:szCs w:val="24"/>
          <w:lang w:val="uk-UA"/>
        </w:rPr>
        <w:t>притягн</w:t>
      </w:r>
      <w:r w:rsidR="007A6A1E">
        <w:rPr>
          <w:rFonts w:ascii="Times New Roman" w:hAnsi="Times New Roman"/>
          <w:sz w:val="24"/>
          <w:szCs w:val="24"/>
          <w:lang w:val="uk-UA"/>
        </w:rPr>
        <w:t>ення</w:t>
      </w:r>
      <w:r w:rsidR="00C20156">
        <w:rPr>
          <w:rFonts w:ascii="Times New Roman" w:hAnsi="Times New Roman"/>
          <w:sz w:val="24"/>
          <w:szCs w:val="24"/>
          <w:lang w:val="uk-UA"/>
        </w:rPr>
        <w:t xml:space="preserve"> до дисциплінарної </w:t>
      </w:r>
      <w:r w:rsidR="00C20156" w:rsidRPr="00A046A9">
        <w:rPr>
          <w:rFonts w:ascii="Times New Roman" w:hAnsi="Times New Roman"/>
          <w:sz w:val="24"/>
          <w:szCs w:val="24"/>
          <w:lang w:val="uk-UA"/>
        </w:rPr>
        <w:t>відповідальності керівника</w:t>
      </w:r>
      <w:r w:rsidR="007A6A1E">
        <w:rPr>
          <w:rFonts w:ascii="Times New Roman" w:hAnsi="Times New Roman"/>
          <w:sz w:val="24"/>
          <w:szCs w:val="24"/>
          <w:lang w:val="uk-UA"/>
        </w:rPr>
        <w:t xml:space="preserve"> ДЮСШ №2 </w:t>
      </w:r>
      <w:proofErr w:type="spellStart"/>
      <w:r w:rsidR="007A6A1E">
        <w:rPr>
          <w:rFonts w:ascii="Times New Roman" w:hAnsi="Times New Roman"/>
          <w:sz w:val="24"/>
          <w:szCs w:val="24"/>
          <w:lang w:val="uk-UA"/>
        </w:rPr>
        <w:t>Солтика</w:t>
      </w:r>
      <w:proofErr w:type="spellEnd"/>
      <w:r w:rsidR="007A6A1E">
        <w:rPr>
          <w:rFonts w:ascii="Times New Roman" w:hAnsi="Times New Roman"/>
          <w:sz w:val="24"/>
          <w:szCs w:val="24"/>
          <w:lang w:val="uk-UA"/>
        </w:rPr>
        <w:t> </w:t>
      </w:r>
      <w:r w:rsidR="00C20156">
        <w:rPr>
          <w:rFonts w:ascii="Times New Roman" w:hAnsi="Times New Roman"/>
          <w:sz w:val="24"/>
          <w:szCs w:val="24"/>
          <w:lang w:val="uk-UA"/>
        </w:rPr>
        <w:t>С.О</w:t>
      </w:r>
      <w:r w:rsidR="005C2402">
        <w:rPr>
          <w:rFonts w:ascii="Times New Roman" w:hAnsi="Times New Roman"/>
          <w:sz w:val="24"/>
          <w:szCs w:val="24"/>
          <w:lang w:val="uk-UA"/>
        </w:rPr>
        <w:t>.</w:t>
      </w:r>
    </w:p>
    <w:p w:rsidR="00314B34" w:rsidRPr="00EA4425" w:rsidRDefault="00314B34" w:rsidP="00930341">
      <w:pPr>
        <w:pStyle w:val="23"/>
        <w:tabs>
          <w:tab w:val="left" w:pos="900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F5849" w:rsidRPr="00EA4425" w:rsidRDefault="00BD1E2E" w:rsidP="00EF1FD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57586C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.  </w:t>
      </w:r>
      <w:r w:rsidR="00F54004" w:rsidRPr="00EA4425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рішення покласти на заступника міського голови</w:t>
      </w:r>
      <w:r w:rsidR="005518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7146">
        <w:rPr>
          <w:rFonts w:ascii="Times New Roman" w:hAnsi="Times New Roman" w:cs="Times New Roman"/>
          <w:sz w:val="24"/>
          <w:szCs w:val="24"/>
          <w:lang w:val="uk-UA"/>
        </w:rPr>
        <w:t>Г. </w:t>
      </w:r>
      <w:r w:rsidR="00F54004"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Мельник. </w:t>
      </w:r>
    </w:p>
    <w:p w:rsidR="0057586C" w:rsidRPr="00EA4425" w:rsidRDefault="0057586C" w:rsidP="0057586C">
      <w:pPr>
        <w:pStyle w:val="ae"/>
        <w:spacing w:after="0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314B34" w:rsidRPr="00EA4425" w:rsidRDefault="00314B34" w:rsidP="0057586C">
      <w:pPr>
        <w:pStyle w:val="ae"/>
        <w:spacing w:after="0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314B34" w:rsidRPr="00EA4425" w:rsidRDefault="00314B34" w:rsidP="0057586C">
      <w:pPr>
        <w:pStyle w:val="ae"/>
        <w:spacing w:after="0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6F5849" w:rsidRPr="00EA4425" w:rsidRDefault="006F5849" w:rsidP="00F5400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A4425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4425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О. </w:t>
      </w:r>
      <w:proofErr w:type="spellStart"/>
      <w:r w:rsidRPr="00EA4425">
        <w:rPr>
          <w:rFonts w:ascii="Times New Roman" w:hAnsi="Times New Roman" w:cs="Times New Roman"/>
          <w:sz w:val="24"/>
          <w:szCs w:val="24"/>
          <w:lang w:val="uk-UA"/>
        </w:rPr>
        <w:t>Симчишин</w:t>
      </w:r>
      <w:proofErr w:type="spellEnd"/>
    </w:p>
    <w:p w:rsidR="005A4837" w:rsidRDefault="005A4837" w:rsidP="00F5400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A4837" w:rsidRDefault="005A4837" w:rsidP="00F5400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A4837" w:rsidRDefault="005A4837" w:rsidP="00F5400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A4837" w:rsidRDefault="005A4837" w:rsidP="00F5400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A4837" w:rsidRDefault="005A4837" w:rsidP="00F5400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A4837" w:rsidSect="008C4EBB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F94" w:rsidRDefault="00442F94" w:rsidP="00981C53">
      <w:pPr>
        <w:spacing w:after="0" w:line="240" w:lineRule="auto"/>
      </w:pPr>
      <w:r>
        <w:separator/>
      </w:r>
    </w:p>
  </w:endnote>
  <w:endnote w:type="continuationSeparator" w:id="0">
    <w:p w:rsidR="00442F94" w:rsidRDefault="00442F94" w:rsidP="0098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1912445"/>
      <w:docPartObj>
        <w:docPartGallery w:val="Page Numbers (Bottom of Page)"/>
        <w:docPartUnique/>
      </w:docPartObj>
    </w:sdtPr>
    <w:sdtContent>
      <w:p w:rsidR="001F4941" w:rsidRDefault="000B28B3">
        <w:pPr>
          <w:pStyle w:val="af3"/>
          <w:jc w:val="right"/>
        </w:pPr>
        <w:r>
          <w:fldChar w:fldCharType="begin"/>
        </w:r>
        <w:r w:rsidR="001F4941">
          <w:instrText>PAGE   \* MERGEFORMAT</w:instrText>
        </w:r>
        <w:r>
          <w:fldChar w:fldCharType="separate"/>
        </w:r>
        <w:r w:rsidR="00EC37B8" w:rsidRPr="00EC37B8">
          <w:rPr>
            <w:noProof/>
            <w:lang w:val="uk-UA"/>
          </w:rPr>
          <w:t>11</w:t>
        </w:r>
        <w:r>
          <w:fldChar w:fldCharType="end"/>
        </w:r>
      </w:p>
    </w:sdtContent>
  </w:sdt>
  <w:p w:rsidR="001F4941" w:rsidRDefault="001F494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F94" w:rsidRDefault="00442F94" w:rsidP="00981C53">
      <w:pPr>
        <w:spacing w:after="0" w:line="240" w:lineRule="auto"/>
      </w:pPr>
      <w:r>
        <w:separator/>
      </w:r>
    </w:p>
  </w:footnote>
  <w:footnote w:type="continuationSeparator" w:id="0">
    <w:p w:rsidR="00442F94" w:rsidRDefault="00442F94" w:rsidP="00981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92601"/>
    <w:multiLevelType w:val="multilevel"/>
    <w:tmpl w:val="722453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>
    <w:nsid w:val="1CA77A3B"/>
    <w:multiLevelType w:val="hybridMultilevel"/>
    <w:tmpl w:val="07F801A0"/>
    <w:lvl w:ilvl="0" w:tplc="A82E6D5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E7E704C"/>
    <w:multiLevelType w:val="hybridMultilevel"/>
    <w:tmpl w:val="1F4E50E0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03C3D"/>
    <w:multiLevelType w:val="hybridMultilevel"/>
    <w:tmpl w:val="AA3EAE46"/>
    <w:lvl w:ilvl="0" w:tplc="DA4E8A2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134576D"/>
    <w:multiLevelType w:val="hybridMultilevel"/>
    <w:tmpl w:val="4CB2D1B0"/>
    <w:lvl w:ilvl="0" w:tplc="662AC89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31E36"/>
    <w:multiLevelType w:val="hybridMultilevel"/>
    <w:tmpl w:val="91D4F82C"/>
    <w:lvl w:ilvl="0" w:tplc="99E2EB8A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481041A"/>
    <w:multiLevelType w:val="hybridMultilevel"/>
    <w:tmpl w:val="5748CA48"/>
    <w:lvl w:ilvl="0" w:tplc="0ACC72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80B3794"/>
    <w:multiLevelType w:val="hybridMultilevel"/>
    <w:tmpl w:val="28628588"/>
    <w:lvl w:ilvl="0" w:tplc="4AB21FB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A673D2B"/>
    <w:multiLevelType w:val="hybridMultilevel"/>
    <w:tmpl w:val="35AEDD5C"/>
    <w:lvl w:ilvl="0" w:tplc="2E166EF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E55755"/>
    <w:multiLevelType w:val="hybridMultilevel"/>
    <w:tmpl w:val="0FB63E28"/>
    <w:lvl w:ilvl="0" w:tplc="C3C28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2A4C72"/>
    <w:multiLevelType w:val="hybridMultilevel"/>
    <w:tmpl w:val="5300B974"/>
    <w:lvl w:ilvl="0" w:tplc="45A4F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F8550E"/>
    <w:multiLevelType w:val="multilevel"/>
    <w:tmpl w:val="72F21D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3">
    <w:nsid w:val="4D416CE6"/>
    <w:multiLevelType w:val="hybridMultilevel"/>
    <w:tmpl w:val="EE7238D8"/>
    <w:lvl w:ilvl="0" w:tplc="83E8D6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55007"/>
    <w:multiLevelType w:val="hybridMultilevel"/>
    <w:tmpl w:val="43021BDA"/>
    <w:lvl w:ilvl="0" w:tplc="FB0EF66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CEA3E6D"/>
    <w:multiLevelType w:val="hybridMultilevel"/>
    <w:tmpl w:val="DCF08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F34D4"/>
    <w:multiLevelType w:val="hybridMultilevel"/>
    <w:tmpl w:val="004829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3FA60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96046F"/>
    <w:multiLevelType w:val="hybridMultilevel"/>
    <w:tmpl w:val="274CFEA2"/>
    <w:lvl w:ilvl="0" w:tplc="43E8B08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6896F2A"/>
    <w:multiLevelType w:val="multilevel"/>
    <w:tmpl w:val="E7FE97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DC3118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E550B69"/>
    <w:multiLevelType w:val="multilevel"/>
    <w:tmpl w:val="CCC8AF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F4A42B7"/>
    <w:multiLevelType w:val="multilevel"/>
    <w:tmpl w:val="532C3F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>
    <w:nsid w:val="744E2E2F"/>
    <w:multiLevelType w:val="hybridMultilevel"/>
    <w:tmpl w:val="F25C4366"/>
    <w:lvl w:ilvl="0" w:tplc="3A4C05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A847F9C"/>
    <w:multiLevelType w:val="hybridMultilevel"/>
    <w:tmpl w:val="D54EA09C"/>
    <w:lvl w:ilvl="0" w:tplc="29B69F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261363"/>
    <w:multiLevelType w:val="hybridMultilevel"/>
    <w:tmpl w:val="99AE1E74"/>
    <w:lvl w:ilvl="0" w:tplc="C4964340"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4D7A39"/>
    <w:multiLevelType w:val="multilevel"/>
    <w:tmpl w:val="48B84E2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4"/>
  </w:num>
  <w:num w:numId="4">
    <w:abstractNumId w:val="10"/>
  </w:num>
  <w:num w:numId="5">
    <w:abstractNumId w:val="15"/>
  </w:num>
  <w:num w:numId="6">
    <w:abstractNumId w:val="14"/>
  </w:num>
  <w:num w:numId="7">
    <w:abstractNumId w:val="25"/>
  </w:num>
  <w:num w:numId="8">
    <w:abstractNumId w:val="17"/>
  </w:num>
  <w:num w:numId="9">
    <w:abstractNumId w:val="21"/>
  </w:num>
  <w:num w:numId="10">
    <w:abstractNumId w:val="12"/>
  </w:num>
  <w:num w:numId="11">
    <w:abstractNumId w:val="1"/>
  </w:num>
  <w:num w:numId="12">
    <w:abstractNumId w:val="3"/>
  </w:num>
  <w:num w:numId="13">
    <w:abstractNumId w:val="16"/>
  </w:num>
  <w:num w:numId="14">
    <w:abstractNumId w:val="9"/>
  </w:num>
  <w:num w:numId="15">
    <w:abstractNumId w:val="19"/>
  </w:num>
  <w:num w:numId="16">
    <w:abstractNumId w:val="20"/>
  </w:num>
  <w:num w:numId="17">
    <w:abstractNumId w:val="2"/>
  </w:num>
  <w:num w:numId="18">
    <w:abstractNumId w:val="6"/>
  </w:num>
  <w:num w:numId="19">
    <w:abstractNumId w:val="11"/>
  </w:num>
  <w:num w:numId="20">
    <w:abstractNumId w:val="5"/>
  </w:num>
  <w:num w:numId="21">
    <w:abstractNumId w:val="23"/>
  </w:num>
  <w:num w:numId="22">
    <w:abstractNumId w:val="13"/>
  </w:num>
  <w:num w:numId="23">
    <w:abstractNumId w:val="18"/>
  </w:num>
  <w:num w:numId="24">
    <w:abstractNumId w:val="4"/>
  </w:num>
  <w:num w:numId="25">
    <w:abstractNumId w:val="22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48DD"/>
    <w:rsid w:val="00000B29"/>
    <w:rsid w:val="00001342"/>
    <w:rsid w:val="00003C1A"/>
    <w:rsid w:val="00003DD8"/>
    <w:rsid w:val="00007212"/>
    <w:rsid w:val="000160C6"/>
    <w:rsid w:val="00016645"/>
    <w:rsid w:val="000170E2"/>
    <w:rsid w:val="00017476"/>
    <w:rsid w:val="000248DC"/>
    <w:rsid w:val="00026EC2"/>
    <w:rsid w:val="00031626"/>
    <w:rsid w:val="000328C3"/>
    <w:rsid w:val="0003365E"/>
    <w:rsid w:val="00034FE5"/>
    <w:rsid w:val="00035F72"/>
    <w:rsid w:val="00037650"/>
    <w:rsid w:val="00046A32"/>
    <w:rsid w:val="00050B2A"/>
    <w:rsid w:val="00054D9A"/>
    <w:rsid w:val="00055BD2"/>
    <w:rsid w:val="00056370"/>
    <w:rsid w:val="00060BD4"/>
    <w:rsid w:val="00061DA1"/>
    <w:rsid w:val="00067128"/>
    <w:rsid w:val="00074577"/>
    <w:rsid w:val="000777D6"/>
    <w:rsid w:val="00084E3E"/>
    <w:rsid w:val="00086215"/>
    <w:rsid w:val="00090869"/>
    <w:rsid w:val="00091E02"/>
    <w:rsid w:val="00091FFD"/>
    <w:rsid w:val="0009328C"/>
    <w:rsid w:val="00095CAB"/>
    <w:rsid w:val="0009601D"/>
    <w:rsid w:val="00096E36"/>
    <w:rsid w:val="000A0B5E"/>
    <w:rsid w:val="000A334B"/>
    <w:rsid w:val="000A656D"/>
    <w:rsid w:val="000B28B3"/>
    <w:rsid w:val="000B29F0"/>
    <w:rsid w:val="000B3ACC"/>
    <w:rsid w:val="000C07DE"/>
    <w:rsid w:val="000C2544"/>
    <w:rsid w:val="000C5B5C"/>
    <w:rsid w:val="000D46B3"/>
    <w:rsid w:val="000D4E9C"/>
    <w:rsid w:val="000D59B9"/>
    <w:rsid w:val="000E12CF"/>
    <w:rsid w:val="000E24BC"/>
    <w:rsid w:val="000E65DB"/>
    <w:rsid w:val="000E65FF"/>
    <w:rsid w:val="000E725D"/>
    <w:rsid w:val="000F1A3A"/>
    <w:rsid w:val="000F2F18"/>
    <w:rsid w:val="00100182"/>
    <w:rsid w:val="00105C93"/>
    <w:rsid w:val="00115724"/>
    <w:rsid w:val="001166A0"/>
    <w:rsid w:val="00116C6D"/>
    <w:rsid w:val="00120171"/>
    <w:rsid w:val="00136709"/>
    <w:rsid w:val="001367E0"/>
    <w:rsid w:val="00142170"/>
    <w:rsid w:val="00142220"/>
    <w:rsid w:val="001466A4"/>
    <w:rsid w:val="00150074"/>
    <w:rsid w:val="0015027B"/>
    <w:rsid w:val="00151B2B"/>
    <w:rsid w:val="00152CFC"/>
    <w:rsid w:val="0015416C"/>
    <w:rsid w:val="00164C7F"/>
    <w:rsid w:val="00171C53"/>
    <w:rsid w:val="00185C48"/>
    <w:rsid w:val="00190808"/>
    <w:rsid w:val="0019362B"/>
    <w:rsid w:val="00194508"/>
    <w:rsid w:val="00197042"/>
    <w:rsid w:val="001A121B"/>
    <w:rsid w:val="001A12C1"/>
    <w:rsid w:val="001A2E71"/>
    <w:rsid w:val="001A42C4"/>
    <w:rsid w:val="001A4E8B"/>
    <w:rsid w:val="001B18CE"/>
    <w:rsid w:val="001B4166"/>
    <w:rsid w:val="001B609D"/>
    <w:rsid w:val="001B74F5"/>
    <w:rsid w:val="001B7B45"/>
    <w:rsid w:val="001C057E"/>
    <w:rsid w:val="001C2321"/>
    <w:rsid w:val="001C3E6D"/>
    <w:rsid w:val="001C4573"/>
    <w:rsid w:val="001C768B"/>
    <w:rsid w:val="001D34C5"/>
    <w:rsid w:val="001D429F"/>
    <w:rsid w:val="001D58E0"/>
    <w:rsid w:val="001E152F"/>
    <w:rsid w:val="001E16D0"/>
    <w:rsid w:val="001E1800"/>
    <w:rsid w:val="001E19E5"/>
    <w:rsid w:val="001E5FF0"/>
    <w:rsid w:val="001E6244"/>
    <w:rsid w:val="001F1056"/>
    <w:rsid w:val="001F4941"/>
    <w:rsid w:val="001F609A"/>
    <w:rsid w:val="00201BD1"/>
    <w:rsid w:val="002033CB"/>
    <w:rsid w:val="00205C6F"/>
    <w:rsid w:val="0021375B"/>
    <w:rsid w:val="00213FC8"/>
    <w:rsid w:val="002155B2"/>
    <w:rsid w:val="00220297"/>
    <w:rsid w:val="002219FF"/>
    <w:rsid w:val="00224B5C"/>
    <w:rsid w:val="00231CB8"/>
    <w:rsid w:val="00232075"/>
    <w:rsid w:val="00232BEE"/>
    <w:rsid w:val="00232DF9"/>
    <w:rsid w:val="00234EE8"/>
    <w:rsid w:val="002449CE"/>
    <w:rsid w:val="00246082"/>
    <w:rsid w:val="002547E5"/>
    <w:rsid w:val="0025623A"/>
    <w:rsid w:val="00260C60"/>
    <w:rsid w:val="002616B1"/>
    <w:rsid w:val="00261CAE"/>
    <w:rsid w:val="00263BD9"/>
    <w:rsid w:val="00263CD1"/>
    <w:rsid w:val="002659E6"/>
    <w:rsid w:val="002726B8"/>
    <w:rsid w:val="00276B7E"/>
    <w:rsid w:val="00281388"/>
    <w:rsid w:val="00282F53"/>
    <w:rsid w:val="00293F0C"/>
    <w:rsid w:val="00294012"/>
    <w:rsid w:val="00297033"/>
    <w:rsid w:val="002A0392"/>
    <w:rsid w:val="002A2B8A"/>
    <w:rsid w:val="002A38E9"/>
    <w:rsid w:val="002C1480"/>
    <w:rsid w:val="002C1F02"/>
    <w:rsid w:val="002C71E0"/>
    <w:rsid w:val="002D3FD0"/>
    <w:rsid w:val="002D445C"/>
    <w:rsid w:val="002D5617"/>
    <w:rsid w:val="002D5A0F"/>
    <w:rsid w:val="002D5DEA"/>
    <w:rsid w:val="002D5E44"/>
    <w:rsid w:val="002D633C"/>
    <w:rsid w:val="002E03B5"/>
    <w:rsid w:val="002E1EC8"/>
    <w:rsid w:val="002E7FCD"/>
    <w:rsid w:val="002F066D"/>
    <w:rsid w:val="002F55EA"/>
    <w:rsid w:val="002F6BE5"/>
    <w:rsid w:val="00303785"/>
    <w:rsid w:val="0031103F"/>
    <w:rsid w:val="003124DD"/>
    <w:rsid w:val="00314935"/>
    <w:rsid w:val="00314B34"/>
    <w:rsid w:val="0031679E"/>
    <w:rsid w:val="00321CCF"/>
    <w:rsid w:val="003225B8"/>
    <w:rsid w:val="003227F7"/>
    <w:rsid w:val="00323472"/>
    <w:rsid w:val="00325FD5"/>
    <w:rsid w:val="00327A6A"/>
    <w:rsid w:val="00330F97"/>
    <w:rsid w:val="0033152F"/>
    <w:rsid w:val="003321C0"/>
    <w:rsid w:val="00333535"/>
    <w:rsid w:val="00333F89"/>
    <w:rsid w:val="0034694F"/>
    <w:rsid w:val="00347FDE"/>
    <w:rsid w:val="003513A3"/>
    <w:rsid w:val="00352122"/>
    <w:rsid w:val="00352871"/>
    <w:rsid w:val="00354215"/>
    <w:rsid w:val="00355C17"/>
    <w:rsid w:val="00360CF2"/>
    <w:rsid w:val="00361D3E"/>
    <w:rsid w:val="00362F57"/>
    <w:rsid w:val="00365479"/>
    <w:rsid w:val="00366BE5"/>
    <w:rsid w:val="00375409"/>
    <w:rsid w:val="003823A0"/>
    <w:rsid w:val="00382B40"/>
    <w:rsid w:val="00383C53"/>
    <w:rsid w:val="00387937"/>
    <w:rsid w:val="003901DA"/>
    <w:rsid w:val="00390491"/>
    <w:rsid w:val="003907ED"/>
    <w:rsid w:val="00392599"/>
    <w:rsid w:val="00394927"/>
    <w:rsid w:val="00394EFF"/>
    <w:rsid w:val="00396FAF"/>
    <w:rsid w:val="003A1996"/>
    <w:rsid w:val="003A2BC5"/>
    <w:rsid w:val="003A5DD5"/>
    <w:rsid w:val="003A65BE"/>
    <w:rsid w:val="003B4A45"/>
    <w:rsid w:val="003B6D96"/>
    <w:rsid w:val="003B717B"/>
    <w:rsid w:val="003C080E"/>
    <w:rsid w:val="003C101C"/>
    <w:rsid w:val="003C260C"/>
    <w:rsid w:val="003C37A9"/>
    <w:rsid w:val="003C6739"/>
    <w:rsid w:val="003C788F"/>
    <w:rsid w:val="003D0CC9"/>
    <w:rsid w:val="003D1556"/>
    <w:rsid w:val="003D2F13"/>
    <w:rsid w:val="003D5517"/>
    <w:rsid w:val="003D6D79"/>
    <w:rsid w:val="003E0BBC"/>
    <w:rsid w:val="003E6E2A"/>
    <w:rsid w:val="00413363"/>
    <w:rsid w:val="004173FC"/>
    <w:rsid w:val="004209A0"/>
    <w:rsid w:val="004231D3"/>
    <w:rsid w:val="00430F27"/>
    <w:rsid w:val="00433B32"/>
    <w:rsid w:val="004344E4"/>
    <w:rsid w:val="00434BD8"/>
    <w:rsid w:val="004357D7"/>
    <w:rsid w:val="00442F94"/>
    <w:rsid w:val="004459A6"/>
    <w:rsid w:val="00445DA0"/>
    <w:rsid w:val="004464B5"/>
    <w:rsid w:val="00446A7A"/>
    <w:rsid w:val="00447E2A"/>
    <w:rsid w:val="004528C5"/>
    <w:rsid w:val="004559BF"/>
    <w:rsid w:val="004560C3"/>
    <w:rsid w:val="004603A1"/>
    <w:rsid w:val="00460760"/>
    <w:rsid w:val="00475DDA"/>
    <w:rsid w:val="00475EA3"/>
    <w:rsid w:val="004773CA"/>
    <w:rsid w:val="00491E37"/>
    <w:rsid w:val="0049653B"/>
    <w:rsid w:val="004B0262"/>
    <w:rsid w:val="004B1846"/>
    <w:rsid w:val="004C0547"/>
    <w:rsid w:val="004D2A94"/>
    <w:rsid w:val="004E5FAF"/>
    <w:rsid w:val="004F003B"/>
    <w:rsid w:val="004F049F"/>
    <w:rsid w:val="004F206F"/>
    <w:rsid w:val="005067C9"/>
    <w:rsid w:val="0050700D"/>
    <w:rsid w:val="00507E65"/>
    <w:rsid w:val="00510A1D"/>
    <w:rsid w:val="00512C83"/>
    <w:rsid w:val="005154EC"/>
    <w:rsid w:val="00521DAF"/>
    <w:rsid w:val="00522881"/>
    <w:rsid w:val="00523A5A"/>
    <w:rsid w:val="00526B40"/>
    <w:rsid w:val="00530253"/>
    <w:rsid w:val="0053167A"/>
    <w:rsid w:val="00532503"/>
    <w:rsid w:val="00534ED8"/>
    <w:rsid w:val="00541E27"/>
    <w:rsid w:val="0054214E"/>
    <w:rsid w:val="00546ED0"/>
    <w:rsid w:val="00551101"/>
    <w:rsid w:val="00551816"/>
    <w:rsid w:val="00553E69"/>
    <w:rsid w:val="00554946"/>
    <w:rsid w:val="00563EFB"/>
    <w:rsid w:val="00565210"/>
    <w:rsid w:val="005652E7"/>
    <w:rsid w:val="005657E2"/>
    <w:rsid w:val="0057200C"/>
    <w:rsid w:val="0057586C"/>
    <w:rsid w:val="005771C9"/>
    <w:rsid w:val="00581637"/>
    <w:rsid w:val="00582081"/>
    <w:rsid w:val="00582258"/>
    <w:rsid w:val="00585CBB"/>
    <w:rsid w:val="00585FB8"/>
    <w:rsid w:val="00586B00"/>
    <w:rsid w:val="00590324"/>
    <w:rsid w:val="00595CF6"/>
    <w:rsid w:val="00597550"/>
    <w:rsid w:val="005A1587"/>
    <w:rsid w:val="005A415F"/>
    <w:rsid w:val="005A4837"/>
    <w:rsid w:val="005A56C3"/>
    <w:rsid w:val="005A612B"/>
    <w:rsid w:val="005B2073"/>
    <w:rsid w:val="005B5032"/>
    <w:rsid w:val="005B56EB"/>
    <w:rsid w:val="005B762D"/>
    <w:rsid w:val="005C1D57"/>
    <w:rsid w:val="005C2402"/>
    <w:rsid w:val="005C290E"/>
    <w:rsid w:val="005C4C25"/>
    <w:rsid w:val="005C7C71"/>
    <w:rsid w:val="005D1D36"/>
    <w:rsid w:val="005D5C92"/>
    <w:rsid w:val="005D7AC4"/>
    <w:rsid w:val="005F316F"/>
    <w:rsid w:val="005F498C"/>
    <w:rsid w:val="006017C4"/>
    <w:rsid w:val="00613D53"/>
    <w:rsid w:val="0061766C"/>
    <w:rsid w:val="00620873"/>
    <w:rsid w:val="006269A8"/>
    <w:rsid w:val="00627EA8"/>
    <w:rsid w:val="00632938"/>
    <w:rsid w:val="00632D14"/>
    <w:rsid w:val="00635C87"/>
    <w:rsid w:val="006365C9"/>
    <w:rsid w:val="00645618"/>
    <w:rsid w:val="00645C57"/>
    <w:rsid w:val="00645E4F"/>
    <w:rsid w:val="00646B17"/>
    <w:rsid w:val="00647CEF"/>
    <w:rsid w:val="00650732"/>
    <w:rsid w:val="00651762"/>
    <w:rsid w:val="00653227"/>
    <w:rsid w:val="00656D0D"/>
    <w:rsid w:val="006572C5"/>
    <w:rsid w:val="00661944"/>
    <w:rsid w:val="0066278B"/>
    <w:rsid w:val="00665A82"/>
    <w:rsid w:val="00665EA3"/>
    <w:rsid w:val="0066792E"/>
    <w:rsid w:val="00671994"/>
    <w:rsid w:val="00671B7D"/>
    <w:rsid w:val="00671C3D"/>
    <w:rsid w:val="00671ECD"/>
    <w:rsid w:val="00674CDB"/>
    <w:rsid w:val="006765B7"/>
    <w:rsid w:val="0067729A"/>
    <w:rsid w:val="00682658"/>
    <w:rsid w:val="00682FCF"/>
    <w:rsid w:val="006912B0"/>
    <w:rsid w:val="00691FDF"/>
    <w:rsid w:val="00694C35"/>
    <w:rsid w:val="00696523"/>
    <w:rsid w:val="0069718D"/>
    <w:rsid w:val="006A089F"/>
    <w:rsid w:val="006A3BFC"/>
    <w:rsid w:val="006B0838"/>
    <w:rsid w:val="006B3D30"/>
    <w:rsid w:val="006B3FAD"/>
    <w:rsid w:val="006B43F1"/>
    <w:rsid w:val="006B6FE0"/>
    <w:rsid w:val="006C0085"/>
    <w:rsid w:val="006C1658"/>
    <w:rsid w:val="006C51E2"/>
    <w:rsid w:val="006C7CEE"/>
    <w:rsid w:val="006D1CFC"/>
    <w:rsid w:val="006D355C"/>
    <w:rsid w:val="006D408C"/>
    <w:rsid w:val="006D6842"/>
    <w:rsid w:val="006E04A1"/>
    <w:rsid w:val="006E0F53"/>
    <w:rsid w:val="006E2477"/>
    <w:rsid w:val="006E4DD2"/>
    <w:rsid w:val="006E6D1D"/>
    <w:rsid w:val="006F3C13"/>
    <w:rsid w:val="006F3FF7"/>
    <w:rsid w:val="006F5849"/>
    <w:rsid w:val="006F5BD8"/>
    <w:rsid w:val="00705382"/>
    <w:rsid w:val="00710BF2"/>
    <w:rsid w:val="00714751"/>
    <w:rsid w:val="007272B2"/>
    <w:rsid w:val="00734863"/>
    <w:rsid w:val="00734918"/>
    <w:rsid w:val="00751943"/>
    <w:rsid w:val="00753619"/>
    <w:rsid w:val="00756D0D"/>
    <w:rsid w:val="00760C90"/>
    <w:rsid w:val="00760E47"/>
    <w:rsid w:val="007621E2"/>
    <w:rsid w:val="00767296"/>
    <w:rsid w:val="0076771D"/>
    <w:rsid w:val="0077025C"/>
    <w:rsid w:val="00771744"/>
    <w:rsid w:val="00771B67"/>
    <w:rsid w:val="00772795"/>
    <w:rsid w:val="00773492"/>
    <w:rsid w:val="00781E73"/>
    <w:rsid w:val="00786649"/>
    <w:rsid w:val="00787D5D"/>
    <w:rsid w:val="00790192"/>
    <w:rsid w:val="00794E59"/>
    <w:rsid w:val="00795488"/>
    <w:rsid w:val="00797D51"/>
    <w:rsid w:val="007A2790"/>
    <w:rsid w:val="007A6A1E"/>
    <w:rsid w:val="007B3968"/>
    <w:rsid w:val="007B436A"/>
    <w:rsid w:val="007B790D"/>
    <w:rsid w:val="007B7EBF"/>
    <w:rsid w:val="007C2F5D"/>
    <w:rsid w:val="007C33CC"/>
    <w:rsid w:val="007C6E5A"/>
    <w:rsid w:val="007D0A0F"/>
    <w:rsid w:val="007D1F3F"/>
    <w:rsid w:val="007D6839"/>
    <w:rsid w:val="007E087B"/>
    <w:rsid w:val="007F1BB8"/>
    <w:rsid w:val="007F36D8"/>
    <w:rsid w:val="007F50F0"/>
    <w:rsid w:val="007F6099"/>
    <w:rsid w:val="00800D40"/>
    <w:rsid w:val="00804D9E"/>
    <w:rsid w:val="008105EB"/>
    <w:rsid w:val="008134AC"/>
    <w:rsid w:val="008150DD"/>
    <w:rsid w:val="008160FD"/>
    <w:rsid w:val="00816CAB"/>
    <w:rsid w:val="00820164"/>
    <w:rsid w:val="008212BF"/>
    <w:rsid w:val="00821ACB"/>
    <w:rsid w:val="008242E1"/>
    <w:rsid w:val="0082452F"/>
    <w:rsid w:val="00824DB6"/>
    <w:rsid w:val="0082689C"/>
    <w:rsid w:val="00826A15"/>
    <w:rsid w:val="00830321"/>
    <w:rsid w:val="00832520"/>
    <w:rsid w:val="008333B8"/>
    <w:rsid w:val="00835453"/>
    <w:rsid w:val="00836083"/>
    <w:rsid w:val="008364A5"/>
    <w:rsid w:val="00840F7C"/>
    <w:rsid w:val="008415EE"/>
    <w:rsid w:val="00842C5D"/>
    <w:rsid w:val="008443C5"/>
    <w:rsid w:val="008508C1"/>
    <w:rsid w:val="00854CB3"/>
    <w:rsid w:val="00855F8D"/>
    <w:rsid w:val="008636B0"/>
    <w:rsid w:val="00864919"/>
    <w:rsid w:val="008724F5"/>
    <w:rsid w:val="008749AB"/>
    <w:rsid w:val="00877641"/>
    <w:rsid w:val="008827A0"/>
    <w:rsid w:val="00882C7B"/>
    <w:rsid w:val="0089171D"/>
    <w:rsid w:val="00893075"/>
    <w:rsid w:val="00894A9D"/>
    <w:rsid w:val="00897775"/>
    <w:rsid w:val="00897FCE"/>
    <w:rsid w:val="008A0C4A"/>
    <w:rsid w:val="008A105C"/>
    <w:rsid w:val="008A2C9D"/>
    <w:rsid w:val="008A3414"/>
    <w:rsid w:val="008A3685"/>
    <w:rsid w:val="008B5407"/>
    <w:rsid w:val="008B74EA"/>
    <w:rsid w:val="008C0127"/>
    <w:rsid w:val="008C01D8"/>
    <w:rsid w:val="008C4B99"/>
    <w:rsid w:val="008C4E4A"/>
    <w:rsid w:val="008C4EBB"/>
    <w:rsid w:val="008D0376"/>
    <w:rsid w:val="008D40FE"/>
    <w:rsid w:val="008D49E2"/>
    <w:rsid w:val="008E1AA7"/>
    <w:rsid w:val="008E1F2B"/>
    <w:rsid w:val="008E4B02"/>
    <w:rsid w:val="008F0065"/>
    <w:rsid w:val="008F1CB3"/>
    <w:rsid w:val="008F5DE4"/>
    <w:rsid w:val="008F68C5"/>
    <w:rsid w:val="008F746F"/>
    <w:rsid w:val="008F7F24"/>
    <w:rsid w:val="009055F5"/>
    <w:rsid w:val="00914368"/>
    <w:rsid w:val="00917F94"/>
    <w:rsid w:val="00922013"/>
    <w:rsid w:val="00922BAF"/>
    <w:rsid w:val="00927DDB"/>
    <w:rsid w:val="00930341"/>
    <w:rsid w:val="009312DD"/>
    <w:rsid w:val="009314AD"/>
    <w:rsid w:val="00931F76"/>
    <w:rsid w:val="009347A3"/>
    <w:rsid w:val="0093654D"/>
    <w:rsid w:val="00937602"/>
    <w:rsid w:val="009428AC"/>
    <w:rsid w:val="00944636"/>
    <w:rsid w:val="00951864"/>
    <w:rsid w:val="00951D7A"/>
    <w:rsid w:val="009536F7"/>
    <w:rsid w:val="00954C12"/>
    <w:rsid w:val="00956EB6"/>
    <w:rsid w:val="0096780B"/>
    <w:rsid w:val="009700E6"/>
    <w:rsid w:val="00970698"/>
    <w:rsid w:val="00971200"/>
    <w:rsid w:val="00971FD2"/>
    <w:rsid w:val="00976992"/>
    <w:rsid w:val="00981C53"/>
    <w:rsid w:val="0098798C"/>
    <w:rsid w:val="009A1235"/>
    <w:rsid w:val="009A63A3"/>
    <w:rsid w:val="009B2F43"/>
    <w:rsid w:val="009B2FF6"/>
    <w:rsid w:val="009B3247"/>
    <w:rsid w:val="009B70E3"/>
    <w:rsid w:val="009C2B1B"/>
    <w:rsid w:val="009D2276"/>
    <w:rsid w:val="009D4135"/>
    <w:rsid w:val="009D62A1"/>
    <w:rsid w:val="009D79EC"/>
    <w:rsid w:val="009E0B55"/>
    <w:rsid w:val="009E285E"/>
    <w:rsid w:val="009E3F96"/>
    <w:rsid w:val="009E48DD"/>
    <w:rsid w:val="009E5DBF"/>
    <w:rsid w:val="009E5FA4"/>
    <w:rsid w:val="009F2444"/>
    <w:rsid w:val="009F561D"/>
    <w:rsid w:val="009F5EB4"/>
    <w:rsid w:val="009F6E4D"/>
    <w:rsid w:val="00A014CA"/>
    <w:rsid w:val="00A039F8"/>
    <w:rsid w:val="00A046A9"/>
    <w:rsid w:val="00A108B6"/>
    <w:rsid w:val="00A11A54"/>
    <w:rsid w:val="00A11FD9"/>
    <w:rsid w:val="00A15106"/>
    <w:rsid w:val="00A23147"/>
    <w:rsid w:val="00A3764E"/>
    <w:rsid w:val="00A377F2"/>
    <w:rsid w:val="00A42E20"/>
    <w:rsid w:val="00A43590"/>
    <w:rsid w:val="00A4787E"/>
    <w:rsid w:val="00A57AC5"/>
    <w:rsid w:val="00A57B3D"/>
    <w:rsid w:val="00A620FF"/>
    <w:rsid w:val="00A64F24"/>
    <w:rsid w:val="00A65452"/>
    <w:rsid w:val="00A66F16"/>
    <w:rsid w:val="00A7402F"/>
    <w:rsid w:val="00A759C6"/>
    <w:rsid w:val="00A7624E"/>
    <w:rsid w:val="00A773B7"/>
    <w:rsid w:val="00A77BA3"/>
    <w:rsid w:val="00A84ED3"/>
    <w:rsid w:val="00A86079"/>
    <w:rsid w:val="00A911E3"/>
    <w:rsid w:val="00A91963"/>
    <w:rsid w:val="00A962C4"/>
    <w:rsid w:val="00AA16C4"/>
    <w:rsid w:val="00AA1D59"/>
    <w:rsid w:val="00AA1DA1"/>
    <w:rsid w:val="00AA7D0B"/>
    <w:rsid w:val="00AC125E"/>
    <w:rsid w:val="00AC2BDD"/>
    <w:rsid w:val="00AD4501"/>
    <w:rsid w:val="00AD6329"/>
    <w:rsid w:val="00AE197C"/>
    <w:rsid w:val="00AE28D5"/>
    <w:rsid w:val="00AE4CB2"/>
    <w:rsid w:val="00AE51DB"/>
    <w:rsid w:val="00AF279F"/>
    <w:rsid w:val="00AF3E0C"/>
    <w:rsid w:val="00AF40A7"/>
    <w:rsid w:val="00AF46E7"/>
    <w:rsid w:val="00B00F98"/>
    <w:rsid w:val="00B02C57"/>
    <w:rsid w:val="00B107CA"/>
    <w:rsid w:val="00B10858"/>
    <w:rsid w:val="00B13F37"/>
    <w:rsid w:val="00B16453"/>
    <w:rsid w:val="00B24450"/>
    <w:rsid w:val="00B24E74"/>
    <w:rsid w:val="00B351EF"/>
    <w:rsid w:val="00B358A6"/>
    <w:rsid w:val="00B40F35"/>
    <w:rsid w:val="00B411F4"/>
    <w:rsid w:val="00B45E16"/>
    <w:rsid w:val="00B47022"/>
    <w:rsid w:val="00B51407"/>
    <w:rsid w:val="00B56251"/>
    <w:rsid w:val="00B57C1C"/>
    <w:rsid w:val="00B57F8A"/>
    <w:rsid w:val="00B60D6D"/>
    <w:rsid w:val="00B62323"/>
    <w:rsid w:val="00B62DA5"/>
    <w:rsid w:val="00B67E0A"/>
    <w:rsid w:val="00B73BB7"/>
    <w:rsid w:val="00B73D14"/>
    <w:rsid w:val="00B74280"/>
    <w:rsid w:val="00B75625"/>
    <w:rsid w:val="00B774B2"/>
    <w:rsid w:val="00B77EC3"/>
    <w:rsid w:val="00B8073B"/>
    <w:rsid w:val="00B82C3B"/>
    <w:rsid w:val="00B84E35"/>
    <w:rsid w:val="00B85A57"/>
    <w:rsid w:val="00B93FC6"/>
    <w:rsid w:val="00B947DC"/>
    <w:rsid w:val="00B94955"/>
    <w:rsid w:val="00B94D6E"/>
    <w:rsid w:val="00B97237"/>
    <w:rsid w:val="00BA50A2"/>
    <w:rsid w:val="00BA557D"/>
    <w:rsid w:val="00BB330F"/>
    <w:rsid w:val="00BC7275"/>
    <w:rsid w:val="00BD0153"/>
    <w:rsid w:val="00BD18B0"/>
    <w:rsid w:val="00BD1E2E"/>
    <w:rsid w:val="00BD2C69"/>
    <w:rsid w:val="00BD37BA"/>
    <w:rsid w:val="00BD626B"/>
    <w:rsid w:val="00BD7963"/>
    <w:rsid w:val="00BE2B80"/>
    <w:rsid w:val="00BE3901"/>
    <w:rsid w:val="00BE54DD"/>
    <w:rsid w:val="00BE564E"/>
    <w:rsid w:val="00BF45B9"/>
    <w:rsid w:val="00BF7412"/>
    <w:rsid w:val="00C07146"/>
    <w:rsid w:val="00C17828"/>
    <w:rsid w:val="00C20156"/>
    <w:rsid w:val="00C20230"/>
    <w:rsid w:val="00C21C70"/>
    <w:rsid w:val="00C22804"/>
    <w:rsid w:val="00C27DFC"/>
    <w:rsid w:val="00C40966"/>
    <w:rsid w:val="00C40F62"/>
    <w:rsid w:val="00C50676"/>
    <w:rsid w:val="00C659AC"/>
    <w:rsid w:val="00C660CD"/>
    <w:rsid w:val="00C7435C"/>
    <w:rsid w:val="00C75C2E"/>
    <w:rsid w:val="00C815E8"/>
    <w:rsid w:val="00C83D69"/>
    <w:rsid w:val="00C85C79"/>
    <w:rsid w:val="00C86BB0"/>
    <w:rsid w:val="00C941F9"/>
    <w:rsid w:val="00C9731D"/>
    <w:rsid w:val="00CA31C3"/>
    <w:rsid w:val="00CA4D7B"/>
    <w:rsid w:val="00CA7106"/>
    <w:rsid w:val="00CB57A1"/>
    <w:rsid w:val="00CB6AFF"/>
    <w:rsid w:val="00CC07C2"/>
    <w:rsid w:val="00CC1BE1"/>
    <w:rsid w:val="00CC7069"/>
    <w:rsid w:val="00CD04F2"/>
    <w:rsid w:val="00CD5F1D"/>
    <w:rsid w:val="00CD6726"/>
    <w:rsid w:val="00CE2B19"/>
    <w:rsid w:val="00CE54DE"/>
    <w:rsid w:val="00CF16E2"/>
    <w:rsid w:val="00CF4FD3"/>
    <w:rsid w:val="00CF6A09"/>
    <w:rsid w:val="00CF77E7"/>
    <w:rsid w:val="00D01F18"/>
    <w:rsid w:val="00D0264B"/>
    <w:rsid w:val="00D02C94"/>
    <w:rsid w:val="00D03F69"/>
    <w:rsid w:val="00D0405A"/>
    <w:rsid w:val="00D06696"/>
    <w:rsid w:val="00D1673D"/>
    <w:rsid w:val="00D2162F"/>
    <w:rsid w:val="00D261BF"/>
    <w:rsid w:val="00D265E6"/>
    <w:rsid w:val="00D3211C"/>
    <w:rsid w:val="00D3577E"/>
    <w:rsid w:val="00D37CC6"/>
    <w:rsid w:val="00D37E7D"/>
    <w:rsid w:val="00D44591"/>
    <w:rsid w:val="00D44A62"/>
    <w:rsid w:val="00D515C1"/>
    <w:rsid w:val="00D53E68"/>
    <w:rsid w:val="00D54965"/>
    <w:rsid w:val="00D56FFA"/>
    <w:rsid w:val="00D6108D"/>
    <w:rsid w:val="00D63970"/>
    <w:rsid w:val="00D67C90"/>
    <w:rsid w:val="00D72A13"/>
    <w:rsid w:val="00D75E61"/>
    <w:rsid w:val="00D8101E"/>
    <w:rsid w:val="00D82E35"/>
    <w:rsid w:val="00D83913"/>
    <w:rsid w:val="00D84C49"/>
    <w:rsid w:val="00D8559B"/>
    <w:rsid w:val="00D8591F"/>
    <w:rsid w:val="00D9079C"/>
    <w:rsid w:val="00D939B6"/>
    <w:rsid w:val="00D939E8"/>
    <w:rsid w:val="00D95F71"/>
    <w:rsid w:val="00D9623D"/>
    <w:rsid w:val="00DA454D"/>
    <w:rsid w:val="00DA531B"/>
    <w:rsid w:val="00DA5CEE"/>
    <w:rsid w:val="00DA5F8D"/>
    <w:rsid w:val="00DA79B8"/>
    <w:rsid w:val="00DA7CE3"/>
    <w:rsid w:val="00DB21FC"/>
    <w:rsid w:val="00DB305C"/>
    <w:rsid w:val="00DB54E3"/>
    <w:rsid w:val="00DC077D"/>
    <w:rsid w:val="00DC1181"/>
    <w:rsid w:val="00DC27F6"/>
    <w:rsid w:val="00DC4D07"/>
    <w:rsid w:val="00DC6906"/>
    <w:rsid w:val="00DC6AB8"/>
    <w:rsid w:val="00DD0628"/>
    <w:rsid w:val="00DD26E0"/>
    <w:rsid w:val="00DD54EF"/>
    <w:rsid w:val="00DD6CFA"/>
    <w:rsid w:val="00DE35AB"/>
    <w:rsid w:val="00DE59B8"/>
    <w:rsid w:val="00DF1768"/>
    <w:rsid w:val="00DF4F9A"/>
    <w:rsid w:val="00DF514D"/>
    <w:rsid w:val="00DF6964"/>
    <w:rsid w:val="00E00140"/>
    <w:rsid w:val="00E00486"/>
    <w:rsid w:val="00E046E6"/>
    <w:rsid w:val="00E051CD"/>
    <w:rsid w:val="00E1095B"/>
    <w:rsid w:val="00E126E4"/>
    <w:rsid w:val="00E1337C"/>
    <w:rsid w:val="00E15113"/>
    <w:rsid w:val="00E15353"/>
    <w:rsid w:val="00E160C9"/>
    <w:rsid w:val="00E169B7"/>
    <w:rsid w:val="00E22B5D"/>
    <w:rsid w:val="00E31357"/>
    <w:rsid w:val="00E35EC5"/>
    <w:rsid w:val="00E408F8"/>
    <w:rsid w:val="00E42779"/>
    <w:rsid w:val="00E43DB6"/>
    <w:rsid w:val="00E46BEC"/>
    <w:rsid w:val="00E470C8"/>
    <w:rsid w:val="00E47702"/>
    <w:rsid w:val="00E51EF0"/>
    <w:rsid w:val="00E527F2"/>
    <w:rsid w:val="00E52B3D"/>
    <w:rsid w:val="00E52D91"/>
    <w:rsid w:val="00E552EC"/>
    <w:rsid w:val="00E55401"/>
    <w:rsid w:val="00E6006B"/>
    <w:rsid w:val="00E6615C"/>
    <w:rsid w:val="00E72494"/>
    <w:rsid w:val="00E73330"/>
    <w:rsid w:val="00E74691"/>
    <w:rsid w:val="00E753A4"/>
    <w:rsid w:val="00E776EF"/>
    <w:rsid w:val="00E82F29"/>
    <w:rsid w:val="00E922D5"/>
    <w:rsid w:val="00E93B2C"/>
    <w:rsid w:val="00E95D69"/>
    <w:rsid w:val="00EA1ADC"/>
    <w:rsid w:val="00EA4425"/>
    <w:rsid w:val="00EB15C5"/>
    <w:rsid w:val="00EB1C2D"/>
    <w:rsid w:val="00EB3F91"/>
    <w:rsid w:val="00EB50E9"/>
    <w:rsid w:val="00EC18C5"/>
    <w:rsid w:val="00EC34E6"/>
    <w:rsid w:val="00EC37B8"/>
    <w:rsid w:val="00EC7A1F"/>
    <w:rsid w:val="00EC7D8B"/>
    <w:rsid w:val="00ED18C9"/>
    <w:rsid w:val="00ED195F"/>
    <w:rsid w:val="00ED3DFF"/>
    <w:rsid w:val="00EE0A80"/>
    <w:rsid w:val="00EE0BBA"/>
    <w:rsid w:val="00EE613E"/>
    <w:rsid w:val="00EF0A79"/>
    <w:rsid w:val="00EF1FD7"/>
    <w:rsid w:val="00EF247A"/>
    <w:rsid w:val="00EF3A28"/>
    <w:rsid w:val="00EF3C6C"/>
    <w:rsid w:val="00EF790B"/>
    <w:rsid w:val="00F02DF3"/>
    <w:rsid w:val="00F0377C"/>
    <w:rsid w:val="00F06FDA"/>
    <w:rsid w:val="00F07008"/>
    <w:rsid w:val="00F139FC"/>
    <w:rsid w:val="00F21ACF"/>
    <w:rsid w:val="00F25BEF"/>
    <w:rsid w:val="00F27040"/>
    <w:rsid w:val="00F33810"/>
    <w:rsid w:val="00F3535D"/>
    <w:rsid w:val="00F359C2"/>
    <w:rsid w:val="00F36665"/>
    <w:rsid w:val="00F36FD3"/>
    <w:rsid w:val="00F37594"/>
    <w:rsid w:val="00F404E4"/>
    <w:rsid w:val="00F462A4"/>
    <w:rsid w:val="00F521D3"/>
    <w:rsid w:val="00F54004"/>
    <w:rsid w:val="00F557C6"/>
    <w:rsid w:val="00F561C3"/>
    <w:rsid w:val="00F5699C"/>
    <w:rsid w:val="00F65421"/>
    <w:rsid w:val="00F66C89"/>
    <w:rsid w:val="00F67434"/>
    <w:rsid w:val="00F717D0"/>
    <w:rsid w:val="00F73385"/>
    <w:rsid w:val="00F84E3F"/>
    <w:rsid w:val="00F90F8B"/>
    <w:rsid w:val="00F919D0"/>
    <w:rsid w:val="00F92192"/>
    <w:rsid w:val="00F935FE"/>
    <w:rsid w:val="00F96D0F"/>
    <w:rsid w:val="00F972B8"/>
    <w:rsid w:val="00FA1D10"/>
    <w:rsid w:val="00FA2122"/>
    <w:rsid w:val="00FA387E"/>
    <w:rsid w:val="00FA3FFE"/>
    <w:rsid w:val="00FA458B"/>
    <w:rsid w:val="00FA4690"/>
    <w:rsid w:val="00FA4CE9"/>
    <w:rsid w:val="00FA4F10"/>
    <w:rsid w:val="00FA57B7"/>
    <w:rsid w:val="00FB008E"/>
    <w:rsid w:val="00FB125B"/>
    <w:rsid w:val="00FB1290"/>
    <w:rsid w:val="00FB5A39"/>
    <w:rsid w:val="00FB5A8D"/>
    <w:rsid w:val="00FC0A90"/>
    <w:rsid w:val="00FC2679"/>
    <w:rsid w:val="00FC28FE"/>
    <w:rsid w:val="00FC3325"/>
    <w:rsid w:val="00FC77D7"/>
    <w:rsid w:val="00FC7852"/>
    <w:rsid w:val="00FC7AEF"/>
    <w:rsid w:val="00FD2194"/>
    <w:rsid w:val="00FD4021"/>
    <w:rsid w:val="00FD6397"/>
    <w:rsid w:val="00FE7732"/>
    <w:rsid w:val="00FF0C95"/>
    <w:rsid w:val="00FF0CD3"/>
    <w:rsid w:val="00FF1EC8"/>
    <w:rsid w:val="00FF2856"/>
    <w:rsid w:val="00FF4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CF"/>
  </w:style>
  <w:style w:type="paragraph" w:styleId="1">
    <w:name w:val="heading 1"/>
    <w:basedOn w:val="a"/>
    <w:next w:val="a"/>
    <w:link w:val="10"/>
    <w:qFormat/>
    <w:rsid w:val="00AA7D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AA7D0B"/>
    <w:pPr>
      <w:keepNext/>
      <w:shd w:val="clear" w:color="auto" w:fill="FFFFFF"/>
      <w:spacing w:after="0" w:line="240" w:lineRule="auto"/>
      <w:ind w:left="1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5"/>
      <w:sz w:val="24"/>
      <w:szCs w:val="29"/>
    </w:rPr>
  </w:style>
  <w:style w:type="paragraph" w:styleId="3">
    <w:name w:val="heading 3"/>
    <w:basedOn w:val="a"/>
    <w:next w:val="a"/>
    <w:link w:val="30"/>
    <w:qFormat/>
    <w:rsid w:val="00AA7D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652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65210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AA7D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A7D0B"/>
    <w:rPr>
      <w:rFonts w:ascii="Times New Roman" w:eastAsia="Times New Roman" w:hAnsi="Times New Roman" w:cs="Times New Roman"/>
      <w:b/>
      <w:bCs/>
      <w:color w:val="000000"/>
      <w:spacing w:val="-5"/>
      <w:sz w:val="24"/>
      <w:szCs w:val="29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AA7D0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caption"/>
    <w:basedOn w:val="a"/>
    <w:next w:val="a"/>
    <w:qFormat/>
    <w:rsid w:val="00AA7D0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3"/>
      <w:sz w:val="24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A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D0B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A66F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66F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3D6D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D6D79"/>
  </w:style>
  <w:style w:type="paragraph" w:styleId="23">
    <w:name w:val="Body Text Indent 2"/>
    <w:basedOn w:val="a"/>
    <w:link w:val="24"/>
    <w:uiPriority w:val="99"/>
    <w:unhideWhenUsed/>
    <w:rsid w:val="003D6D7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D6D79"/>
  </w:style>
  <w:style w:type="character" w:styleId="aa">
    <w:name w:val="annotation reference"/>
    <w:basedOn w:val="a0"/>
    <w:uiPriority w:val="99"/>
    <w:semiHidden/>
    <w:unhideWhenUsed/>
    <w:rsid w:val="0000134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0134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01342"/>
    <w:rPr>
      <w:sz w:val="20"/>
      <w:szCs w:val="20"/>
    </w:rPr>
  </w:style>
  <w:style w:type="character" w:styleId="ad">
    <w:name w:val="Emphasis"/>
    <w:basedOn w:val="a0"/>
    <w:qFormat/>
    <w:rsid w:val="001166A0"/>
    <w:rPr>
      <w:i/>
      <w:iCs/>
    </w:rPr>
  </w:style>
  <w:style w:type="paragraph" w:styleId="ae">
    <w:name w:val="List Paragraph"/>
    <w:basedOn w:val="a"/>
    <w:uiPriority w:val="99"/>
    <w:qFormat/>
    <w:rsid w:val="005A612B"/>
    <w:pPr>
      <w:ind w:left="720"/>
      <w:contextualSpacing/>
    </w:pPr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rsid w:val="00EF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EF1FD7"/>
    <w:pPr>
      <w:ind w:left="720"/>
    </w:pPr>
    <w:rPr>
      <w:rFonts w:ascii="Calibri" w:eastAsia="Times New Roman" w:hAnsi="Calibri" w:cs="Times New Roman"/>
      <w:lang w:eastAsia="en-US"/>
    </w:rPr>
  </w:style>
  <w:style w:type="character" w:styleId="af0">
    <w:name w:val="Strong"/>
    <w:basedOn w:val="a0"/>
    <w:uiPriority w:val="99"/>
    <w:qFormat/>
    <w:rsid w:val="00EF1FD7"/>
    <w:rPr>
      <w:rFonts w:cs="Times New Roman"/>
      <w:b/>
      <w:bCs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D216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unhideWhenUsed/>
    <w:rsid w:val="00981C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81C53"/>
  </w:style>
  <w:style w:type="paragraph" w:styleId="af3">
    <w:name w:val="footer"/>
    <w:basedOn w:val="a"/>
    <w:link w:val="af4"/>
    <w:uiPriority w:val="99"/>
    <w:unhideWhenUsed/>
    <w:rsid w:val="00981C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81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BCDF6-D409-4B88-AC2E-6D9600AD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5250</Words>
  <Characters>29931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Мот Поліна Сергіївна</dc:creator>
  <cp:lastModifiedBy>I_Bachinska</cp:lastModifiedBy>
  <cp:revision>158</cp:revision>
  <cp:lastPrinted>2018-05-21T07:12:00Z</cp:lastPrinted>
  <dcterms:created xsi:type="dcterms:W3CDTF">2018-05-18T06:35:00Z</dcterms:created>
  <dcterms:modified xsi:type="dcterms:W3CDTF">2018-06-04T06:36:00Z</dcterms:modified>
</cp:coreProperties>
</file>