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BC" w:rsidRDefault="00A93CC5" w:rsidP="00C84EBC">
      <w:pPr>
        <w:spacing w:after="0"/>
        <w:jc w:val="center"/>
        <w:rPr>
          <w:rFonts w:ascii="Times New Roman" w:hAnsi="Times New Roman"/>
          <w:lang w:val="uk-UA"/>
        </w:rPr>
      </w:pPr>
      <w:r>
        <w:rPr>
          <w:rFonts w:ascii="Times New Roman" w:hAnsi="Times New Roman"/>
          <w:lang w:val="uk-UA"/>
        </w:rPr>
        <w:t>Оголошення</w:t>
      </w:r>
    </w:p>
    <w:p w:rsidR="006E26D9" w:rsidRDefault="006E26D9" w:rsidP="00C84EBC">
      <w:pPr>
        <w:spacing w:after="0"/>
        <w:jc w:val="center"/>
        <w:rPr>
          <w:rFonts w:ascii="Times New Roman" w:hAnsi="Times New Roman"/>
          <w:lang w:val="uk-UA"/>
        </w:rPr>
      </w:pPr>
      <w:r w:rsidRPr="006E26D9">
        <w:rPr>
          <w:rFonts w:ascii="Times New Roman" w:hAnsi="Times New Roman"/>
          <w:lang w:val="uk-UA"/>
        </w:rPr>
        <w:t>про проведення конкурсу з призначення управителя багатоквартирного будинку та території Хмельницької міської територіальної громади</w:t>
      </w:r>
    </w:p>
    <w:p w:rsidR="00EB2046" w:rsidRDefault="00EB2046" w:rsidP="00EB2046">
      <w:pPr>
        <w:spacing w:after="0" w:line="200" w:lineRule="atLeast"/>
        <w:ind w:firstLine="709"/>
        <w:jc w:val="both"/>
        <w:rPr>
          <w:rFonts w:ascii="Times New Roman" w:eastAsia="Times New Roman" w:hAnsi="Times New Roman"/>
          <w:lang w:val="uk-UA" w:eastAsia="ru-RU"/>
        </w:rPr>
      </w:pPr>
      <w:r>
        <w:rPr>
          <w:rFonts w:ascii="Times New Roman" w:hAnsi="Times New Roman"/>
          <w:lang w:val="uk-UA"/>
        </w:rPr>
        <w:t>Керуючись пунктом</w:t>
      </w:r>
      <w:r w:rsidRPr="00EB2046">
        <w:rPr>
          <w:rFonts w:ascii="Times New Roman" w:hAnsi="Times New Roman"/>
          <w:lang w:val="uk-UA"/>
        </w:rPr>
        <w:t xml:space="preserve"> 4 розділу 2 Порядку</w:t>
      </w:r>
      <w:r w:rsidR="003A69F5">
        <w:rPr>
          <w:rFonts w:ascii="Times New Roman" w:hAnsi="Times New Roman"/>
          <w:lang w:val="uk-UA"/>
        </w:rPr>
        <w:t xml:space="preserve"> </w:t>
      </w:r>
      <w:r w:rsidRPr="00EB2046">
        <w:rPr>
          <w:rFonts w:ascii="Times New Roman" w:hAnsi="Times New Roman"/>
          <w:lang w:val="uk-UA"/>
        </w:rPr>
        <w:t>проведення конкурсу з призначення управителя багатоквартирного будинку, затвердженого наказом Міністерства регіонального розвитку, будівництва та житлово-комунального господарства України № 150</w:t>
      </w:r>
      <w:r>
        <w:rPr>
          <w:rFonts w:ascii="Times New Roman" w:hAnsi="Times New Roman"/>
          <w:lang w:val="uk-UA"/>
        </w:rPr>
        <w:t xml:space="preserve"> </w:t>
      </w:r>
      <w:r w:rsidRPr="00EB2046">
        <w:rPr>
          <w:rFonts w:ascii="Times New Roman" w:hAnsi="Times New Roman"/>
          <w:lang w:val="uk-UA"/>
        </w:rPr>
        <w:t>від 13.06.2016</w:t>
      </w:r>
      <w:r>
        <w:rPr>
          <w:rFonts w:ascii="Times New Roman" w:hAnsi="Times New Roman"/>
          <w:lang w:val="uk-UA"/>
        </w:rPr>
        <w:t xml:space="preserve">, повідомляємо про проведення конкурсу </w:t>
      </w:r>
      <w:r w:rsidRPr="006E26D9">
        <w:rPr>
          <w:rFonts w:ascii="Times New Roman" w:hAnsi="Times New Roman"/>
          <w:lang w:val="uk-UA"/>
        </w:rPr>
        <w:t>з призначення управителя багатоквартирного будинку та території Хмельницької міської територіальної громади</w:t>
      </w:r>
      <w:r>
        <w:rPr>
          <w:rFonts w:ascii="Times New Roman" w:hAnsi="Times New Roman"/>
          <w:lang w:val="uk-UA"/>
        </w:rPr>
        <w:t xml:space="preserve">, який відбудеться </w:t>
      </w:r>
      <w:r w:rsidRPr="002C1CEE">
        <w:rPr>
          <w:rFonts w:ascii="Times New Roman" w:eastAsia="Times New Roman" w:hAnsi="Times New Roman"/>
          <w:lang w:val="uk-UA" w:eastAsia="ru-RU"/>
        </w:rPr>
        <w:t>19 жовтня 2021 року о 09.00 годині</w:t>
      </w:r>
      <w:r>
        <w:rPr>
          <w:rFonts w:ascii="Times New Roman" w:eastAsia="Times New Roman" w:hAnsi="Times New Roman"/>
          <w:color w:val="FF0000"/>
          <w:lang w:val="uk-UA" w:eastAsia="ru-RU"/>
        </w:rPr>
        <w:t xml:space="preserve"> </w:t>
      </w:r>
      <w:r w:rsidRPr="00EB2046">
        <w:rPr>
          <w:rFonts w:ascii="Times New Roman" w:eastAsia="Times New Roman" w:hAnsi="Times New Roman"/>
          <w:lang w:val="uk-UA" w:eastAsia="ru-RU"/>
        </w:rPr>
        <w:t xml:space="preserve">в </w:t>
      </w:r>
      <w:r>
        <w:rPr>
          <w:rFonts w:ascii="Times New Roman" w:eastAsia="Times New Roman" w:hAnsi="Times New Roman"/>
          <w:lang w:val="uk-UA" w:eastAsia="ru-RU"/>
        </w:rPr>
        <w:t>Управлінні житлової політики і майна</w:t>
      </w:r>
      <w:r w:rsidRPr="00FE0063">
        <w:rPr>
          <w:rFonts w:ascii="Times New Roman" w:eastAsia="Times New Roman" w:hAnsi="Times New Roman"/>
          <w:lang w:val="uk-UA" w:eastAsia="ru-RU"/>
        </w:rPr>
        <w:t xml:space="preserve"> </w:t>
      </w:r>
      <w:r>
        <w:rPr>
          <w:rFonts w:ascii="Times New Roman" w:eastAsia="Times New Roman" w:hAnsi="Times New Roman"/>
          <w:lang w:val="uk-UA" w:eastAsia="ru-RU"/>
        </w:rPr>
        <w:t>(</w:t>
      </w:r>
      <w:r w:rsidRPr="00FE0063">
        <w:rPr>
          <w:rFonts w:ascii="Times New Roman" w:eastAsia="Times New Roman" w:hAnsi="Times New Roman"/>
          <w:lang w:val="uk-UA" w:eastAsia="ru-RU"/>
        </w:rPr>
        <w:t>м. Хмельницький, вул. Проскурівська, буд. 1</w:t>
      </w:r>
      <w:r>
        <w:rPr>
          <w:rFonts w:ascii="Times New Roman" w:eastAsia="Times New Roman" w:hAnsi="Times New Roman"/>
          <w:lang w:val="uk-UA" w:eastAsia="ru-RU"/>
        </w:rPr>
        <w:t>).</w:t>
      </w:r>
      <w:r w:rsidR="00AE552B">
        <w:rPr>
          <w:rFonts w:ascii="Times New Roman" w:eastAsia="Times New Roman" w:hAnsi="Times New Roman"/>
          <w:lang w:val="uk-UA" w:eastAsia="ru-RU"/>
        </w:rPr>
        <w:t xml:space="preserve"> </w:t>
      </w:r>
      <w:r w:rsidR="00AE552B">
        <w:rPr>
          <w:rFonts w:ascii="Times New Roman" w:eastAsia="Times New Roman" w:hAnsi="Times New Roman"/>
          <w:lang w:val="uk-UA" w:eastAsia="ru-RU"/>
        </w:rPr>
        <w:t>Кінцевий строк подання конкурсних пропозицій - 18 жовтня 2021 року до 12:00 год.</w:t>
      </w:r>
      <w:bookmarkStart w:id="0" w:name="_GoBack"/>
      <w:bookmarkEnd w:id="0"/>
    </w:p>
    <w:p w:rsidR="00EB2046" w:rsidRDefault="00EB2046" w:rsidP="00EB2046">
      <w:pPr>
        <w:spacing w:after="0" w:line="200" w:lineRule="atLeast"/>
        <w:ind w:firstLine="709"/>
        <w:jc w:val="both"/>
        <w:rPr>
          <w:rFonts w:ascii="Times New Roman" w:eastAsia="Times New Roman" w:hAnsi="Times New Roman"/>
          <w:lang w:val="uk-UA" w:eastAsia="ru-RU"/>
        </w:rPr>
      </w:pPr>
      <w:r>
        <w:rPr>
          <w:rFonts w:ascii="Times New Roman" w:eastAsia="Times New Roman" w:hAnsi="Times New Roman"/>
          <w:lang w:val="uk-UA" w:eastAsia="ru-RU"/>
        </w:rPr>
        <w:t xml:space="preserve">Повний текст рішення </w:t>
      </w:r>
      <w:r w:rsidRPr="00EB2046">
        <w:rPr>
          <w:rFonts w:ascii="Times New Roman" w:hAnsi="Times New Roman"/>
          <w:lang w:val="uk-UA"/>
        </w:rPr>
        <w:t>виконавчого комітету Хмельницької міської ради № 805 від 26.08.2021 «Про затвердження конкурсної документації з призначення управителя багатоквартирного будинку на території Хмельницької мі</w:t>
      </w:r>
      <w:r>
        <w:rPr>
          <w:rFonts w:ascii="Times New Roman" w:hAnsi="Times New Roman"/>
          <w:lang w:val="uk-UA"/>
        </w:rPr>
        <w:t>ської територіальної громади»</w:t>
      </w:r>
      <w:r w:rsidR="00701A9F">
        <w:rPr>
          <w:rFonts w:ascii="Times New Roman" w:hAnsi="Times New Roman"/>
          <w:lang w:val="uk-UA"/>
        </w:rPr>
        <w:t xml:space="preserve"> </w:t>
      </w:r>
      <w:r>
        <w:rPr>
          <w:rFonts w:ascii="Times New Roman" w:hAnsi="Times New Roman"/>
          <w:lang w:val="uk-UA"/>
        </w:rPr>
        <w:t xml:space="preserve">доступний на офіційному веб-сайті Хмельницької міської ради. </w:t>
      </w:r>
    </w:p>
    <w:p w:rsidR="00EB2046" w:rsidRPr="00EB2046" w:rsidRDefault="00EB2046" w:rsidP="00EB2046">
      <w:pPr>
        <w:spacing w:after="0" w:line="200" w:lineRule="atLeast"/>
        <w:jc w:val="both"/>
        <w:rPr>
          <w:rFonts w:ascii="Times New Roman" w:eastAsia="Times New Roman" w:hAnsi="Times New Roman"/>
          <w:color w:val="FF0000"/>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6324"/>
      </w:tblGrid>
      <w:tr w:rsidR="0024236B" w:rsidRPr="00FE0063" w:rsidTr="00EB2046">
        <w:tc>
          <w:tcPr>
            <w:tcW w:w="1716" w:type="pct"/>
            <w:shd w:val="clear" w:color="auto" w:fill="auto"/>
          </w:tcPr>
          <w:p w:rsidR="0024236B" w:rsidRPr="00FE0063" w:rsidRDefault="0024236B" w:rsidP="006E26D9">
            <w:pPr>
              <w:spacing w:after="0" w:line="200" w:lineRule="atLeast"/>
              <w:jc w:val="center"/>
              <w:rPr>
                <w:rFonts w:ascii="Times New Roman" w:eastAsia="Times New Roman" w:hAnsi="Times New Roman"/>
                <w:lang w:val="uk-UA" w:eastAsia="ru-RU"/>
              </w:rPr>
            </w:pPr>
            <w:r>
              <w:rPr>
                <w:rFonts w:ascii="Times New Roman" w:eastAsia="Times New Roman" w:hAnsi="Times New Roman"/>
                <w:lang w:val="uk-UA" w:eastAsia="ru-RU"/>
              </w:rPr>
              <w:t>Н</w:t>
            </w:r>
            <w:r w:rsidRPr="00FE0063">
              <w:rPr>
                <w:rFonts w:ascii="Times New Roman" w:eastAsia="Times New Roman" w:hAnsi="Times New Roman"/>
                <w:lang w:val="uk-UA" w:eastAsia="ru-RU"/>
              </w:rPr>
              <w:t>айменування</w:t>
            </w:r>
            <w:r>
              <w:rPr>
                <w:rFonts w:ascii="Times New Roman" w:eastAsia="Times New Roman" w:hAnsi="Times New Roman"/>
                <w:lang w:val="uk-UA" w:eastAsia="ru-RU"/>
              </w:rPr>
              <w:t xml:space="preserve"> організатора конкурсу</w:t>
            </w:r>
          </w:p>
        </w:tc>
        <w:tc>
          <w:tcPr>
            <w:tcW w:w="3284" w:type="pct"/>
            <w:shd w:val="clear" w:color="auto" w:fill="auto"/>
          </w:tcPr>
          <w:p w:rsidR="0024236B" w:rsidRPr="00FE0063" w:rsidRDefault="0024236B" w:rsidP="00701A9F">
            <w:pPr>
              <w:spacing w:after="0" w:line="200" w:lineRule="atLeast"/>
              <w:jc w:val="both"/>
              <w:rPr>
                <w:rFonts w:ascii="Times New Roman" w:hAnsi="Times New Roman"/>
                <w:lang w:val="uk-UA"/>
              </w:rPr>
            </w:pPr>
            <w:r w:rsidRPr="00FE0063">
              <w:rPr>
                <w:rFonts w:ascii="Times New Roman" w:hAnsi="Times New Roman"/>
              </w:rPr>
              <w:t xml:space="preserve">Виконавчий комітет Хмельницької міської ради; </w:t>
            </w:r>
            <w:r w:rsidRPr="00FE0063">
              <w:rPr>
                <w:rFonts w:ascii="Times New Roman" w:hAnsi="Times New Roman"/>
                <w:u w:val="single"/>
              </w:rPr>
              <w:t>код ЄДРП</w:t>
            </w:r>
            <w:r>
              <w:rPr>
                <w:rFonts w:ascii="Times New Roman" w:hAnsi="Times New Roman"/>
                <w:u w:val="single"/>
                <w:lang w:val="uk-UA"/>
              </w:rPr>
              <w:t>О</w:t>
            </w:r>
            <w:r w:rsidRPr="00FE0063">
              <w:rPr>
                <w:rFonts w:ascii="Times New Roman" w:hAnsi="Times New Roman"/>
                <w:u w:val="single"/>
              </w:rPr>
              <w:t>У 04060772</w:t>
            </w:r>
          </w:p>
        </w:tc>
      </w:tr>
      <w:tr w:rsidR="0024236B" w:rsidRPr="00FE0063" w:rsidTr="00EB2046">
        <w:tc>
          <w:tcPr>
            <w:tcW w:w="1716" w:type="pct"/>
            <w:shd w:val="clear" w:color="auto" w:fill="auto"/>
          </w:tcPr>
          <w:p w:rsidR="0024236B" w:rsidRPr="00FE0063" w:rsidRDefault="0024236B" w:rsidP="006E26D9">
            <w:pPr>
              <w:spacing w:after="0" w:line="200" w:lineRule="atLeast"/>
              <w:jc w:val="center"/>
              <w:rPr>
                <w:rFonts w:ascii="Times New Roman" w:eastAsia="Times New Roman" w:hAnsi="Times New Roman"/>
                <w:lang w:val="uk-UA" w:eastAsia="ru-RU"/>
              </w:rPr>
            </w:pPr>
            <w:r w:rsidRPr="00FE0063">
              <w:rPr>
                <w:rFonts w:ascii="Times New Roman" w:eastAsia="Times New Roman" w:hAnsi="Times New Roman"/>
                <w:lang w:val="uk-UA" w:eastAsia="ru-RU"/>
              </w:rPr>
              <w:t>Місцезнаходження</w:t>
            </w:r>
            <w:r>
              <w:rPr>
                <w:rFonts w:ascii="Times New Roman" w:eastAsia="Times New Roman" w:hAnsi="Times New Roman"/>
                <w:lang w:val="uk-UA" w:eastAsia="ru-RU"/>
              </w:rPr>
              <w:t xml:space="preserve"> організатора конкурсу</w:t>
            </w:r>
          </w:p>
        </w:tc>
        <w:tc>
          <w:tcPr>
            <w:tcW w:w="3284" w:type="pct"/>
            <w:shd w:val="clear" w:color="auto" w:fill="auto"/>
          </w:tcPr>
          <w:p w:rsidR="0024236B" w:rsidRPr="00FE0063" w:rsidRDefault="0024236B" w:rsidP="00701A9F">
            <w:pPr>
              <w:spacing w:after="0" w:line="200" w:lineRule="atLeast"/>
              <w:jc w:val="both"/>
              <w:rPr>
                <w:rFonts w:ascii="Times New Roman" w:hAnsi="Times New Roman"/>
                <w:lang w:val="uk-UA"/>
              </w:rPr>
            </w:pPr>
            <w:r w:rsidRPr="00FE0063">
              <w:rPr>
                <w:rFonts w:ascii="Times New Roman" w:hAnsi="Times New Roman"/>
              </w:rPr>
              <w:t>29000, м. Хмельницький, вул. Гагаріна, 3</w:t>
            </w:r>
          </w:p>
        </w:tc>
      </w:tr>
      <w:tr w:rsidR="0024236B" w:rsidRPr="00FE0063" w:rsidTr="00EB2046">
        <w:tc>
          <w:tcPr>
            <w:tcW w:w="1716" w:type="pct"/>
            <w:shd w:val="clear" w:color="auto" w:fill="auto"/>
          </w:tcPr>
          <w:p w:rsidR="0024236B" w:rsidRPr="00FE0063" w:rsidRDefault="0024236B" w:rsidP="006E26D9">
            <w:pPr>
              <w:spacing w:after="0" w:line="200" w:lineRule="atLeast"/>
              <w:jc w:val="center"/>
              <w:rPr>
                <w:rFonts w:ascii="Times New Roman" w:eastAsia="Times New Roman" w:hAnsi="Times New Roman"/>
                <w:lang w:val="uk-UA" w:eastAsia="ru-RU"/>
              </w:rPr>
            </w:pPr>
            <w:r>
              <w:rPr>
                <w:rFonts w:ascii="Times New Roman" w:eastAsia="Times New Roman" w:hAnsi="Times New Roman"/>
                <w:lang w:val="uk-UA" w:eastAsia="ru-RU"/>
              </w:rPr>
              <w:t>Прізвище, посада та номер контактного телефону особи, уповноваженої здійснювати зв’язок з учасником конкурсу</w:t>
            </w:r>
          </w:p>
        </w:tc>
        <w:tc>
          <w:tcPr>
            <w:tcW w:w="3284" w:type="pct"/>
            <w:shd w:val="clear" w:color="auto" w:fill="auto"/>
          </w:tcPr>
          <w:p w:rsidR="0024236B" w:rsidRPr="00801E3E" w:rsidRDefault="0024236B" w:rsidP="00701A9F">
            <w:pPr>
              <w:rPr>
                <w:rFonts w:ascii="Times New Roman" w:hAnsi="Times New Roman"/>
                <w:color w:val="000000"/>
              </w:rPr>
            </w:pPr>
            <w:r>
              <w:rPr>
                <w:rFonts w:ascii="Times New Roman" w:hAnsi="Times New Roman"/>
                <w:color w:val="000000"/>
              </w:rPr>
              <w:t>Бугаєнко Л. В.</w:t>
            </w:r>
            <w:r w:rsidRPr="00801E3E">
              <w:rPr>
                <w:rFonts w:ascii="Times New Roman" w:hAnsi="Times New Roman"/>
                <w:color w:val="000000"/>
              </w:rPr>
              <w:t xml:space="preserve"> - начальник юридичного відділу  департаменту інфраструктури міста</w:t>
            </w:r>
            <w:r w:rsidRPr="00CF2A4D">
              <w:rPr>
                <w:rFonts w:ascii="Times New Roman" w:hAnsi="Times New Roman"/>
                <w:color w:val="000000"/>
              </w:rPr>
              <w:t xml:space="preserve"> </w:t>
            </w:r>
            <w:r w:rsidRPr="00801E3E">
              <w:rPr>
                <w:rFonts w:ascii="Times New Roman" w:hAnsi="Times New Roman"/>
                <w:color w:val="000000"/>
              </w:rPr>
              <w:t xml:space="preserve"> </w:t>
            </w:r>
          </w:p>
          <w:p w:rsidR="0024236B" w:rsidRPr="00FE0063" w:rsidRDefault="0024236B" w:rsidP="00701A9F">
            <w:pPr>
              <w:spacing w:after="0" w:line="200" w:lineRule="atLeast"/>
              <w:jc w:val="both"/>
              <w:rPr>
                <w:rFonts w:ascii="Times New Roman" w:hAnsi="Times New Roman"/>
                <w:lang w:val="uk-UA"/>
              </w:rPr>
            </w:pPr>
            <w:r w:rsidRPr="00FE0063">
              <w:rPr>
                <w:rFonts w:ascii="Times New Roman" w:hAnsi="Times New Roman"/>
              </w:rPr>
              <w:t>тел. (0382) 70-39-03</w:t>
            </w:r>
          </w:p>
        </w:tc>
      </w:tr>
      <w:tr w:rsidR="0024236B" w:rsidRPr="00FE0063" w:rsidTr="00EB2046">
        <w:tc>
          <w:tcPr>
            <w:tcW w:w="1716" w:type="pct"/>
            <w:vMerge w:val="restart"/>
            <w:tcBorders>
              <w:top w:val="single" w:sz="4" w:space="0" w:color="auto"/>
              <w:left w:val="single" w:sz="4" w:space="0" w:color="auto"/>
              <w:right w:val="single" w:sz="4" w:space="0" w:color="auto"/>
            </w:tcBorders>
            <w:shd w:val="clear" w:color="auto" w:fill="auto"/>
          </w:tcPr>
          <w:p w:rsidR="0024236B" w:rsidRPr="008D57D0" w:rsidRDefault="0024236B" w:rsidP="006E26D9">
            <w:pPr>
              <w:spacing w:line="200" w:lineRule="atLeast"/>
              <w:jc w:val="center"/>
              <w:rPr>
                <w:rFonts w:ascii="Times New Roman" w:eastAsia="Times New Roman" w:hAnsi="Times New Roman"/>
                <w:lang w:val="uk-UA" w:eastAsia="ru-RU"/>
              </w:rPr>
            </w:pPr>
            <w:r w:rsidRPr="008D57D0">
              <w:rPr>
                <w:rFonts w:ascii="Times New Roman" w:eastAsia="Times New Roman" w:hAnsi="Times New Roman"/>
                <w:lang w:val="uk-UA" w:eastAsia="ru-RU"/>
              </w:rPr>
              <w:t>Критерії оцінки конкурсних пропозицій</w:t>
            </w: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A0367F" w:rsidRPr="00DC783B" w:rsidRDefault="00A0367F" w:rsidP="00A0367F">
            <w:pPr>
              <w:pStyle w:val="a4"/>
              <w:jc w:val="both"/>
              <w:rPr>
                <w:rFonts w:ascii="Times New Roman" w:hAnsi="Times New Roman"/>
                <w:shd w:val="clear" w:color="auto" w:fill="FFFFFF"/>
              </w:rPr>
            </w:pPr>
            <w:r w:rsidRPr="00DC783B">
              <w:rPr>
                <w:rFonts w:ascii="Times New Roman" w:hAnsi="Times New Roman"/>
              </w:rPr>
              <w:t>-  ціна</w:t>
            </w:r>
            <w:r w:rsidRPr="00DC783B">
              <w:rPr>
                <w:rFonts w:ascii="Times New Roman" w:hAnsi="Times New Roman"/>
                <w:shd w:val="clear" w:color="auto" w:fill="FFFFFF"/>
              </w:rPr>
              <w:t xml:space="preserve"> послуги, що включає відповідно до </w:t>
            </w:r>
            <w:hyperlink r:id="rId6" w:anchor="n172" w:tgtFrame="_blank" w:history="1">
              <w:r w:rsidRPr="00DC783B">
                <w:rPr>
                  <w:rStyle w:val="a3"/>
                  <w:rFonts w:ascii="Times New Roman" w:hAnsi="Times New Roman"/>
                  <w:shd w:val="clear" w:color="auto" w:fill="FFFFFF"/>
                </w:rPr>
                <w:t>статті 10</w:t>
              </w:r>
            </w:hyperlink>
            <w:r w:rsidRPr="00DC783B">
              <w:rPr>
                <w:rFonts w:ascii="Times New Roman" w:hAnsi="Times New Roman"/>
                <w:shd w:val="clear" w:color="auto" w:fill="FFFFFF"/>
              </w:rPr>
              <w:t> 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p w:rsidR="00A0367F" w:rsidRPr="00DC783B" w:rsidRDefault="00A0367F" w:rsidP="00A0367F">
            <w:pPr>
              <w:pStyle w:val="a4"/>
              <w:jc w:val="both"/>
              <w:rPr>
                <w:rFonts w:ascii="Times New Roman" w:hAnsi="Times New Roman"/>
                <w:shd w:val="clear" w:color="auto" w:fill="FFFF00"/>
              </w:rPr>
            </w:pPr>
            <w:r w:rsidRPr="00DC783B">
              <w:rPr>
                <w:rFonts w:ascii="Times New Roman" w:hAnsi="Times New Roman"/>
                <w:shd w:val="clear" w:color="auto" w:fill="FFFFFF"/>
                <w:lang w:val="uk-UA"/>
              </w:rPr>
              <w:t xml:space="preserve">- </w:t>
            </w:r>
            <w:r w:rsidRPr="00DC783B">
              <w:rPr>
                <w:rFonts w:ascii="Times New Roman" w:hAnsi="Times New Roman"/>
                <w:lang w:val="uk-UA"/>
              </w:rPr>
              <w:t xml:space="preserve"> рівень забезпеченості учасника конкурсу матеріально-технічною базою. </w:t>
            </w:r>
          </w:p>
          <w:p w:rsidR="00A0367F" w:rsidRPr="00DC783B" w:rsidRDefault="00A0367F" w:rsidP="00A0367F">
            <w:pPr>
              <w:pStyle w:val="a4"/>
              <w:jc w:val="both"/>
              <w:rPr>
                <w:rFonts w:ascii="Times New Roman" w:hAnsi="Times New Roman"/>
                <w:lang w:val="uk-UA"/>
              </w:rPr>
            </w:pPr>
            <w:r w:rsidRPr="00DC783B">
              <w:rPr>
                <w:rFonts w:ascii="Times New Roman" w:hAnsi="Times New Roman"/>
                <w:lang w:val="uk-UA"/>
              </w:rPr>
              <w:t>-  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p w:rsidR="00A0367F" w:rsidRPr="00DC783B" w:rsidRDefault="00A0367F" w:rsidP="00A0367F">
            <w:pPr>
              <w:pStyle w:val="a4"/>
              <w:jc w:val="both"/>
              <w:rPr>
                <w:rFonts w:ascii="Times New Roman" w:hAnsi="Times New Roman"/>
                <w:lang w:val="uk-UA"/>
              </w:rPr>
            </w:pPr>
            <w:bookmarkStart w:id="1" w:name="n40"/>
            <w:bookmarkEnd w:id="1"/>
            <w:r w:rsidRPr="00DC783B">
              <w:rPr>
                <w:rFonts w:ascii="Times New Roman" w:hAnsi="Times New Roman"/>
                <w:lang w:val="uk-UA"/>
              </w:rPr>
              <w:t>- фінансова спроможність учасника конкурсу</w:t>
            </w:r>
          </w:p>
          <w:p w:rsidR="0024236B" w:rsidRPr="008D57D0" w:rsidRDefault="00A0367F" w:rsidP="00A0367F">
            <w:pPr>
              <w:spacing w:after="0"/>
              <w:jc w:val="both"/>
              <w:rPr>
                <w:rFonts w:ascii="Times New Roman" w:hAnsi="Times New Roman"/>
                <w:color w:val="000000"/>
              </w:rPr>
            </w:pPr>
            <w:bookmarkStart w:id="2" w:name="n41"/>
            <w:bookmarkEnd w:id="2"/>
            <w:r w:rsidRPr="00DC783B">
              <w:rPr>
                <w:rFonts w:ascii="Times New Roman" w:hAnsi="Times New Roman"/>
              </w:rPr>
              <w:t>- наявність досвіду роботи з надання послуг у сфері житлово-комунального господарства.</w:t>
            </w:r>
          </w:p>
        </w:tc>
      </w:tr>
      <w:tr w:rsidR="0024236B" w:rsidRPr="00FE0063" w:rsidTr="00EB2046">
        <w:tc>
          <w:tcPr>
            <w:tcW w:w="1716" w:type="pct"/>
            <w:vMerge/>
            <w:tcBorders>
              <w:left w:val="single" w:sz="4" w:space="0" w:color="auto"/>
              <w:right w:val="single" w:sz="4" w:space="0" w:color="auto"/>
            </w:tcBorders>
            <w:shd w:val="clear" w:color="auto" w:fill="auto"/>
          </w:tcPr>
          <w:p w:rsidR="0024236B" w:rsidRPr="008D57D0" w:rsidRDefault="0024236B" w:rsidP="006E26D9">
            <w:pPr>
              <w:spacing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A0367F" w:rsidRPr="00FE0063" w:rsidRDefault="00A0367F" w:rsidP="00A0367F">
            <w:pPr>
              <w:pStyle w:val="rvps2"/>
              <w:shd w:val="clear" w:color="auto" w:fill="FFFFFF"/>
              <w:spacing w:before="0" w:beforeAutospacing="0" w:after="0" w:afterAutospacing="0"/>
              <w:ind w:firstLine="601"/>
              <w:jc w:val="both"/>
              <w:rPr>
                <w:sz w:val="22"/>
                <w:szCs w:val="22"/>
                <w:lang w:val="uk-UA"/>
              </w:rPr>
            </w:pPr>
            <w:r w:rsidRPr="00FE0063">
              <w:rPr>
                <w:sz w:val="22"/>
                <w:szCs w:val="22"/>
                <w:lang w:val="uk-UA"/>
              </w:rPr>
              <w:t>Оцінювання конкурсних пропозицій здійснюється за бальною системою, що визначається організатором конкурсу, з урахуванням такого розподілу балів за критеріями оцінювання:</w:t>
            </w:r>
          </w:p>
          <w:p w:rsidR="00A0367F" w:rsidRPr="00FE0063" w:rsidRDefault="00A0367F" w:rsidP="00A0367F">
            <w:pPr>
              <w:pStyle w:val="rvps2"/>
              <w:shd w:val="clear" w:color="auto" w:fill="FFFFFF"/>
              <w:spacing w:before="0" w:beforeAutospacing="0" w:after="0" w:afterAutospacing="0"/>
              <w:ind w:firstLine="601"/>
              <w:jc w:val="both"/>
              <w:rPr>
                <w:sz w:val="22"/>
                <w:szCs w:val="22"/>
                <w:lang w:val="uk-UA"/>
              </w:rPr>
            </w:pPr>
            <w:r w:rsidRPr="00FE0063">
              <w:rPr>
                <w:sz w:val="22"/>
                <w:szCs w:val="22"/>
                <w:lang w:val="uk-UA"/>
              </w:rPr>
              <w:t>ціна послуги – до 35 балів;</w:t>
            </w:r>
          </w:p>
          <w:p w:rsidR="00A0367F" w:rsidRPr="00FE0063" w:rsidRDefault="00A0367F" w:rsidP="00A0367F">
            <w:pPr>
              <w:pStyle w:val="rvps2"/>
              <w:shd w:val="clear" w:color="auto" w:fill="FFFFFF"/>
              <w:spacing w:before="0" w:beforeAutospacing="0" w:after="0" w:afterAutospacing="0"/>
              <w:ind w:firstLine="601"/>
              <w:jc w:val="both"/>
              <w:rPr>
                <w:sz w:val="22"/>
                <w:szCs w:val="22"/>
                <w:lang w:val="uk-UA"/>
              </w:rPr>
            </w:pPr>
            <w:r w:rsidRPr="00FE0063">
              <w:rPr>
                <w:sz w:val="22"/>
                <w:szCs w:val="22"/>
                <w:lang w:val="uk-UA"/>
              </w:rPr>
              <w:t>рівень забезпеченості учасника конкурсу матеріально-технічною базою – до 15 балів;</w:t>
            </w:r>
          </w:p>
          <w:p w:rsidR="00A0367F" w:rsidRPr="00FE0063" w:rsidRDefault="00A0367F" w:rsidP="00A0367F">
            <w:pPr>
              <w:pStyle w:val="rvps2"/>
              <w:shd w:val="clear" w:color="auto" w:fill="FFFFFF"/>
              <w:spacing w:before="0" w:beforeAutospacing="0" w:after="0" w:afterAutospacing="0"/>
              <w:ind w:firstLine="601"/>
              <w:jc w:val="both"/>
              <w:rPr>
                <w:sz w:val="22"/>
                <w:szCs w:val="22"/>
                <w:lang w:val="uk-UA"/>
              </w:rPr>
            </w:pPr>
            <w:r w:rsidRPr="00FE0063">
              <w:rPr>
                <w:sz w:val="22"/>
                <w:szCs w:val="22"/>
                <w:lang w:val="uk-UA"/>
              </w:rPr>
              <w:t>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 до 15 балів;</w:t>
            </w:r>
          </w:p>
          <w:p w:rsidR="00A0367F" w:rsidRPr="00FE0063" w:rsidRDefault="00A0367F" w:rsidP="00A0367F">
            <w:pPr>
              <w:pStyle w:val="rvps2"/>
              <w:shd w:val="clear" w:color="auto" w:fill="FFFFFF"/>
              <w:spacing w:before="0" w:beforeAutospacing="0" w:after="0" w:afterAutospacing="0"/>
              <w:ind w:firstLine="601"/>
              <w:jc w:val="both"/>
              <w:rPr>
                <w:sz w:val="22"/>
                <w:szCs w:val="22"/>
                <w:lang w:val="uk-UA"/>
              </w:rPr>
            </w:pPr>
            <w:r w:rsidRPr="00FE0063">
              <w:rPr>
                <w:sz w:val="22"/>
                <w:szCs w:val="22"/>
                <w:lang w:val="uk-UA"/>
              </w:rPr>
              <w:t>фінансова спроможність учасника конкурсу – до 15 балів;</w:t>
            </w:r>
          </w:p>
          <w:p w:rsidR="00A0367F" w:rsidRPr="00FE0063" w:rsidRDefault="00A0367F" w:rsidP="00A0367F">
            <w:pPr>
              <w:pStyle w:val="rvps2"/>
              <w:shd w:val="clear" w:color="auto" w:fill="FFFFFF"/>
              <w:spacing w:before="0" w:beforeAutospacing="0" w:after="0" w:afterAutospacing="0"/>
              <w:ind w:firstLine="601"/>
              <w:jc w:val="both"/>
              <w:rPr>
                <w:sz w:val="22"/>
                <w:szCs w:val="22"/>
                <w:lang w:val="uk-UA"/>
              </w:rPr>
            </w:pPr>
            <w:r w:rsidRPr="00FE0063">
              <w:rPr>
                <w:sz w:val="22"/>
                <w:szCs w:val="22"/>
                <w:lang w:val="uk-UA"/>
              </w:rPr>
              <w:t>наявність досвіду роботи з надання послуг у сфері житлово-комунального господарства – до 20 балів.</w:t>
            </w:r>
          </w:p>
          <w:p w:rsidR="00A0367F" w:rsidRPr="00FE0063" w:rsidRDefault="00A0367F" w:rsidP="00A0367F">
            <w:pPr>
              <w:pStyle w:val="rvps2"/>
              <w:shd w:val="clear" w:color="auto" w:fill="FFFFFF"/>
              <w:spacing w:before="0" w:beforeAutospacing="0" w:after="0" w:afterAutospacing="0"/>
              <w:ind w:firstLine="601"/>
              <w:jc w:val="both"/>
              <w:rPr>
                <w:sz w:val="22"/>
                <w:szCs w:val="22"/>
                <w:lang w:val="uk-UA"/>
              </w:rPr>
            </w:pPr>
            <w:r w:rsidRPr="00FE0063">
              <w:rPr>
                <w:sz w:val="22"/>
                <w:szCs w:val="22"/>
                <w:lang w:val="uk-UA"/>
              </w:rPr>
              <w:t>За подані інші, крім передбачених конкурсною документацією,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p w:rsidR="00A0367F" w:rsidRDefault="00A0367F" w:rsidP="00A0367F">
            <w:pPr>
              <w:pStyle w:val="rvps2"/>
              <w:shd w:val="clear" w:color="auto" w:fill="FFFFFF"/>
              <w:spacing w:before="0" w:beforeAutospacing="0" w:after="0" w:afterAutospacing="0"/>
              <w:ind w:firstLine="601"/>
              <w:jc w:val="both"/>
              <w:rPr>
                <w:sz w:val="22"/>
                <w:szCs w:val="22"/>
                <w:lang w:val="uk-UA"/>
              </w:rPr>
            </w:pPr>
            <w:r w:rsidRPr="00FE0063">
              <w:rPr>
                <w:sz w:val="22"/>
                <w:szCs w:val="22"/>
                <w:lang w:val="uk-UA"/>
              </w:rPr>
              <w:t>Основним критерієм під час оцінювання є найнижча ціна послуги, що становить 35 балів.</w:t>
            </w:r>
          </w:p>
          <w:p w:rsidR="00A0367F" w:rsidRPr="00FE0063" w:rsidRDefault="00A0367F" w:rsidP="00A0367F">
            <w:pPr>
              <w:pStyle w:val="rvps2"/>
              <w:shd w:val="clear" w:color="auto" w:fill="FFFFFF"/>
              <w:spacing w:before="0" w:beforeAutospacing="0" w:after="0" w:afterAutospacing="0"/>
              <w:ind w:firstLine="601"/>
              <w:jc w:val="both"/>
              <w:rPr>
                <w:b/>
                <w:i/>
                <w:sz w:val="22"/>
                <w:szCs w:val="22"/>
                <w:lang w:val="uk-UA"/>
              </w:rPr>
            </w:pPr>
            <w:r>
              <w:rPr>
                <w:sz w:val="22"/>
                <w:szCs w:val="22"/>
                <w:lang w:val="uk-UA"/>
              </w:rPr>
              <w:lastRenderedPageBreak/>
              <w:t>Об’єкт конкурсу складається з групи будинків тому оцінювання конкурсних пропозицій за критерієм «ціна послуги» здійснюється шляхом визначення середнього математичного значення кількості балів, визначених окремо за кожним багатоквартирним будинком. При цьому максимальна кількість балів під час оцінювання за кожним будинком не повинна перевищувати 35 балів.</w:t>
            </w:r>
          </w:p>
          <w:p w:rsidR="00A0367F" w:rsidRDefault="00A0367F" w:rsidP="00A0367F">
            <w:pPr>
              <w:pStyle w:val="a4"/>
              <w:tabs>
                <w:tab w:val="left" w:pos="260"/>
              </w:tabs>
              <w:ind w:firstLine="601"/>
              <w:rPr>
                <w:rFonts w:ascii="Times New Roman" w:eastAsia="Times New Roman" w:hAnsi="Times New Roman"/>
                <w:lang w:val="uk-UA" w:eastAsia="ru-RU"/>
              </w:rPr>
            </w:pPr>
            <w:r>
              <w:rPr>
                <w:rFonts w:ascii="Times New Roman" w:eastAsia="Times New Roman" w:hAnsi="Times New Roman"/>
                <w:lang w:val="uk-UA" w:eastAsia="ru-RU"/>
              </w:rPr>
              <w:t xml:space="preserve">Переможцем конкурсу визначається його учасник, що набрав максимальну  кількість балів щодо об’єкта конкурсу. </w:t>
            </w:r>
          </w:p>
          <w:p w:rsidR="0024236B" w:rsidRPr="008D57D0" w:rsidRDefault="00A0367F" w:rsidP="00A0367F">
            <w:pPr>
              <w:spacing w:after="0"/>
              <w:jc w:val="both"/>
              <w:rPr>
                <w:rFonts w:ascii="Times New Roman" w:hAnsi="Times New Roman"/>
                <w:color w:val="000000"/>
              </w:rPr>
            </w:pPr>
            <w:r>
              <w:rPr>
                <w:rFonts w:ascii="Times New Roman" w:eastAsia="Times New Roman" w:hAnsi="Times New Roman"/>
                <w:lang w:val="uk-UA" w:eastAsia="ru-RU"/>
              </w:rPr>
              <w:t>Якщо учасники набрали рівну кількість балів перевага надається учаснику, який запропонував найнижчу ціну.</w:t>
            </w:r>
          </w:p>
        </w:tc>
      </w:tr>
      <w:tr w:rsidR="0024236B" w:rsidRPr="00364F7D" w:rsidTr="00EB2046">
        <w:trPr>
          <w:trHeight w:val="236"/>
        </w:trPr>
        <w:tc>
          <w:tcPr>
            <w:tcW w:w="1716" w:type="pct"/>
            <w:vMerge/>
            <w:tcBorders>
              <w:left w:val="single" w:sz="4" w:space="0" w:color="auto"/>
              <w:right w:val="single" w:sz="4" w:space="0" w:color="auto"/>
            </w:tcBorders>
            <w:shd w:val="clear" w:color="auto" w:fill="auto"/>
          </w:tcPr>
          <w:p w:rsidR="0024236B" w:rsidRDefault="0024236B" w:rsidP="006E26D9">
            <w:pPr>
              <w:spacing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24236B" w:rsidRPr="0024236B" w:rsidRDefault="0024236B" w:rsidP="0024236B">
            <w:pPr>
              <w:spacing w:after="0"/>
              <w:jc w:val="center"/>
              <w:rPr>
                <w:rFonts w:ascii="Times New Roman" w:hAnsi="Times New Roman"/>
                <w:i/>
                <w:color w:val="000000"/>
              </w:rPr>
            </w:pPr>
            <w:r w:rsidRPr="0024236B">
              <w:rPr>
                <w:rFonts w:ascii="Times New Roman" w:eastAsia="Times New Roman" w:hAnsi="Times New Roman"/>
                <w:i/>
                <w:lang w:val="uk-UA" w:eastAsia="ru-RU"/>
              </w:rPr>
              <w:t>Ціна послуги</w:t>
            </w:r>
          </w:p>
        </w:tc>
      </w:tr>
      <w:tr w:rsidR="0024236B" w:rsidRPr="00364F7D" w:rsidTr="00EB2046">
        <w:tc>
          <w:tcPr>
            <w:tcW w:w="1716" w:type="pct"/>
            <w:vMerge/>
            <w:tcBorders>
              <w:left w:val="single" w:sz="4" w:space="0" w:color="auto"/>
              <w:right w:val="single" w:sz="4" w:space="0" w:color="auto"/>
            </w:tcBorders>
            <w:shd w:val="clear" w:color="auto" w:fill="auto"/>
          </w:tcPr>
          <w:p w:rsidR="0024236B" w:rsidRPr="008D57D0" w:rsidRDefault="0024236B" w:rsidP="006E26D9">
            <w:pPr>
              <w:spacing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A0367F" w:rsidRPr="009A5D0B" w:rsidRDefault="00A0367F" w:rsidP="00A0367F">
            <w:pPr>
              <w:pStyle w:val="a4"/>
              <w:ind w:firstLine="601"/>
              <w:rPr>
                <w:rFonts w:ascii="Times New Roman" w:hAnsi="Times New Roman"/>
                <w:b/>
                <w:lang w:val="uk-UA"/>
              </w:rPr>
            </w:pPr>
            <w:r w:rsidRPr="009A5D0B">
              <w:rPr>
                <w:rFonts w:ascii="Times New Roman" w:hAnsi="Times New Roman"/>
                <w:b/>
                <w:lang w:val="uk-UA"/>
              </w:rPr>
              <w:t>Максимальна кількість балів -35 балів.</w:t>
            </w:r>
          </w:p>
          <w:p w:rsidR="00A0367F" w:rsidRDefault="00A0367F" w:rsidP="00A0367F">
            <w:pPr>
              <w:pStyle w:val="a4"/>
              <w:rPr>
                <w:rFonts w:ascii="Times New Roman" w:hAnsi="Times New Roman"/>
                <w:lang w:val="uk-UA"/>
              </w:rPr>
            </w:pPr>
            <w:r w:rsidRPr="00FE0063">
              <w:rPr>
                <w:rFonts w:ascii="Times New Roman" w:hAnsi="Times New Roman"/>
                <w:lang w:val="uk-UA"/>
              </w:rPr>
              <w:t>Оцінюється вартість надання послуги з управління багатоквартирним будинком:</w:t>
            </w:r>
          </w:p>
          <w:tbl>
            <w:tblPr>
              <w:tblW w:w="5680" w:type="dxa"/>
              <w:tblLook w:val="04A0" w:firstRow="1" w:lastRow="0" w:firstColumn="1" w:lastColumn="0" w:noHBand="0" w:noVBand="1"/>
            </w:tblPr>
            <w:tblGrid>
              <w:gridCol w:w="5680"/>
            </w:tblGrid>
            <w:tr w:rsidR="00A0367F" w:rsidRPr="00CF2A4D" w:rsidTr="00EB2046">
              <w:trPr>
                <w:trHeight w:val="271"/>
              </w:trPr>
              <w:tc>
                <w:tcPr>
                  <w:tcW w:w="5680" w:type="dxa"/>
                  <w:vMerge w:val="restart"/>
                  <w:shd w:val="clear" w:color="auto" w:fill="auto"/>
                  <w:vAlign w:val="center"/>
                  <w:hideMark/>
                </w:tcPr>
                <w:p w:rsidR="00A0367F" w:rsidRPr="006863AE" w:rsidRDefault="00A0367F" w:rsidP="00A0367F">
                  <w:pPr>
                    <w:spacing w:after="0" w:line="240" w:lineRule="auto"/>
                    <w:ind w:left="-73" w:right="-533" w:firstLine="73"/>
                    <w:rPr>
                      <w:rFonts w:ascii="Times New Roman" w:hAnsi="Times New Roman"/>
                      <w:color w:val="000000"/>
                      <w:lang w:val="uk-UA"/>
                    </w:rPr>
                  </w:pPr>
                  <w:r w:rsidRPr="006863AE">
                    <w:rPr>
                      <w:rFonts w:ascii="Times New Roman" w:hAnsi="Times New Roman"/>
                      <w:b/>
                      <w:color w:val="000000"/>
                      <w:lang w:val="uk-UA"/>
                    </w:rPr>
                    <w:t>Кбу</w:t>
                  </w:r>
                  <w:r w:rsidRPr="006863AE">
                    <w:rPr>
                      <w:rFonts w:ascii="Times New Roman" w:hAnsi="Times New Roman"/>
                      <w:b/>
                      <w:color w:val="000000"/>
                      <w:sz w:val="20"/>
                      <w:szCs w:val="20"/>
                      <w:lang w:val="uk-UA"/>
                    </w:rPr>
                    <w:t>1</w:t>
                  </w:r>
                  <w:r w:rsidRPr="006863AE">
                    <w:rPr>
                      <w:rFonts w:ascii="Times New Roman" w:hAnsi="Times New Roman"/>
                      <w:b/>
                      <w:color w:val="000000"/>
                      <w:lang w:val="uk-UA"/>
                    </w:rPr>
                    <w:t xml:space="preserve"> =(Цмін / Цпу) * 35/Кб</w:t>
                  </w:r>
                  <w:r w:rsidRPr="006863AE">
                    <w:rPr>
                      <w:rFonts w:ascii="Times New Roman" w:hAnsi="Times New Roman"/>
                      <w:color w:val="000000"/>
                      <w:lang w:val="uk-UA"/>
                    </w:rPr>
                    <w:t>,  де</w:t>
                  </w:r>
                </w:p>
              </w:tc>
            </w:tr>
            <w:tr w:rsidR="00A0367F" w:rsidRPr="00CF2A4D" w:rsidTr="00EB2046">
              <w:trPr>
                <w:trHeight w:val="450"/>
              </w:trPr>
              <w:tc>
                <w:tcPr>
                  <w:tcW w:w="5680" w:type="dxa"/>
                  <w:vMerge/>
                  <w:vAlign w:val="center"/>
                  <w:hideMark/>
                </w:tcPr>
                <w:p w:rsidR="00A0367F" w:rsidRPr="006863AE" w:rsidRDefault="00A0367F" w:rsidP="00A0367F">
                  <w:pPr>
                    <w:spacing w:after="0"/>
                    <w:ind w:left="-73" w:right="-533" w:firstLine="73"/>
                    <w:rPr>
                      <w:rFonts w:ascii="Times New Roman" w:hAnsi="Times New Roman"/>
                      <w:color w:val="000000"/>
                      <w:lang w:val="uk-UA"/>
                    </w:rPr>
                  </w:pPr>
                </w:p>
              </w:tc>
            </w:tr>
            <w:tr w:rsidR="00A0367F" w:rsidRPr="00033AC8" w:rsidTr="00EB2046">
              <w:trPr>
                <w:trHeight w:val="400"/>
              </w:trPr>
              <w:tc>
                <w:tcPr>
                  <w:tcW w:w="5680" w:type="dxa"/>
                  <w:shd w:val="clear" w:color="auto" w:fill="auto"/>
                  <w:noWrap/>
                  <w:vAlign w:val="bottom"/>
                  <w:hideMark/>
                </w:tcPr>
                <w:p w:rsidR="00A0367F" w:rsidRPr="006863AE" w:rsidRDefault="00A0367F" w:rsidP="00A0367F">
                  <w:pPr>
                    <w:spacing w:after="0"/>
                    <w:ind w:left="-73" w:right="-108" w:firstLine="73"/>
                    <w:rPr>
                      <w:rFonts w:ascii="Times New Roman" w:hAnsi="Times New Roman"/>
                      <w:color w:val="000000"/>
                    </w:rPr>
                  </w:pPr>
                  <w:r w:rsidRPr="006863AE">
                    <w:rPr>
                      <w:rFonts w:ascii="Times New Roman" w:hAnsi="Times New Roman"/>
                      <w:b/>
                      <w:color w:val="000000"/>
                    </w:rPr>
                    <w:t>Кбу</w:t>
                  </w:r>
                  <w:r w:rsidRPr="006863AE">
                    <w:rPr>
                      <w:rFonts w:ascii="Times New Roman" w:hAnsi="Times New Roman"/>
                      <w:b/>
                      <w:color w:val="000000"/>
                      <w:sz w:val="20"/>
                      <w:szCs w:val="20"/>
                    </w:rPr>
                    <w:t>1</w:t>
                  </w:r>
                  <w:r w:rsidRPr="006863AE">
                    <w:rPr>
                      <w:rFonts w:ascii="Times New Roman" w:hAnsi="Times New Roman"/>
                      <w:b/>
                      <w:color w:val="000000"/>
                    </w:rPr>
                    <w:t xml:space="preserve"> </w:t>
                  </w:r>
                  <w:r w:rsidRPr="006863AE">
                    <w:rPr>
                      <w:rFonts w:ascii="Times New Roman" w:hAnsi="Times New Roman"/>
                      <w:color w:val="000000"/>
                    </w:rPr>
                    <w:t xml:space="preserve">- кількість балів </w:t>
                  </w:r>
                  <w:r w:rsidRPr="006863AE">
                    <w:rPr>
                      <w:rFonts w:ascii="Times New Roman" w:hAnsi="Times New Roman"/>
                      <w:color w:val="000000"/>
                      <w:lang w:val="uk-UA"/>
                    </w:rPr>
                    <w:t xml:space="preserve">певного </w:t>
                  </w:r>
                  <w:r w:rsidRPr="006863AE">
                    <w:rPr>
                      <w:rFonts w:ascii="Times New Roman" w:hAnsi="Times New Roman"/>
                      <w:color w:val="000000"/>
                    </w:rPr>
                    <w:t>учасника конкурсу по оцінці вартості послуги за 1 кв. м загальної площі</w:t>
                  </w:r>
                </w:p>
              </w:tc>
            </w:tr>
            <w:tr w:rsidR="00A0367F" w:rsidRPr="00033AC8" w:rsidTr="00EB2046">
              <w:trPr>
                <w:trHeight w:val="187"/>
              </w:trPr>
              <w:tc>
                <w:tcPr>
                  <w:tcW w:w="5680" w:type="dxa"/>
                  <w:shd w:val="clear" w:color="auto" w:fill="auto"/>
                  <w:noWrap/>
                  <w:vAlign w:val="bottom"/>
                  <w:hideMark/>
                </w:tcPr>
                <w:p w:rsidR="00A0367F" w:rsidRPr="006863AE" w:rsidRDefault="00A0367F" w:rsidP="00A0367F">
                  <w:pPr>
                    <w:spacing w:after="0"/>
                    <w:ind w:right="-249"/>
                    <w:rPr>
                      <w:rFonts w:ascii="Times New Roman" w:hAnsi="Times New Roman"/>
                      <w:color w:val="000000"/>
                    </w:rPr>
                  </w:pPr>
                  <w:r w:rsidRPr="006863AE">
                    <w:rPr>
                      <w:rFonts w:ascii="Times New Roman" w:hAnsi="Times New Roman"/>
                      <w:b/>
                      <w:color w:val="000000"/>
                    </w:rPr>
                    <w:t>Цмін</w:t>
                  </w:r>
                  <w:r w:rsidRPr="006863AE">
                    <w:rPr>
                      <w:rFonts w:ascii="Times New Roman" w:hAnsi="Times New Roman"/>
                      <w:color w:val="000000"/>
                    </w:rPr>
                    <w:t>. - мінімальна вартість послуги (грн./місяць)</w:t>
                  </w:r>
                </w:p>
              </w:tc>
            </w:tr>
            <w:tr w:rsidR="00A0367F" w:rsidRPr="00033AC8" w:rsidTr="00EB2046">
              <w:trPr>
                <w:trHeight w:val="213"/>
              </w:trPr>
              <w:tc>
                <w:tcPr>
                  <w:tcW w:w="5680" w:type="dxa"/>
                  <w:shd w:val="clear" w:color="auto" w:fill="auto"/>
                  <w:noWrap/>
                  <w:vAlign w:val="bottom"/>
                  <w:hideMark/>
                </w:tcPr>
                <w:p w:rsidR="00A0367F" w:rsidRPr="006863AE" w:rsidRDefault="00A0367F" w:rsidP="00A0367F">
                  <w:pPr>
                    <w:spacing w:after="0"/>
                    <w:ind w:right="-108"/>
                    <w:rPr>
                      <w:rFonts w:ascii="Times New Roman" w:hAnsi="Times New Roman"/>
                      <w:color w:val="000000"/>
                    </w:rPr>
                  </w:pPr>
                  <w:r w:rsidRPr="006863AE">
                    <w:rPr>
                      <w:rFonts w:ascii="Times New Roman" w:hAnsi="Times New Roman"/>
                      <w:b/>
                      <w:color w:val="000000"/>
                    </w:rPr>
                    <w:t>Цпу</w:t>
                  </w:r>
                  <w:r w:rsidRPr="006863AE">
                    <w:rPr>
                      <w:rFonts w:ascii="Times New Roman" w:hAnsi="Times New Roman"/>
                      <w:color w:val="000000"/>
                    </w:rPr>
                    <w:t xml:space="preserve"> - вартість послуги </w:t>
                  </w:r>
                  <w:r w:rsidRPr="006863AE">
                    <w:rPr>
                      <w:rFonts w:ascii="Times New Roman" w:hAnsi="Times New Roman"/>
                      <w:color w:val="000000"/>
                      <w:lang w:val="uk-UA"/>
                    </w:rPr>
                    <w:t xml:space="preserve"> певного </w:t>
                  </w:r>
                  <w:r w:rsidRPr="006863AE">
                    <w:rPr>
                      <w:rFonts w:ascii="Times New Roman" w:hAnsi="Times New Roman"/>
                      <w:color w:val="000000"/>
                    </w:rPr>
                    <w:t>учасника конкурсу</w:t>
                  </w:r>
                </w:p>
              </w:tc>
            </w:tr>
            <w:tr w:rsidR="00A0367F" w:rsidRPr="00033AC8" w:rsidTr="00EB2046">
              <w:trPr>
                <w:trHeight w:val="376"/>
              </w:trPr>
              <w:tc>
                <w:tcPr>
                  <w:tcW w:w="5680" w:type="dxa"/>
                  <w:shd w:val="clear" w:color="auto" w:fill="auto"/>
                  <w:noWrap/>
                  <w:vAlign w:val="bottom"/>
                  <w:hideMark/>
                </w:tcPr>
                <w:p w:rsidR="00A0367F" w:rsidRPr="006863AE" w:rsidRDefault="00A0367F" w:rsidP="00A0367F">
                  <w:pPr>
                    <w:spacing w:after="0"/>
                    <w:ind w:right="-533"/>
                    <w:rPr>
                      <w:rFonts w:ascii="Times New Roman" w:hAnsi="Times New Roman"/>
                      <w:color w:val="000000"/>
                    </w:rPr>
                  </w:pPr>
                  <w:r w:rsidRPr="006863AE">
                    <w:rPr>
                      <w:rFonts w:ascii="Times New Roman" w:hAnsi="Times New Roman"/>
                      <w:b/>
                      <w:color w:val="000000"/>
                    </w:rPr>
                    <w:t>Кб</w:t>
                  </w:r>
                  <w:r w:rsidRPr="006863AE">
                    <w:rPr>
                      <w:rFonts w:ascii="Times New Roman" w:hAnsi="Times New Roman"/>
                      <w:color w:val="000000"/>
                    </w:rPr>
                    <w:t xml:space="preserve"> - кількість будинків об'єк-ту  та конкурсу</w:t>
                  </w:r>
                </w:p>
                <w:p w:rsidR="00A0367F" w:rsidRPr="006863AE" w:rsidRDefault="00A0367F" w:rsidP="00A0367F">
                  <w:pPr>
                    <w:spacing w:after="0"/>
                    <w:ind w:left="-73" w:right="-533" w:firstLine="73"/>
                    <w:rPr>
                      <w:rFonts w:ascii="Times New Roman" w:hAnsi="Times New Roman"/>
                      <w:color w:val="000000"/>
                    </w:rPr>
                  </w:pPr>
                  <w:r w:rsidRPr="006863AE">
                    <w:rPr>
                      <w:rFonts w:ascii="Times New Roman" w:hAnsi="Times New Roman"/>
                      <w:color w:val="000000"/>
                      <w:lang w:val="uk-UA"/>
                    </w:rPr>
                    <w:t>Найнижча цінова пропозиція – 35 балів</w:t>
                  </w:r>
                </w:p>
              </w:tc>
            </w:tr>
          </w:tbl>
          <w:p w:rsidR="0024236B" w:rsidRPr="00A0367F" w:rsidRDefault="00A0367F" w:rsidP="00A0367F">
            <w:pPr>
              <w:pStyle w:val="a4"/>
              <w:jc w:val="both"/>
              <w:rPr>
                <w:rFonts w:ascii="Times New Roman" w:hAnsi="Times New Roman"/>
                <w:lang w:val="uk-UA"/>
              </w:rPr>
            </w:pPr>
            <w:r w:rsidRPr="008D1CAB">
              <w:rPr>
                <w:rFonts w:ascii="Times New Roman" w:hAnsi="Times New Roman"/>
                <w:lang w:val="uk-UA"/>
              </w:rPr>
              <w:t>Розрахунок кількості балів учасника конкурсу по вартості послуги за 1 кв. м. загальної площі проводиться від найменшої цінової пропозиції учасника конкурсу (максим. кількість балів) в порядку зменшення балів.</w:t>
            </w:r>
          </w:p>
        </w:tc>
      </w:tr>
      <w:tr w:rsidR="0024236B" w:rsidRPr="00FE0063" w:rsidTr="00EB2046">
        <w:tc>
          <w:tcPr>
            <w:tcW w:w="1716" w:type="pct"/>
            <w:vMerge/>
            <w:tcBorders>
              <w:left w:val="single" w:sz="4" w:space="0" w:color="auto"/>
              <w:right w:val="single" w:sz="4" w:space="0" w:color="auto"/>
            </w:tcBorders>
            <w:shd w:val="clear" w:color="auto" w:fill="auto"/>
          </w:tcPr>
          <w:p w:rsidR="0024236B" w:rsidRDefault="0024236B" w:rsidP="006E26D9">
            <w:pPr>
              <w:spacing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24236B" w:rsidRPr="0024236B" w:rsidRDefault="0024236B" w:rsidP="0024236B">
            <w:pPr>
              <w:spacing w:after="0" w:line="200" w:lineRule="atLeast"/>
              <w:jc w:val="center"/>
              <w:rPr>
                <w:rFonts w:ascii="Times New Roman" w:eastAsia="Times New Roman" w:hAnsi="Times New Roman"/>
                <w:i/>
                <w:lang w:val="uk-UA" w:eastAsia="ru-RU"/>
              </w:rPr>
            </w:pPr>
            <w:r w:rsidRPr="0024236B">
              <w:rPr>
                <w:rFonts w:ascii="Times New Roman" w:eastAsia="Times New Roman" w:hAnsi="Times New Roman"/>
                <w:i/>
                <w:lang w:val="uk-UA" w:eastAsia="ru-RU"/>
              </w:rPr>
              <w:t>Рівень забезпеченості учасника конкурсу матеріально-технічною базою</w:t>
            </w:r>
          </w:p>
        </w:tc>
      </w:tr>
      <w:tr w:rsidR="0024236B" w:rsidRPr="00FE0063" w:rsidTr="00EB2046">
        <w:tc>
          <w:tcPr>
            <w:tcW w:w="1716" w:type="pct"/>
            <w:vMerge/>
            <w:tcBorders>
              <w:left w:val="single" w:sz="4" w:space="0" w:color="auto"/>
              <w:right w:val="single" w:sz="4" w:space="0" w:color="auto"/>
            </w:tcBorders>
            <w:shd w:val="clear" w:color="auto" w:fill="auto"/>
          </w:tcPr>
          <w:p w:rsidR="0024236B" w:rsidRPr="008D57D0" w:rsidRDefault="0024236B" w:rsidP="006E26D9">
            <w:pPr>
              <w:spacing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A0367F" w:rsidRPr="00364F7D" w:rsidRDefault="00A0367F" w:rsidP="00A0367F">
            <w:pPr>
              <w:pStyle w:val="a4"/>
              <w:rPr>
                <w:rFonts w:ascii="Times New Roman" w:hAnsi="Times New Roman"/>
                <w:b/>
                <w:lang w:val="uk-UA"/>
              </w:rPr>
            </w:pPr>
            <w:r w:rsidRPr="00364F7D">
              <w:rPr>
                <w:rFonts w:ascii="Times New Roman" w:hAnsi="Times New Roman"/>
                <w:b/>
                <w:lang w:val="uk-UA"/>
              </w:rPr>
              <w:t>Максимальна кількість балів -15 балів.</w:t>
            </w:r>
          </w:p>
          <w:p w:rsidR="00A0367F" w:rsidRPr="00FE0063" w:rsidRDefault="00A0367F" w:rsidP="00A0367F">
            <w:pPr>
              <w:pStyle w:val="a4"/>
              <w:ind w:firstLine="601"/>
              <w:rPr>
                <w:rFonts w:ascii="Times New Roman" w:hAnsi="Times New Roman"/>
                <w:lang w:val="uk-UA"/>
              </w:rPr>
            </w:pPr>
            <w:r w:rsidRPr="00FE0063">
              <w:rPr>
                <w:rFonts w:ascii="Times New Roman" w:hAnsi="Times New Roman"/>
                <w:lang w:val="uk-UA"/>
              </w:rPr>
              <w:t>Оцінюється наявність у учасника матеріально-технічної бази для надання послуги з управління багатоквартирним будинком:</w:t>
            </w:r>
          </w:p>
          <w:p w:rsidR="00A0367F" w:rsidRPr="00FE0063" w:rsidRDefault="00A0367F" w:rsidP="00A0367F">
            <w:pPr>
              <w:pStyle w:val="a4"/>
              <w:ind w:firstLine="601"/>
              <w:rPr>
                <w:rFonts w:ascii="Times New Roman" w:hAnsi="Times New Roman"/>
                <w:lang w:val="uk-UA"/>
              </w:rPr>
            </w:pPr>
            <w:r w:rsidRPr="00FE0063">
              <w:rPr>
                <w:rFonts w:ascii="Times New Roman" w:hAnsi="Times New Roman"/>
                <w:lang w:val="uk-UA"/>
              </w:rPr>
              <w:t>Наявність аварійно-диспетчерської служби (АДС)- 5 балів;</w:t>
            </w:r>
          </w:p>
          <w:p w:rsidR="00A0367F" w:rsidRPr="00FE0063" w:rsidRDefault="00A0367F" w:rsidP="00A0367F">
            <w:pPr>
              <w:pStyle w:val="a4"/>
              <w:ind w:firstLine="601"/>
              <w:rPr>
                <w:rFonts w:ascii="Times New Roman" w:hAnsi="Times New Roman"/>
                <w:lang w:val="uk-UA"/>
              </w:rPr>
            </w:pPr>
            <w:r w:rsidRPr="00FE0063">
              <w:rPr>
                <w:rFonts w:ascii="Times New Roman" w:hAnsi="Times New Roman"/>
                <w:lang w:val="uk-UA"/>
              </w:rPr>
              <w:t>Наявність слюсарних майстерень – 5 балів;</w:t>
            </w:r>
          </w:p>
          <w:p w:rsidR="00A0367F" w:rsidRPr="00FE0063" w:rsidRDefault="00A0367F" w:rsidP="00A0367F">
            <w:pPr>
              <w:pStyle w:val="a4"/>
              <w:ind w:firstLine="601"/>
              <w:rPr>
                <w:rFonts w:ascii="Times New Roman" w:hAnsi="Times New Roman"/>
                <w:lang w:val="uk-UA"/>
              </w:rPr>
            </w:pPr>
            <w:r w:rsidRPr="00FE0063">
              <w:rPr>
                <w:rFonts w:ascii="Times New Roman" w:hAnsi="Times New Roman"/>
                <w:lang w:val="uk-UA"/>
              </w:rPr>
              <w:t>Наявність машин, механізмів, обладнання для надання послуги – 5 балів.</w:t>
            </w:r>
          </w:p>
          <w:p w:rsidR="00A0367F" w:rsidRPr="00FE0063" w:rsidRDefault="00A0367F" w:rsidP="00A0367F">
            <w:pPr>
              <w:pStyle w:val="a4"/>
              <w:ind w:firstLine="601"/>
              <w:rPr>
                <w:rFonts w:ascii="Times New Roman" w:hAnsi="Times New Roman"/>
                <w:lang w:val="uk-UA"/>
              </w:rPr>
            </w:pPr>
            <w:r w:rsidRPr="00FE0063">
              <w:rPr>
                <w:rFonts w:ascii="Times New Roman" w:hAnsi="Times New Roman"/>
                <w:lang w:val="uk-UA"/>
              </w:rPr>
              <w:t>Відсутність будь якого з перелічених критеріїв оцінюється в 0 балів.</w:t>
            </w:r>
          </w:p>
          <w:p w:rsidR="0024236B" w:rsidRPr="008D57D0" w:rsidRDefault="00A0367F" w:rsidP="00A0367F">
            <w:pPr>
              <w:spacing w:after="0"/>
              <w:rPr>
                <w:rFonts w:ascii="Times New Roman" w:hAnsi="Times New Roman"/>
                <w:color w:val="000000"/>
              </w:rPr>
            </w:pPr>
            <w:r w:rsidRPr="00FE0063">
              <w:rPr>
                <w:rFonts w:ascii="Times New Roman" w:hAnsi="Times New Roman"/>
                <w:lang w:val="uk-UA"/>
              </w:rPr>
              <w:t>Загальна оцінка формується за підсумком оцінок по всіх критеріях.</w:t>
            </w:r>
          </w:p>
        </w:tc>
      </w:tr>
      <w:tr w:rsidR="0024236B" w:rsidRPr="00FE0063" w:rsidTr="00EB2046">
        <w:tc>
          <w:tcPr>
            <w:tcW w:w="1716" w:type="pct"/>
            <w:vMerge/>
            <w:tcBorders>
              <w:left w:val="single" w:sz="4" w:space="0" w:color="auto"/>
              <w:right w:val="single" w:sz="4" w:space="0" w:color="auto"/>
            </w:tcBorders>
            <w:shd w:val="clear" w:color="auto" w:fill="auto"/>
          </w:tcPr>
          <w:p w:rsidR="0024236B" w:rsidRDefault="0024236B" w:rsidP="006E26D9">
            <w:pPr>
              <w:spacing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24236B" w:rsidRPr="0024236B" w:rsidRDefault="0024236B" w:rsidP="0024236B">
            <w:pPr>
              <w:spacing w:after="0"/>
              <w:jc w:val="center"/>
              <w:rPr>
                <w:rFonts w:ascii="Times New Roman" w:hAnsi="Times New Roman"/>
                <w:i/>
                <w:color w:val="000000"/>
              </w:rPr>
            </w:pPr>
            <w:r w:rsidRPr="0024236B">
              <w:rPr>
                <w:rFonts w:ascii="Times New Roman" w:eastAsia="Times New Roman" w:hAnsi="Times New Roman"/>
                <w:i/>
                <w:lang w:val="uk-UA" w:eastAsia="ru-RU"/>
              </w:rPr>
              <w:t>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tc>
      </w:tr>
      <w:tr w:rsidR="0024236B" w:rsidRPr="00FE0063" w:rsidTr="00EB2046">
        <w:tc>
          <w:tcPr>
            <w:tcW w:w="1716" w:type="pct"/>
            <w:vMerge/>
            <w:tcBorders>
              <w:left w:val="single" w:sz="4" w:space="0" w:color="auto"/>
              <w:right w:val="single" w:sz="4" w:space="0" w:color="auto"/>
            </w:tcBorders>
            <w:shd w:val="clear" w:color="auto" w:fill="auto"/>
          </w:tcPr>
          <w:p w:rsidR="0024236B" w:rsidRPr="008D57D0" w:rsidRDefault="0024236B" w:rsidP="006E26D9">
            <w:pPr>
              <w:spacing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A0367F" w:rsidRPr="008D1CAB" w:rsidRDefault="00A0367F" w:rsidP="00A0367F">
            <w:pPr>
              <w:spacing w:after="0" w:line="200" w:lineRule="atLeast"/>
              <w:rPr>
                <w:rFonts w:ascii="Times New Roman" w:hAnsi="Times New Roman"/>
                <w:b/>
                <w:lang w:val="uk-UA"/>
              </w:rPr>
            </w:pPr>
            <w:r>
              <w:rPr>
                <w:rFonts w:ascii="Times New Roman" w:hAnsi="Times New Roman"/>
                <w:b/>
                <w:lang w:val="uk-UA"/>
              </w:rPr>
              <w:t xml:space="preserve">        </w:t>
            </w:r>
            <w:r w:rsidRPr="008D1CAB">
              <w:rPr>
                <w:rFonts w:ascii="Times New Roman" w:hAnsi="Times New Roman"/>
                <w:b/>
                <w:lang w:val="uk-UA"/>
              </w:rPr>
              <w:t>Максимальна кількість балів – 15 балів.</w:t>
            </w:r>
          </w:p>
          <w:p w:rsidR="00A0367F" w:rsidRPr="00364F7D" w:rsidRDefault="00A0367F" w:rsidP="00A0367F">
            <w:pPr>
              <w:pStyle w:val="a4"/>
              <w:jc w:val="both"/>
              <w:rPr>
                <w:rFonts w:ascii="Times New Roman" w:hAnsi="Times New Roman"/>
                <w:lang w:val="uk-UA"/>
              </w:rPr>
            </w:pPr>
            <w:r w:rsidRPr="008D1CAB">
              <w:rPr>
                <w:rFonts w:ascii="Times New Roman" w:hAnsi="Times New Roman"/>
                <w:lang w:val="uk-UA"/>
              </w:rPr>
              <w:t>Оцінюється наявність персоналу відповідної кваліфікації, знання і досвід роботи працівників (з урахуванням договорів щодо залучення співвиконавців, що підтверджують спроможність надавати послуги з управління, у повному обсязі, групою будинків, що входять до переліку на який учасник конкурсу подав відповідні конкурсні пропозиції</w:t>
            </w:r>
            <w:r w:rsidRPr="00364F7D">
              <w:rPr>
                <w:rFonts w:ascii="Times New Roman" w:hAnsi="Times New Roman"/>
                <w:lang w:val="uk-UA"/>
              </w:rPr>
              <w:t>:</w:t>
            </w:r>
          </w:p>
          <w:p w:rsidR="00A0367F" w:rsidRPr="008D1CAB" w:rsidRDefault="00A0367F" w:rsidP="00A0367F">
            <w:pPr>
              <w:pStyle w:val="a4"/>
              <w:rPr>
                <w:rFonts w:ascii="Times New Roman" w:hAnsi="Times New Roman"/>
                <w:lang w:val="uk-UA"/>
              </w:rPr>
            </w:pPr>
            <w:r w:rsidRPr="008D1CAB">
              <w:rPr>
                <w:rFonts w:ascii="Times New Roman" w:hAnsi="Times New Roman"/>
                <w:lang w:val="uk-UA"/>
              </w:rPr>
              <w:t xml:space="preserve">а) кількість працівників (штатний розпис усіх працівників або перелік найманих працівників) (від 1 до 8 балів); </w:t>
            </w:r>
          </w:p>
          <w:p w:rsidR="00A0367F" w:rsidRPr="00EC49BC" w:rsidRDefault="00A0367F" w:rsidP="00A0367F">
            <w:pPr>
              <w:pStyle w:val="a4"/>
              <w:rPr>
                <w:rFonts w:ascii="Times New Roman" w:hAnsi="Times New Roman"/>
              </w:rPr>
            </w:pPr>
            <w:r w:rsidRPr="00EC49BC">
              <w:rPr>
                <w:rFonts w:ascii="Times New Roman" w:hAnsi="Times New Roman"/>
              </w:rPr>
              <w:t>б) кваліфікація персоналу (від 1 до 4 балів);</w:t>
            </w:r>
          </w:p>
          <w:p w:rsidR="0024236B" w:rsidRPr="008D57D0" w:rsidRDefault="00A0367F" w:rsidP="00A0367F">
            <w:pPr>
              <w:spacing w:after="0"/>
              <w:jc w:val="both"/>
              <w:rPr>
                <w:rFonts w:ascii="Times New Roman" w:hAnsi="Times New Roman"/>
                <w:color w:val="000000"/>
              </w:rPr>
            </w:pPr>
            <w:r w:rsidRPr="00EC49BC">
              <w:rPr>
                <w:rFonts w:ascii="Times New Roman" w:hAnsi="Times New Roman"/>
              </w:rPr>
              <w:lastRenderedPageBreak/>
              <w:t xml:space="preserve"> в) досвід роботи персоналу за професією (від 1 до 3 балів). Оцінка виставляється в к</w:t>
            </w:r>
            <w:r>
              <w:rPr>
                <w:rFonts w:ascii="Times New Roman" w:hAnsi="Times New Roman"/>
              </w:rPr>
              <w:t>омплексі за всіма показниками.</w:t>
            </w:r>
          </w:p>
        </w:tc>
      </w:tr>
      <w:tr w:rsidR="0024236B" w:rsidRPr="00FE0063" w:rsidTr="00EB2046">
        <w:tc>
          <w:tcPr>
            <w:tcW w:w="1716" w:type="pct"/>
            <w:vMerge/>
            <w:tcBorders>
              <w:left w:val="single" w:sz="4" w:space="0" w:color="auto"/>
              <w:right w:val="single" w:sz="4" w:space="0" w:color="auto"/>
            </w:tcBorders>
            <w:shd w:val="clear" w:color="auto" w:fill="auto"/>
          </w:tcPr>
          <w:p w:rsidR="0024236B" w:rsidRPr="008D57D0" w:rsidRDefault="0024236B" w:rsidP="006E26D9">
            <w:pPr>
              <w:spacing w:after="0"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24236B" w:rsidRPr="0024236B" w:rsidRDefault="0024236B" w:rsidP="0024236B">
            <w:pPr>
              <w:spacing w:after="0"/>
              <w:jc w:val="center"/>
              <w:rPr>
                <w:rFonts w:ascii="Times New Roman" w:hAnsi="Times New Roman"/>
                <w:i/>
                <w:color w:val="000000"/>
              </w:rPr>
            </w:pPr>
            <w:r w:rsidRPr="0024236B">
              <w:rPr>
                <w:rFonts w:ascii="Times New Roman" w:eastAsia="Times New Roman" w:hAnsi="Times New Roman"/>
                <w:i/>
                <w:lang w:val="uk-UA" w:eastAsia="ru-RU"/>
              </w:rPr>
              <w:t>Фінансова спроможність учасника конкурсу</w:t>
            </w:r>
          </w:p>
        </w:tc>
      </w:tr>
      <w:tr w:rsidR="0024236B" w:rsidRPr="00FE0063" w:rsidTr="00EB2046">
        <w:tc>
          <w:tcPr>
            <w:tcW w:w="1716" w:type="pct"/>
            <w:vMerge/>
            <w:tcBorders>
              <w:left w:val="single" w:sz="4" w:space="0" w:color="auto"/>
              <w:right w:val="single" w:sz="4" w:space="0" w:color="auto"/>
            </w:tcBorders>
            <w:shd w:val="clear" w:color="auto" w:fill="auto"/>
          </w:tcPr>
          <w:p w:rsidR="0024236B" w:rsidRPr="008D57D0" w:rsidRDefault="0024236B" w:rsidP="006E26D9">
            <w:pPr>
              <w:spacing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A0367F" w:rsidRPr="008D1CAB" w:rsidRDefault="00A0367F" w:rsidP="00A0367F">
            <w:pPr>
              <w:spacing w:after="0" w:line="200" w:lineRule="atLeast"/>
              <w:rPr>
                <w:rFonts w:ascii="Times New Roman" w:hAnsi="Times New Roman"/>
                <w:b/>
                <w:lang w:val="uk-UA"/>
              </w:rPr>
            </w:pPr>
            <w:r w:rsidRPr="008D1CAB">
              <w:rPr>
                <w:rFonts w:ascii="Times New Roman" w:hAnsi="Times New Roman"/>
                <w:b/>
                <w:lang w:val="uk-UA"/>
              </w:rPr>
              <w:t>Максимальна кількість балів – 15 балів.</w:t>
            </w:r>
          </w:p>
          <w:p w:rsidR="00A0367F" w:rsidRPr="00FE0063" w:rsidRDefault="00A0367F" w:rsidP="00A0367F">
            <w:pPr>
              <w:pStyle w:val="a4"/>
              <w:rPr>
                <w:rFonts w:ascii="Times New Roman" w:hAnsi="Times New Roman"/>
                <w:lang w:val="uk-UA" w:eastAsia="ru-RU"/>
              </w:rPr>
            </w:pPr>
            <w:r w:rsidRPr="00FE0063">
              <w:rPr>
                <w:rFonts w:ascii="Times New Roman" w:hAnsi="Times New Roman"/>
                <w:lang w:val="uk-UA" w:eastAsia="ru-RU"/>
              </w:rPr>
              <w:t xml:space="preserve">Оцінюється діяльність учасника за фінансовою звітністю та </w:t>
            </w:r>
            <w:r w:rsidRPr="00FE0063">
              <w:rPr>
                <w:rFonts w:ascii="Times New Roman" w:hAnsi="Times New Roman"/>
                <w:lang w:val="uk-UA"/>
              </w:rPr>
              <w:t>довідкою відповідних органів державної податкової служби</w:t>
            </w:r>
            <w:r w:rsidRPr="00FE0063">
              <w:rPr>
                <w:rFonts w:ascii="Times New Roman" w:hAnsi="Times New Roman"/>
                <w:lang w:val="uk-UA" w:eastAsia="ru-RU"/>
              </w:rPr>
              <w:t>:</w:t>
            </w:r>
          </w:p>
          <w:p w:rsidR="00A0367F" w:rsidRPr="00FE0063" w:rsidRDefault="00A0367F" w:rsidP="00A0367F">
            <w:pPr>
              <w:pStyle w:val="a4"/>
              <w:rPr>
                <w:rFonts w:ascii="Times New Roman" w:hAnsi="Times New Roman"/>
                <w:lang w:val="uk-UA" w:eastAsia="ru-RU"/>
              </w:rPr>
            </w:pPr>
            <w:r w:rsidRPr="00FE0063">
              <w:rPr>
                <w:rFonts w:ascii="Times New Roman" w:hAnsi="Times New Roman"/>
                <w:lang w:val="uk-UA" w:eastAsia="ru-RU"/>
              </w:rPr>
              <w:t>Результат діяльності «прибуток» - 10 балів</w:t>
            </w:r>
          </w:p>
          <w:p w:rsidR="00A0367F" w:rsidRPr="00FE0063" w:rsidRDefault="00A0367F" w:rsidP="00A0367F">
            <w:pPr>
              <w:pStyle w:val="a4"/>
              <w:rPr>
                <w:rFonts w:ascii="Times New Roman" w:hAnsi="Times New Roman"/>
                <w:lang w:val="uk-UA" w:eastAsia="ru-RU"/>
              </w:rPr>
            </w:pPr>
            <w:r w:rsidRPr="00FE0063">
              <w:rPr>
                <w:rFonts w:ascii="Times New Roman" w:hAnsi="Times New Roman"/>
                <w:lang w:val="uk-UA" w:eastAsia="ru-RU"/>
              </w:rPr>
              <w:t>Результат діяльності «збиток» - 0 балів</w:t>
            </w:r>
          </w:p>
          <w:p w:rsidR="00A0367F" w:rsidRPr="00FE0063" w:rsidRDefault="00A0367F" w:rsidP="00A0367F">
            <w:pPr>
              <w:pStyle w:val="a4"/>
              <w:rPr>
                <w:rFonts w:ascii="Times New Roman" w:hAnsi="Times New Roman"/>
                <w:lang w:val="uk-UA" w:eastAsia="ru-RU"/>
              </w:rPr>
            </w:pPr>
            <w:r w:rsidRPr="00FE0063">
              <w:rPr>
                <w:rFonts w:ascii="Times New Roman" w:hAnsi="Times New Roman"/>
                <w:lang w:val="uk-UA" w:eastAsia="ru-RU"/>
              </w:rPr>
              <w:t xml:space="preserve">Відсутність заборгованості по податках </w:t>
            </w:r>
            <w:r w:rsidRPr="00FE0063">
              <w:rPr>
                <w:rFonts w:ascii="Times New Roman" w:hAnsi="Times New Roman"/>
                <w:lang w:val="uk-UA"/>
              </w:rPr>
              <w:t>та обов’язкових платежів до бюджету</w:t>
            </w:r>
            <w:r w:rsidRPr="00FE0063">
              <w:rPr>
                <w:rFonts w:ascii="Times New Roman" w:hAnsi="Times New Roman"/>
                <w:lang w:val="uk-UA" w:eastAsia="ru-RU"/>
              </w:rPr>
              <w:t xml:space="preserve"> – 5 балів.  </w:t>
            </w:r>
          </w:p>
          <w:p w:rsidR="00A0367F" w:rsidRPr="00FE0063" w:rsidRDefault="00A0367F" w:rsidP="00A0367F">
            <w:pPr>
              <w:pStyle w:val="a4"/>
              <w:rPr>
                <w:rFonts w:ascii="Times New Roman" w:hAnsi="Times New Roman"/>
                <w:lang w:val="uk-UA" w:eastAsia="ru-RU"/>
              </w:rPr>
            </w:pPr>
            <w:r w:rsidRPr="00FE0063">
              <w:rPr>
                <w:rFonts w:ascii="Times New Roman" w:hAnsi="Times New Roman"/>
                <w:lang w:val="uk-UA" w:eastAsia="ru-RU"/>
              </w:rPr>
              <w:t xml:space="preserve">Наявність заборгованості по податках </w:t>
            </w:r>
            <w:r w:rsidRPr="00FE0063">
              <w:rPr>
                <w:rFonts w:ascii="Times New Roman" w:hAnsi="Times New Roman"/>
                <w:lang w:val="uk-UA"/>
              </w:rPr>
              <w:t>та обов’язкових платежів до бюджету</w:t>
            </w:r>
            <w:r w:rsidRPr="00FE0063">
              <w:rPr>
                <w:rFonts w:ascii="Times New Roman" w:hAnsi="Times New Roman"/>
                <w:lang w:val="uk-UA" w:eastAsia="ru-RU"/>
              </w:rPr>
              <w:t xml:space="preserve"> – 0 балів.</w:t>
            </w:r>
          </w:p>
          <w:p w:rsidR="0024236B" w:rsidRPr="008D57D0" w:rsidRDefault="00A0367F" w:rsidP="00A0367F">
            <w:pPr>
              <w:spacing w:after="0"/>
              <w:jc w:val="both"/>
              <w:rPr>
                <w:rFonts w:ascii="Times New Roman" w:hAnsi="Times New Roman"/>
                <w:color w:val="000000"/>
              </w:rPr>
            </w:pPr>
            <w:r w:rsidRPr="00FE0063">
              <w:rPr>
                <w:rFonts w:ascii="Times New Roman" w:hAnsi="Times New Roman"/>
                <w:lang w:val="uk-UA" w:eastAsia="ru-RU"/>
              </w:rPr>
              <w:t>(</w:t>
            </w:r>
            <w:r w:rsidRPr="00FE0063">
              <w:rPr>
                <w:rFonts w:ascii="Times New Roman" w:hAnsi="Times New Roman"/>
                <w:i/>
                <w:lang w:val="uk-UA" w:eastAsia="ru-RU"/>
              </w:rPr>
              <w:t>Загальна оцінка є сумою оцінок за критеріями «результат діяльності» та «</w:t>
            </w:r>
            <w:r w:rsidRPr="00FE0063">
              <w:rPr>
                <w:rFonts w:ascii="Times New Roman" w:hAnsi="Times New Roman"/>
                <w:i/>
                <w:lang w:val="uk-UA"/>
              </w:rPr>
              <w:t>відсутність (наявність) заборгованості з податків та обов’язкових платежів до бюджету»)</w:t>
            </w:r>
            <w:r w:rsidRPr="00FE0063">
              <w:rPr>
                <w:rFonts w:ascii="Times New Roman" w:hAnsi="Times New Roman"/>
                <w:u w:val="single"/>
                <w:lang w:val="uk-UA" w:eastAsia="en-US"/>
              </w:rPr>
              <w:t xml:space="preserve"> </w:t>
            </w:r>
            <w:r w:rsidR="0024236B" w:rsidRPr="008D57D0">
              <w:rPr>
                <w:rFonts w:ascii="Times New Roman" w:hAnsi="Times New Roman"/>
                <w:color w:val="000000"/>
              </w:rPr>
              <w:t xml:space="preserve"> </w:t>
            </w:r>
          </w:p>
        </w:tc>
      </w:tr>
      <w:tr w:rsidR="0024236B" w:rsidRPr="00FE0063" w:rsidTr="00EB2046">
        <w:tc>
          <w:tcPr>
            <w:tcW w:w="1716" w:type="pct"/>
            <w:vMerge/>
            <w:tcBorders>
              <w:left w:val="single" w:sz="4" w:space="0" w:color="auto"/>
              <w:right w:val="single" w:sz="4" w:space="0" w:color="auto"/>
            </w:tcBorders>
            <w:shd w:val="clear" w:color="auto" w:fill="auto"/>
          </w:tcPr>
          <w:p w:rsidR="0024236B" w:rsidRDefault="0024236B" w:rsidP="006E26D9">
            <w:pPr>
              <w:spacing w:after="0"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24236B" w:rsidRPr="0024236B" w:rsidRDefault="0024236B" w:rsidP="00EF040D">
            <w:pPr>
              <w:spacing w:after="0"/>
              <w:jc w:val="center"/>
              <w:rPr>
                <w:rFonts w:ascii="Times New Roman" w:hAnsi="Times New Roman"/>
                <w:i/>
                <w:color w:val="000000"/>
              </w:rPr>
            </w:pPr>
            <w:r w:rsidRPr="0024236B">
              <w:rPr>
                <w:rFonts w:ascii="Times New Roman" w:eastAsia="Times New Roman" w:hAnsi="Times New Roman"/>
                <w:i/>
                <w:lang w:val="uk-UA" w:eastAsia="ru-RU"/>
              </w:rPr>
              <w:t>Наявність досвіду роботи з надання послуг у сфері житлово-комунального господарства</w:t>
            </w:r>
          </w:p>
        </w:tc>
      </w:tr>
      <w:tr w:rsidR="0024236B" w:rsidRPr="00FE0063" w:rsidTr="00EB2046">
        <w:tc>
          <w:tcPr>
            <w:tcW w:w="1716" w:type="pct"/>
            <w:vMerge/>
            <w:tcBorders>
              <w:left w:val="single" w:sz="4" w:space="0" w:color="auto"/>
              <w:right w:val="single" w:sz="4" w:space="0" w:color="auto"/>
            </w:tcBorders>
            <w:shd w:val="clear" w:color="auto" w:fill="auto"/>
          </w:tcPr>
          <w:p w:rsidR="0024236B" w:rsidRPr="008D57D0" w:rsidRDefault="0024236B" w:rsidP="006E26D9">
            <w:pPr>
              <w:spacing w:after="0"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A0367F" w:rsidRPr="00FE0063" w:rsidRDefault="00A0367F" w:rsidP="00A0367F">
            <w:pPr>
              <w:tabs>
                <w:tab w:val="left" w:pos="567"/>
              </w:tabs>
              <w:spacing w:after="0"/>
              <w:contextualSpacing/>
              <w:rPr>
                <w:rFonts w:ascii="Times New Roman" w:hAnsi="Times New Roman"/>
              </w:rPr>
            </w:pPr>
            <w:r w:rsidRPr="00FE0063">
              <w:rPr>
                <w:rFonts w:ascii="Times New Roman" w:hAnsi="Times New Roman"/>
              </w:rPr>
              <w:t xml:space="preserve">Оцінюється наявність досвіду з надання послуг у сфері житлово-комунального господарства за роками: </w:t>
            </w:r>
          </w:p>
          <w:p w:rsidR="00A0367F" w:rsidRPr="00FE0063" w:rsidRDefault="00A0367F" w:rsidP="00A0367F">
            <w:pPr>
              <w:tabs>
                <w:tab w:val="left" w:pos="567"/>
              </w:tabs>
              <w:spacing w:after="0"/>
              <w:contextualSpacing/>
              <w:rPr>
                <w:rFonts w:ascii="Times New Roman" w:hAnsi="Times New Roman"/>
              </w:rPr>
            </w:pPr>
            <w:r w:rsidRPr="00FE0063">
              <w:rPr>
                <w:rFonts w:ascii="Times New Roman" w:hAnsi="Times New Roman"/>
              </w:rPr>
              <w:t>Більше 5 років досвіду – 20 балів;</w:t>
            </w:r>
          </w:p>
          <w:p w:rsidR="00A0367F" w:rsidRPr="00FE0063" w:rsidRDefault="00A0367F" w:rsidP="00A0367F">
            <w:pPr>
              <w:tabs>
                <w:tab w:val="left" w:pos="567"/>
              </w:tabs>
              <w:spacing w:after="0"/>
              <w:contextualSpacing/>
              <w:rPr>
                <w:rFonts w:ascii="Times New Roman" w:hAnsi="Times New Roman"/>
              </w:rPr>
            </w:pPr>
            <w:r w:rsidRPr="00FE0063">
              <w:rPr>
                <w:rFonts w:ascii="Times New Roman" w:hAnsi="Times New Roman"/>
              </w:rPr>
              <w:t>До 5 років досвіду  – 10 балів;</w:t>
            </w:r>
          </w:p>
          <w:p w:rsidR="0024236B" w:rsidRPr="008D57D0" w:rsidRDefault="00A0367F" w:rsidP="00A0367F">
            <w:pPr>
              <w:spacing w:after="0"/>
              <w:jc w:val="both"/>
              <w:rPr>
                <w:rFonts w:ascii="Times New Roman" w:hAnsi="Times New Roman"/>
                <w:color w:val="000000"/>
              </w:rPr>
            </w:pPr>
            <w:r w:rsidRPr="00FE0063">
              <w:rPr>
                <w:rFonts w:ascii="Times New Roman" w:eastAsia="Times New Roman" w:hAnsi="Times New Roman"/>
                <w:lang w:val="uk-UA" w:eastAsia="ru-RU"/>
              </w:rPr>
              <w:t>Відсутність досвіду – 0 балів.</w:t>
            </w:r>
            <w:r w:rsidRPr="00FE0063">
              <w:rPr>
                <w:rFonts w:ascii="Times New Roman" w:hAnsi="Times New Roman"/>
                <w:u w:val="single"/>
                <w:lang w:val="uk-UA" w:eastAsia="ru-RU"/>
              </w:rPr>
              <w:t xml:space="preserve"> </w:t>
            </w:r>
            <w:r w:rsidR="0024236B" w:rsidRPr="008D57D0">
              <w:rPr>
                <w:rFonts w:ascii="Times New Roman" w:hAnsi="Times New Roman"/>
                <w:color w:val="000000"/>
              </w:rPr>
              <w:t xml:space="preserve"> </w:t>
            </w:r>
          </w:p>
        </w:tc>
      </w:tr>
      <w:tr w:rsidR="0024236B" w:rsidRPr="00FE0063" w:rsidTr="00EB2046">
        <w:tc>
          <w:tcPr>
            <w:tcW w:w="1716" w:type="pct"/>
            <w:vMerge/>
            <w:tcBorders>
              <w:left w:val="single" w:sz="4" w:space="0" w:color="auto"/>
              <w:right w:val="single" w:sz="4" w:space="0" w:color="auto"/>
            </w:tcBorders>
            <w:shd w:val="clear" w:color="auto" w:fill="auto"/>
          </w:tcPr>
          <w:p w:rsidR="0024236B" w:rsidRPr="008D57D0" w:rsidRDefault="0024236B" w:rsidP="006E26D9">
            <w:pPr>
              <w:spacing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24236B" w:rsidRPr="0024236B" w:rsidRDefault="0024236B" w:rsidP="0024236B">
            <w:pPr>
              <w:spacing w:after="0"/>
              <w:jc w:val="center"/>
              <w:rPr>
                <w:rFonts w:ascii="Times New Roman" w:hAnsi="Times New Roman"/>
                <w:i/>
                <w:color w:val="000000"/>
              </w:rPr>
            </w:pPr>
            <w:r w:rsidRPr="0024236B">
              <w:rPr>
                <w:rFonts w:ascii="Times New Roman" w:eastAsia="Times New Roman" w:hAnsi="Times New Roman"/>
                <w:i/>
                <w:lang w:val="uk-UA" w:eastAsia="ru-RU"/>
              </w:rPr>
              <w:t>Інші документи</w:t>
            </w:r>
          </w:p>
        </w:tc>
      </w:tr>
      <w:tr w:rsidR="0024236B" w:rsidRPr="00FE0063" w:rsidTr="00EB2046">
        <w:tc>
          <w:tcPr>
            <w:tcW w:w="1716" w:type="pct"/>
            <w:vMerge/>
            <w:tcBorders>
              <w:left w:val="single" w:sz="4" w:space="0" w:color="auto"/>
              <w:bottom w:val="single" w:sz="4" w:space="0" w:color="auto"/>
              <w:right w:val="single" w:sz="4" w:space="0" w:color="auto"/>
            </w:tcBorders>
            <w:shd w:val="clear" w:color="auto" w:fill="auto"/>
          </w:tcPr>
          <w:p w:rsidR="0024236B" w:rsidRPr="008D57D0" w:rsidRDefault="0024236B" w:rsidP="006E26D9">
            <w:pPr>
              <w:spacing w:line="200" w:lineRule="atLeast"/>
              <w:jc w:val="center"/>
              <w:rPr>
                <w:rFonts w:ascii="Times New Roman" w:eastAsia="Times New Roman" w:hAnsi="Times New Roman"/>
                <w:lang w:val="uk-UA" w:eastAsia="ru-RU"/>
              </w:rPr>
            </w:pP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24236B" w:rsidRPr="00A0367F" w:rsidRDefault="00A0367F" w:rsidP="0024236B">
            <w:pPr>
              <w:jc w:val="both"/>
              <w:rPr>
                <w:rFonts w:ascii="Times New Roman" w:hAnsi="Times New Roman"/>
                <w:color w:val="000000"/>
              </w:rPr>
            </w:pPr>
            <w:r w:rsidRPr="00A0367F">
              <w:rPr>
                <w:rFonts w:ascii="Times New Roman" w:hAnsi="Times New Roman"/>
                <w:lang w:val="uk-UA"/>
              </w:rPr>
              <w:t>За подані інші, крім передбачених конкурсною документацією,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tc>
      </w:tr>
      <w:tr w:rsidR="0024236B" w:rsidRPr="00FE0063" w:rsidTr="00EB2046">
        <w:tc>
          <w:tcPr>
            <w:tcW w:w="1716" w:type="pct"/>
            <w:tcBorders>
              <w:top w:val="single" w:sz="4" w:space="0" w:color="auto"/>
              <w:left w:val="single" w:sz="4" w:space="0" w:color="auto"/>
              <w:bottom w:val="single" w:sz="4" w:space="0" w:color="auto"/>
              <w:right w:val="single" w:sz="4" w:space="0" w:color="auto"/>
            </w:tcBorders>
            <w:shd w:val="clear" w:color="auto" w:fill="auto"/>
          </w:tcPr>
          <w:p w:rsidR="0024236B" w:rsidRPr="008D57D0" w:rsidRDefault="0024236B" w:rsidP="006E26D9">
            <w:pPr>
              <w:spacing w:line="200" w:lineRule="atLeast"/>
              <w:jc w:val="center"/>
              <w:rPr>
                <w:rFonts w:ascii="Times New Roman" w:eastAsia="Times New Roman" w:hAnsi="Times New Roman"/>
                <w:lang w:val="uk-UA" w:eastAsia="ru-RU"/>
              </w:rPr>
            </w:pPr>
            <w:r w:rsidRPr="008D57D0">
              <w:rPr>
                <w:rFonts w:ascii="Times New Roman" w:eastAsia="Times New Roman" w:hAnsi="Times New Roman"/>
                <w:lang w:val="uk-UA" w:eastAsia="ru-RU"/>
              </w:rPr>
              <w:t>Вимоги до конкурсних пропозицій</w:t>
            </w: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A0367F" w:rsidRPr="00FE0063" w:rsidRDefault="00A0367F" w:rsidP="00A0367F">
            <w:pPr>
              <w:pStyle w:val="a4"/>
              <w:jc w:val="both"/>
              <w:rPr>
                <w:rFonts w:ascii="Times New Roman" w:hAnsi="Times New Roman"/>
                <w:lang w:val="uk-UA"/>
              </w:rPr>
            </w:pPr>
            <w:bookmarkStart w:id="3" w:name="n64"/>
            <w:bookmarkEnd w:id="3"/>
            <w:r w:rsidRPr="00FE0063">
              <w:rPr>
                <w:rFonts w:ascii="Times New Roman" w:hAnsi="Times New Roman"/>
                <w:lang w:val="uk-UA"/>
              </w:rPr>
              <w:t>У разі якщо об’єктом конкурсу визначено групу будинків, розрахунок ціни учасник конкурсу подає у складі конкурсної пропозиції на кожний багатоквартирний будинок,</w:t>
            </w:r>
            <w:r>
              <w:rPr>
                <w:rFonts w:ascii="Times New Roman" w:hAnsi="Times New Roman"/>
                <w:lang w:val="uk-UA"/>
              </w:rPr>
              <w:t xml:space="preserve"> що входить до об’єкта конкурсу</w:t>
            </w:r>
            <w:r w:rsidRPr="00FE0063">
              <w:rPr>
                <w:rFonts w:ascii="Times New Roman" w:hAnsi="Times New Roman"/>
                <w:lang w:val="uk-UA"/>
              </w:rPr>
              <w:t>.</w:t>
            </w:r>
          </w:p>
          <w:p w:rsidR="00A0367F" w:rsidRPr="00FE0063" w:rsidRDefault="00A0367F" w:rsidP="00A0367F">
            <w:pPr>
              <w:spacing w:after="0" w:line="200" w:lineRule="atLeast"/>
              <w:ind w:right="148"/>
              <w:jc w:val="both"/>
              <w:rPr>
                <w:rFonts w:ascii="Times New Roman" w:hAnsi="Times New Roman"/>
              </w:rPr>
            </w:pPr>
            <w:r w:rsidRPr="00FE0063">
              <w:rPr>
                <w:rFonts w:ascii="Times New Roman" w:hAnsi="Times New Roman"/>
              </w:rPr>
              <w:t xml:space="preserve">Під час проведення конкурсу усі документи, що готуються організатором конкурсу, викладаються українською мовою. Конкурсна пропозиція складається українською мовою. У разі надання учасником будь-яких документів складених іноземною мовою, конкурсна пропозиція учасника повинна містити їх переклад українською мовою. </w:t>
            </w:r>
            <w:r w:rsidRPr="003D2810">
              <w:rPr>
                <w:rFonts w:ascii="Times New Roman" w:hAnsi="Times New Roman"/>
              </w:rPr>
              <w:t>Текст перекладу повинен бути засвідчений підписом перекладача (з підтверджуючими документами на право перекладу) та печаткою учасника</w:t>
            </w:r>
            <w:r w:rsidRPr="003D2810">
              <w:rPr>
                <w:rFonts w:ascii="Times New Roman" w:hAnsi="Times New Roman"/>
                <w:lang w:val="uk-UA"/>
              </w:rPr>
              <w:t>.</w:t>
            </w:r>
            <w:r w:rsidRPr="003D2810">
              <w:rPr>
                <w:rFonts w:ascii="Times New Roman" w:hAnsi="Times New Roman"/>
              </w:rPr>
              <w:t xml:space="preserve"> </w:t>
            </w:r>
          </w:p>
          <w:p w:rsidR="00A0367F" w:rsidRPr="00FE0063" w:rsidRDefault="00A0367F" w:rsidP="00A0367F">
            <w:pPr>
              <w:spacing w:after="0" w:line="200" w:lineRule="atLeast"/>
              <w:jc w:val="both"/>
              <w:rPr>
                <w:rFonts w:ascii="Times New Roman" w:hAnsi="Times New Roman"/>
              </w:rPr>
            </w:pPr>
            <w:r w:rsidRPr="00FE0063">
              <w:rPr>
                <w:rFonts w:ascii="Times New Roman" w:hAnsi="Times New Roman"/>
              </w:rPr>
              <w:t>Конкурсна пропозиція запечатується у одному конверті, який у місцях склеювання повинен містити відбитки печатки учасника (за наявності).</w:t>
            </w:r>
          </w:p>
          <w:p w:rsidR="00A0367F" w:rsidRPr="007863CF" w:rsidRDefault="00A0367F" w:rsidP="00A0367F">
            <w:pPr>
              <w:spacing w:after="0" w:line="200" w:lineRule="atLeast"/>
              <w:ind w:right="148"/>
              <w:jc w:val="both"/>
              <w:rPr>
                <w:rFonts w:ascii="Times New Roman" w:hAnsi="Times New Roman"/>
                <w:color w:val="FF0000"/>
                <w:lang w:val="uk-UA"/>
              </w:rPr>
            </w:pPr>
            <w:r w:rsidRPr="00FE0063">
              <w:rPr>
                <w:rFonts w:ascii="Times New Roman" w:hAnsi="Times New Roman"/>
              </w:rPr>
              <w:t xml:space="preserve">Усі аркуші конкурсної пропозиції учасника конкурсу мають </w:t>
            </w:r>
            <w:r>
              <w:rPr>
                <w:rFonts w:ascii="Times New Roman" w:hAnsi="Times New Roman"/>
              </w:rPr>
              <w:t xml:space="preserve">бути прошиті та пронумеровані. </w:t>
            </w:r>
            <w:r w:rsidRPr="00FE0063">
              <w:rPr>
                <w:rFonts w:ascii="Times New Roman" w:hAnsi="Times New Roman"/>
              </w:rPr>
              <w:t xml:space="preserve">Усі сторінки, на яких міститься інформація, мають містити підпис уповноваженої посадової особи учасника конкурсу, а також </w:t>
            </w:r>
            <w:r>
              <w:rPr>
                <w:rFonts w:ascii="Times New Roman" w:hAnsi="Times New Roman"/>
              </w:rPr>
              <w:t>відбитки печатки (за наявності)</w:t>
            </w:r>
            <w:r>
              <w:rPr>
                <w:rFonts w:ascii="Times New Roman" w:hAnsi="Times New Roman"/>
                <w:lang w:val="uk-UA"/>
              </w:rPr>
              <w:t>.</w:t>
            </w:r>
          </w:p>
          <w:p w:rsidR="00A0367F" w:rsidRPr="00FE0063" w:rsidRDefault="00A0367F" w:rsidP="00A0367F">
            <w:pPr>
              <w:spacing w:after="0" w:line="200" w:lineRule="atLeast"/>
              <w:ind w:right="148"/>
              <w:jc w:val="both"/>
              <w:rPr>
                <w:rFonts w:ascii="Times New Roman" w:hAnsi="Times New Roman"/>
              </w:rPr>
            </w:pPr>
            <w:r w:rsidRPr="00FE0063">
              <w:rPr>
                <w:rFonts w:ascii="Times New Roman" w:hAnsi="Times New Roman"/>
              </w:rPr>
              <w:t>Конкурсна пропозиція повинна мати пронумерований реєстр наданих документів.</w:t>
            </w:r>
          </w:p>
          <w:p w:rsidR="00A0367F" w:rsidRPr="00FE0063" w:rsidRDefault="00A0367F" w:rsidP="00A0367F">
            <w:pPr>
              <w:spacing w:after="0" w:line="200" w:lineRule="atLeast"/>
              <w:ind w:right="148"/>
              <w:jc w:val="both"/>
              <w:rPr>
                <w:rFonts w:ascii="Times New Roman" w:hAnsi="Times New Roman"/>
              </w:rPr>
            </w:pPr>
            <w:r w:rsidRPr="00FE0063">
              <w:rPr>
                <w:rFonts w:ascii="Times New Roman" w:hAnsi="Times New Roman"/>
              </w:rPr>
              <w:t>Учасник конкурсу має право подати лише одну конкурсну пропозицію стосовно об’єкта конкурсу.</w:t>
            </w:r>
          </w:p>
          <w:p w:rsidR="00A0367F" w:rsidRPr="00FE0063" w:rsidRDefault="00A0367F" w:rsidP="00A0367F">
            <w:pPr>
              <w:spacing w:after="0" w:line="200" w:lineRule="atLeast"/>
              <w:ind w:right="148"/>
              <w:jc w:val="both"/>
              <w:rPr>
                <w:rFonts w:ascii="Times New Roman" w:hAnsi="Times New Roman"/>
                <w:i/>
              </w:rPr>
            </w:pPr>
            <w:r w:rsidRPr="00FE0063">
              <w:rPr>
                <w:rFonts w:ascii="Times New Roman" w:hAnsi="Times New Roman"/>
              </w:rPr>
              <w:t>Усі копії документів мають бути засвідчені належним чином, а саме повинно бути зазначено:</w:t>
            </w:r>
          </w:p>
          <w:p w:rsidR="00A0367F" w:rsidRPr="00FE0063" w:rsidRDefault="00A0367F" w:rsidP="00A0367F">
            <w:pPr>
              <w:spacing w:after="0" w:line="200" w:lineRule="atLeast"/>
              <w:ind w:right="148"/>
              <w:jc w:val="both"/>
              <w:rPr>
                <w:rFonts w:ascii="Times New Roman" w:hAnsi="Times New Roman"/>
                <w:i/>
              </w:rPr>
            </w:pPr>
            <w:r w:rsidRPr="00FE0063">
              <w:rPr>
                <w:rFonts w:ascii="Times New Roman" w:hAnsi="Times New Roman"/>
                <w:i/>
              </w:rPr>
              <w:lastRenderedPageBreak/>
              <w:t>- позначка про засвідчення копії документа складена зі слів «Згідно з оригіналом»,  «Відповідає оригіналу» тощо;</w:t>
            </w:r>
          </w:p>
          <w:p w:rsidR="00A0367F" w:rsidRPr="00FE0063" w:rsidRDefault="00A0367F" w:rsidP="00A0367F">
            <w:pPr>
              <w:spacing w:after="0" w:line="200" w:lineRule="atLeast"/>
              <w:ind w:right="148"/>
              <w:jc w:val="both"/>
              <w:rPr>
                <w:rFonts w:ascii="Times New Roman" w:hAnsi="Times New Roman"/>
                <w:i/>
              </w:rPr>
            </w:pPr>
            <w:r w:rsidRPr="00FE0063">
              <w:rPr>
                <w:rFonts w:ascii="Times New Roman" w:hAnsi="Times New Roman"/>
                <w:i/>
              </w:rPr>
              <w:t>- особистий підпис особи, яка засвідчує копію;</w:t>
            </w:r>
          </w:p>
          <w:p w:rsidR="0024236B" w:rsidRPr="008D57D0" w:rsidRDefault="00A0367F" w:rsidP="00A0367F">
            <w:pPr>
              <w:spacing w:after="0"/>
              <w:jc w:val="both"/>
              <w:rPr>
                <w:rFonts w:ascii="Times New Roman" w:hAnsi="Times New Roman"/>
                <w:color w:val="000000"/>
              </w:rPr>
            </w:pPr>
            <w:r w:rsidRPr="00FE0063">
              <w:rPr>
                <w:rFonts w:ascii="Times New Roman" w:hAnsi="Times New Roman"/>
                <w:i/>
              </w:rPr>
              <w:t>- відбиток печатки</w:t>
            </w:r>
            <w:r>
              <w:rPr>
                <w:rFonts w:ascii="Times New Roman" w:hAnsi="Times New Roman"/>
                <w:i/>
                <w:lang w:val="uk-UA"/>
              </w:rPr>
              <w:t xml:space="preserve"> (за наявності)</w:t>
            </w:r>
            <w:r w:rsidRPr="00FE0063">
              <w:rPr>
                <w:rFonts w:ascii="Times New Roman" w:hAnsi="Times New Roman"/>
                <w:i/>
              </w:rPr>
              <w:t>.</w:t>
            </w:r>
          </w:p>
        </w:tc>
      </w:tr>
      <w:tr w:rsidR="0024236B" w:rsidRPr="00FE0063" w:rsidTr="00EB2046">
        <w:tc>
          <w:tcPr>
            <w:tcW w:w="1716" w:type="pct"/>
            <w:tcBorders>
              <w:top w:val="single" w:sz="4" w:space="0" w:color="auto"/>
              <w:left w:val="single" w:sz="4" w:space="0" w:color="auto"/>
              <w:bottom w:val="single" w:sz="4" w:space="0" w:color="auto"/>
              <w:right w:val="single" w:sz="4" w:space="0" w:color="auto"/>
            </w:tcBorders>
            <w:shd w:val="clear" w:color="auto" w:fill="auto"/>
          </w:tcPr>
          <w:p w:rsidR="0024236B" w:rsidRPr="008D57D0" w:rsidRDefault="0024236B" w:rsidP="006E26D9">
            <w:pPr>
              <w:spacing w:line="200" w:lineRule="atLeast"/>
              <w:jc w:val="center"/>
              <w:rPr>
                <w:rFonts w:ascii="Times New Roman" w:eastAsia="Times New Roman" w:hAnsi="Times New Roman"/>
                <w:lang w:val="uk-UA" w:eastAsia="ru-RU"/>
              </w:rPr>
            </w:pPr>
            <w:r w:rsidRPr="008D57D0">
              <w:rPr>
                <w:rFonts w:ascii="Times New Roman" w:eastAsia="Times New Roman" w:hAnsi="Times New Roman"/>
                <w:lang w:val="uk-UA" w:eastAsia="ru-RU"/>
              </w:rPr>
              <w:lastRenderedPageBreak/>
              <w:t>Перелік документів конкурсної пропозиції</w:t>
            </w: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A0367F" w:rsidRPr="00FE0063" w:rsidRDefault="00A0367F" w:rsidP="00A0367F">
            <w:pPr>
              <w:pStyle w:val="a5"/>
              <w:spacing w:before="0" w:after="0"/>
              <w:jc w:val="both"/>
              <w:rPr>
                <w:color w:val="auto"/>
                <w:sz w:val="22"/>
                <w:szCs w:val="22"/>
              </w:rPr>
            </w:pPr>
            <w:r w:rsidRPr="00FE0063">
              <w:rPr>
                <w:color w:val="auto"/>
                <w:sz w:val="22"/>
                <w:szCs w:val="22"/>
              </w:rPr>
              <w:t xml:space="preserve">Для участі у конкурсі його учасники подають оригінали та (або) засвідчені в установленому законодавством порядку копії таких документів: </w:t>
            </w:r>
          </w:p>
          <w:p w:rsidR="00A0367F" w:rsidRPr="006863AE" w:rsidRDefault="00A0367F" w:rsidP="00A0367F">
            <w:pPr>
              <w:pStyle w:val="a4"/>
              <w:jc w:val="both"/>
              <w:rPr>
                <w:rFonts w:ascii="Times New Roman" w:hAnsi="Times New Roman"/>
                <w:color w:val="000000"/>
                <w:lang w:val="uk-UA"/>
              </w:rPr>
            </w:pPr>
            <w:r w:rsidRPr="00E73C02">
              <w:rPr>
                <w:rFonts w:ascii="Times New Roman" w:hAnsi="Times New Roman"/>
                <w:lang w:val="uk-UA"/>
              </w:rPr>
              <w:t>1)</w:t>
            </w:r>
            <w:r>
              <w:rPr>
                <w:rFonts w:ascii="Times New Roman" w:hAnsi="Times New Roman"/>
                <w:b/>
                <w:i/>
                <w:lang w:val="uk-UA"/>
              </w:rPr>
              <w:t xml:space="preserve"> </w:t>
            </w:r>
            <w:r w:rsidRPr="002C1CEE">
              <w:rPr>
                <w:rFonts w:ascii="Times New Roman" w:hAnsi="Times New Roman"/>
                <w:lang w:val="uk-UA"/>
              </w:rPr>
              <w:t>Р</w:t>
            </w:r>
            <w:r w:rsidRPr="002C1CEE">
              <w:rPr>
                <w:rFonts w:ascii="Times New Roman" w:hAnsi="Times New Roman"/>
              </w:rPr>
              <w:t>озрахунок ціни на послугу з управління багатоквартирним будинком</w:t>
            </w:r>
            <w:r w:rsidRPr="002C1CEE">
              <w:rPr>
                <w:rFonts w:ascii="Times New Roman" w:hAnsi="Times New Roman"/>
                <w:lang w:val="uk-UA"/>
              </w:rPr>
              <w:t>,</w:t>
            </w:r>
            <w:r w:rsidRPr="00454B7E">
              <w:rPr>
                <w:rFonts w:ascii="Times New Roman" w:hAnsi="Times New Roman"/>
              </w:rPr>
              <w:t xml:space="preserve"> який включає в себе витрати на утримання багатоквартирного будинку, прибудинкової території, поточний ремонт спільного майна багатоквартирного будинку (в тому числі податок на додану вартість, якщо управитель є його платником), винагороду уп</w:t>
            </w:r>
            <w:r>
              <w:rPr>
                <w:rFonts w:ascii="Times New Roman" w:hAnsi="Times New Roman"/>
              </w:rPr>
              <w:t>равителю з розрахунку на 1 м</w:t>
            </w:r>
            <w:r>
              <w:rPr>
                <w:rFonts w:ascii="Times New Roman" w:hAnsi="Times New Roman"/>
                <w:vertAlign w:val="superscript"/>
                <w:lang w:val="uk-UA"/>
              </w:rPr>
              <w:t>2</w:t>
            </w:r>
            <w:r w:rsidRPr="00454B7E">
              <w:rPr>
                <w:rFonts w:ascii="Times New Roman" w:hAnsi="Times New Roman"/>
              </w:rPr>
              <w:t xml:space="preserve"> загальної площі</w:t>
            </w:r>
            <w:r>
              <w:t xml:space="preserve"> </w:t>
            </w:r>
            <w:r w:rsidRPr="004729C1">
              <w:rPr>
                <w:rFonts w:ascii="Times New Roman" w:hAnsi="Times New Roman"/>
              </w:rPr>
              <w:t>багатоквартирного будинку</w:t>
            </w:r>
            <w:r>
              <w:rPr>
                <w:rFonts w:ascii="Times New Roman" w:hAnsi="Times New Roman"/>
                <w:lang w:val="uk-UA"/>
              </w:rPr>
              <w:t xml:space="preserve"> згідно з </w:t>
            </w:r>
            <w:r w:rsidRPr="002C1CEE">
              <w:rPr>
                <w:rFonts w:ascii="Times New Roman" w:hAnsi="Times New Roman"/>
                <w:lang w:val="uk-UA"/>
              </w:rPr>
              <w:t>Додатком №5</w:t>
            </w:r>
            <w:r>
              <w:rPr>
                <w:rFonts w:ascii="Times New Roman" w:hAnsi="Times New Roman"/>
                <w:lang w:val="uk-UA"/>
              </w:rPr>
              <w:t xml:space="preserve"> </w:t>
            </w:r>
            <w:r w:rsidRPr="004729C1">
              <w:rPr>
                <w:rFonts w:ascii="Times New Roman" w:hAnsi="Times New Roman"/>
              </w:rPr>
              <w:t xml:space="preserve"> (</w:t>
            </w:r>
            <w:r w:rsidRPr="00FE0063">
              <w:rPr>
                <w:rFonts w:ascii="Times New Roman" w:hAnsi="Times New Roman"/>
              </w:rPr>
              <w:t>розрахунок вартості повинен бути проведений за кожною складовою витрат Обов’язкового переліку на кожний багатоквартирний будинок окремо)</w:t>
            </w:r>
            <w:r>
              <w:rPr>
                <w:rFonts w:ascii="Times New Roman" w:hAnsi="Times New Roman"/>
                <w:lang w:val="uk-UA"/>
              </w:rPr>
              <w:t xml:space="preserve">. </w:t>
            </w:r>
            <w:r w:rsidRPr="006863AE">
              <w:rPr>
                <w:rFonts w:ascii="Times New Roman" w:hAnsi="Times New Roman"/>
                <w:color w:val="000000"/>
                <w:lang w:val="uk-UA"/>
              </w:rPr>
              <w:t>Розрахунок ціни має відповідати встановленим нормативам для надання своєчасної та якісної послуги</w:t>
            </w:r>
            <w:r w:rsidRPr="006863AE">
              <w:rPr>
                <w:rFonts w:ascii="Times New Roman" w:hAnsi="Times New Roman"/>
                <w:color w:val="000000"/>
              </w:rPr>
              <w:t>;</w:t>
            </w:r>
          </w:p>
          <w:p w:rsidR="00A0367F" w:rsidRDefault="00A0367F" w:rsidP="00A0367F">
            <w:pPr>
              <w:pStyle w:val="a4"/>
              <w:jc w:val="both"/>
              <w:rPr>
                <w:rFonts w:ascii="Times New Roman" w:hAnsi="Times New Roman"/>
                <w:color w:val="000000"/>
              </w:rPr>
            </w:pPr>
            <w:r>
              <w:rPr>
                <w:rFonts w:ascii="Times New Roman" w:hAnsi="Times New Roman"/>
                <w:lang w:val="uk-UA"/>
              </w:rPr>
              <w:t>2) Д</w:t>
            </w:r>
            <w:r w:rsidRPr="00CF2A4D">
              <w:rPr>
                <w:rFonts w:ascii="Times New Roman" w:hAnsi="Times New Roman"/>
                <w:lang w:val="uk-UA"/>
              </w:rPr>
              <w:t xml:space="preserve">ля підтвердження рівня забезпеченості учасника конкурсу матеріально-технічною базою надається </w:t>
            </w:r>
            <w:r w:rsidRPr="002C1CEE">
              <w:rPr>
                <w:rFonts w:ascii="Times New Roman" w:hAnsi="Times New Roman"/>
                <w:lang w:val="uk-UA"/>
              </w:rPr>
              <w:t>довідка у довільній формі  про наявність обладнання та матеріально-технічної бази</w:t>
            </w:r>
            <w:r w:rsidRPr="00CF2A4D">
              <w:rPr>
                <w:rFonts w:ascii="Times New Roman" w:hAnsi="Times New Roman"/>
                <w:lang w:val="uk-UA"/>
              </w:rPr>
              <w:t xml:space="preserve"> </w:t>
            </w:r>
            <w:r w:rsidRPr="006863AE">
              <w:rPr>
                <w:rFonts w:ascii="Times New Roman" w:hAnsi="Times New Roman"/>
                <w:color w:val="000000"/>
                <w:lang w:val="uk-UA"/>
              </w:rPr>
              <w:t>мінімально необхідної, для надання послуги з управління багатоквартирним будинком у комплексі,</w:t>
            </w:r>
            <w:r w:rsidRPr="00CF2A4D">
              <w:rPr>
                <w:rFonts w:ascii="Times New Roman" w:hAnsi="Times New Roman"/>
                <w:lang w:val="uk-UA"/>
              </w:rPr>
              <w:t xml:space="preserve"> із зазначенням місцезнаходження, переліку основних засобів його рівня зносу та року випуску. </w:t>
            </w:r>
            <w:r w:rsidRPr="009459E5">
              <w:rPr>
                <w:rFonts w:ascii="Times New Roman" w:hAnsi="Times New Roman"/>
              </w:rPr>
              <w:t>У разі залучення майна на підставі будь-якого правочину (оренда, користування, тощо) у</w:t>
            </w:r>
            <w:r>
              <w:rPr>
                <w:rFonts w:ascii="Times New Roman" w:hAnsi="Times New Roman"/>
              </w:rPr>
              <w:t>часником надаються підтверджуюч</w:t>
            </w:r>
            <w:r>
              <w:rPr>
                <w:rFonts w:ascii="Times New Roman" w:hAnsi="Times New Roman"/>
                <w:lang w:val="uk-UA"/>
              </w:rPr>
              <w:t>і</w:t>
            </w:r>
            <w:r w:rsidRPr="009459E5">
              <w:rPr>
                <w:rFonts w:ascii="Times New Roman" w:hAnsi="Times New Roman"/>
              </w:rPr>
              <w:t xml:space="preserve"> документи. </w:t>
            </w:r>
            <w:r w:rsidRPr="00801E3E">
              <w:rPr>
                <w:rFonts w:ascii="Times New Roman" w:hAnsi="Times New Roman"/>
                <w:color w:val="000000"/>
              </w:rPr>
              <w:t xml:space="preserve">Строк користування зазначеним майном не може бути меншим </w:t>
            </w:r>
            <w:r w:rsidRPr="00801E3E">
              <w:rPr>
                <w:rFonts w:ascii="Times New Roman" w:hAnsi="Times New Roman"/>
                <w:color w:val="000000"/>
                <w:lang w:val="uk-UA"/>
              </w:rPr>
              <w:t>одного</w:t>
            </w:r>
            <w:r w:rsidRPr="00801E3E">
              <w:rPr>
                <w:rFonts w:ascii="Times New Roman" w:hAnsi="Times New Roman"/>
                <w:color w:val="000000"/>
              </w:rPr>
              <w:t xml:space="preserve"> </w:t>
            </w:r>
            <w:r w:rsidRPr="00801E3E">
              <w:rPr>
                <w:rFonts w:ascii="Times New Roman" w:hAnsi="Times New Roman"/>
                <w:color w:val="000000"/>
                <w:lang w:val="uk-UA"/>
              </w:rPr>
              <w:t>року</w:t>
            </w:r>
            <w:bookmarkStart w:id="4" w:name="n39"/>
            <w:bookmarkEnd w:id="4"/>
            <w:r>
              <w:rPr>
                <w:rFonts w:ascii="Times New Roman" w:hAnsi="Times New Roman"/>
                <w:color w:val="000000"/>
              </w:rPr>
              <w:t xml:space="preserve">. </w:t>
            </w:r>
          </w:p>
          <w:p w:rsidR="00A0367F" w:rsidRDefault="00A0367F" w:rsidP="00A0367F">
            <w:pPr>
              <w:pStyle w:val="a5"/>
              <w:spacing w:before="0" w:after="0"/>
              <w:jc w:val="both"/>
              <w:rPr>
                <w:color w:val="auto"/>
                <w:sz w:val="22"/>
                <w:szCs w:val="22"/>
              </w:rPr>
            </w:pPr>
            <w:r>
              <w:rPr>
                <w:sz w:val="22"/>
                <w:szCs w:val="22"/>
              </w:rPr>
              <w:t>3)</w:t>
            </w:r>
            <w:r w:rsidRPr="009459E5">
              <w:rPr>
                <w:sz w:val="22"/>
                <w:szCs w:val="22"/>
              </w:rPr>
              <w:t xml:space="preserve">Учасником надається </w:t>
            </w:r>
            <w:r w:rsidRPr="002C1CEE">
              <w:rPr>
                <w:sz w:val="22"/>
                <w:szCs w:val="22"/>
              </w:rPr>
              <w:t>довідка у довільній формі, що містить інформацію про наявність та кількість працівників відповідної кваліфікації,</w:t>
            </w:r>
            <w:r w:rsidRPr="009459E5">
              <w:rPr>
                <w:sz w:val="22"/>
                <w:szCs w:val="22"/>
              </w:rPr>
              <w:t xml:space="preserve"> які будуть безпосередньо залучені до надання послуги з управління багатоквартирних житлових будинків (у т.ч. слюсарі, сантехники, двірники та ін.) з зазначенням досвіду роботи у даній сфері (з урахуванням договорів щодо залучення співвиконавців). У разі залучення працівників суб’єктів господарювання на договірних засадах учасником надаються копії відповідних підтверджуючих документів (угоди, накази, трудові книжки);</w:t>
            </w:r>
          </w:p>
          <w:p w:rsidR="00A0367F" w:rsidRPr="00E73C02" w:rsidRDefault="00A0367F" w:rsidP="00A0367F">
            <w:pPr>
              <w:pStyle w:val="a5"/>
              <w:spacing w:before="0" w:after="0"/>
              <w:jc w:val="both"/>
              <w:rPr>
                <w:color w:val="auto"/>
                <w:sz w:val="22"/>
                <w:szCs w:val="22"/>
              </w:rPr>
            </w:pPr>
            <w:r>
              <w:rPr>
                <w:sz w:val="22"/>
                <w:szCs w:val="22"/>
              </w:rPr>
              <w:t xml:space="preserve">4) </w:t>
            </w:r>
            <w:r w:rsidRPr="00E73C02">
              <w:rPr>
                <w:sz w:val="22"/>
                <w:szCs w:val="22"/>
              </w:rPr>
              <w:t xml:space="preserve">Для підтвердження фінансової спроможності учасником надається: </w:t>
            </w:r>
          </w:p>
          <w:p w:rsidR="00A0367F" w:rsidRPr="00C71FA6" w:rsidRDefault="00A0367F" w:rsidP="00A0367F">
            <w:pPr>
              <w:pStyle w:val="a5"/>
              <w:spacing w:before="0" w:after="0"/>
              <w:ind w:left="751"/>
              <w:jc w:val="both"/>
              <w:rPr>
                <w:sz w:val="22"/>
                <w:szCs w:val="22"/>
              </w:rPr>
            </w:pPr>
            <w:r w:rsidRPr="00C71FA6">
              <w:rPr>
                <w:sz w:val="22"/>
                <w:szCs w:val="22"/>
              </w:rPr>
              <w:t xml:space="preserve">а) </w:t>
            </w:r>
            <w:r w:rsidRPr="002C1CEE">
              <w:rPr>
                <w:sz w:val="22"/>
                <w:szCs w:val="22"/>
              </w:rPr>
              <w:t>фінансова звітність</w:t>
            </w:r>
            <w:r w:rsidRPr="00C71FA6">
              <w:rPr>
                <w:sz w:val="22"/>
                <w:szCs w:val="22"/>
              </w:rPr>
              <w:t xml:space="preserve"> ( баланс та звіт про фінансові результати форма №1 та №2) суб'єкта господарювання за попередній календарний рік </w:t>
            </w:r>
            <w:r w:rsidRPr="00801E3E">
              <w:rPr>
                <w:sz w:val="22"/>
                <w:szCs w:val="22"/>
              </w:rPr>
              <w:t>(копії фінансової звітності подаються за попередній звітний період, який наступив на момент подання пропозиції);</w:t>
            </w:r>
            <w:r w:rsidRPr="00C71FA6">
              <w:rPr>
                <w:sz w:val="22"/>
                <w:szCs w:val="22"/>
              </w:rPr>
              <w:t xml:space="preserve"> </w:t>
            </w:r>
          </w:p>
          <w:p w:rsidR="00A0367F" w:rsidRDefault="00A0367F" w:rsidP="00A0367F">
            <w:pPr>
              <w:pStyle w:val="a5"/>
              <w:spacing w:before="0" w:after="0"/>
              <w:ind w:left="751"/>
              <w:jc w:val="both"/>
              <w:rPr>
                <w:color w:val="auto"/>
                <w:sz w:val="22"/>
                <w:szCs w:val="22"/>
                <w:lang w:eastAsia="en-US"/>
              </w:rPr>
            </w:pPr>
            <w:r w:rsidRPr="00C71FA6">
              <w:rPr>
                <w:sz w:val="22"/>
                <w:szCs w:val="22"/>
              </w:rPr>
              <w:t xml:space="preserve">б) </w:t>
            </w:r>
            <w:r w:rsidRPr="002C1CEE">
              <w:rPr>
                <w:sz w:val="22"/>
                <w:szCs w:val="22"/>
              </w:rPr>
              <w:t xml:space="preserve">довідка </w:t>
            </w:r>
            <w:r w:rsidRPr="00C71FA6">
              <w:rPr>
                <w:sz w:val="22"/>
                <w:szCs w:val="22"/>
              </w:rPr>
              <w:t>відповідних органів державної податкової служби про відсутність (наявність) заборгованості з податків та обов’язкових платежів до бюджету, дійсна на час подання пропозицій;</w:t>
            </w:r>
          </w:p>
          <w:p w:rsidR="00A0367F" w:rsidRPr="00FE0063" w:rsidRDefault="00A0367F" w:rsidP="00A0367F">
            <w:pPr>
              <w:pStyle w:val="a5"/>
              <w:spacing w:before="0" w:after="0"/>
              <w:jc w:val="both"/>
              <w:rPr>
                <w:color w:val="auto"/>
                <w:sz w:val="22"/>
                <w:szCs w:val="22"/>
                <w:lang w:eastAsia="en-US"/>
              </w:rPr>
            </w:pPr>
            <w:r>
              <w:rPr>
                <w:color w:val="auto"/>
                <w:sz w:val="22"/>
                <w:szCs w:val="22"/>
                <w:lang w:eastAsia="en-US"/>
              </w:rPr>
              <w:t xml:space="preserve">5) </w:t>
            </w:r>
            <w:r w:rsidRPr="002C1CEE">
              <w:rPr>
                <w:color w:val="auto"/>
                <w:sz w:val="22"/>
                <w:szCs w:val="22"/>
                <w:lang w:eastAsia="en-US"/>
              </w:rPr>
              <w:t>відомості щодо досвіду роботи</w:t>
            </w:r>
            <w:r w:rsidRPr="00995A27">
              <w:rPr>
                <w:b/>
                <w:i/>
                <w:color w:val="auto"/>
                <w:sz w:val="22"/>
                <w:szCs w:val="22"/>
                <w:lang w:eastAsia="en-US"/>
              </w:rPr>
              <w:t xml:space="preserve"> </w:t>
            </w:r>
            <w:r>
              <w:rPr>
                <w:color w:val="auto"/>
                <w:sz w:val="22"/>
                <w:szCs w:val="22"/>
                <w:lang w:eastAsia="en-US"/>
              </w:rPr>
              <w:t xml:space="preserve">(у довільній формі) </w:t>
            </w:r>
            <w:r w:rsidRPr="00FE0063">
              <w:rPr>
                <w:color w:val="auto"/>
                <w:sz w:val="22"/>
                <w:szCs w:val="22"/>
                <w:lang w:eastAsia="en-US"/>
              </w:rPr>
              <w:t>з надання послуг у сфері управління (обслуговування та утримання будинків та прибудин</w:t>
            </w:r>
            <w:r>
              <w:rPr>
                <w:color w:val="auto"/>
                <w:sz w:val="22"/>
                <w:szCs w:val="22"/>
                <w:lang w:eastAsia="en-US"/>
              </w:rPr>
              <w:t xml:space="preserve">кових територій), в тому числі, </w:t>
            </w:r>
            <w:r w:rsidRPr="00C71FA6">
              <w:rPr>
                <w:color w:val="auto"/>
                <w:sz w:val="22"/>
                <w:szCs w:val="22"/>
                <w:lang w:eastAsia="en-US"/>
              </w:rPr>
              <w:t xml:space="preserve">відомості про досвід роботи </w:t>
            </w:r>
            <w:r w:rsidRPr="00FE0063">
              <w:rPr>
                <w:color w:val="auto"/>
                <w:sz w:val="22"/>
                <w:szCs w:val="22"/>
                <w:lang w:eastAsia="en-US"/>
              </w:rPr>
              <w:t>(власний та/або засновників) у сфері надання житлово-комунальних послуг з визначенням кількості років, місяців досвіду роботи та з обов’язковим наданням копій</w:t>
            </w:r>
            <w:r>
              <w:rPr>
                <w:color w:val="auto"/>
                <w:sz w:val="22"/>
                <w:szCs w:val="22"/>
                <w:lang w:eastAsia="en-US"/>
              </w:rPr>
              <w:t xml:space="preserve"> засвідчених належним чином</w:t>
            </w:r>
            <w:r w:rsidRPr="00FE0063">
              <w:rPr>
                <w:color w:val="auto"/>
                <w:sz w:val="22"/>
                <w:szCs w:val="22"/>
                <w:lang w:eastAsia="en-US"/>
              </w:rPr>
              <w:t xml:space="preserve"> підтверджуючих документів (договорів, рішень тощо)).</w:t>
            </w:r>
          </w:p>
          <w:p w:rsidR="00A0367F" w:rsidRPr="00995A27" w:rsidRDefault="00A0367F" w:rsidP="00A0367F">
            <w:pPr>
              <w:pStyle w:val="a5"/>
              <w:spacing w:before="0" w:after="0"/>
              <w:jc w:val="both"/>
              <w:rPr>
                <w:color w:val="auto"/>
                <w:sz w:val="22"/>
                <w:szCs w:val="22"/>
              </w:rPr>
            </w:pPr>
            <w:r w:rsidRPr="00995A27">
              <w:rPr>
                <w:sz w:val="22"/>
                <w:szCs w:val="22"/>
              </w:rPr>
              <w:t>6)</w:t>
            </w:r>
            <w:r>
              <w:rPr>
                <w:sz w:val="22"/>
                <w:szCs w:val="22"/>
              </w:rPr>
              <w:t xml:space="preserve"> </w:t>
            </w:r>
            <w:r w:rsidRPr="002C1CEE">
              <w:rPr>
                <w:sz w:val="22"/>
                <w:szCs w:val="22"/>
              </w:rPr>
              <w:t>Документи,</w:t>
            </w:r>
            <w:r w:rsidRPr="00995A27">
              <w:rPr>
                <w:sz w:val="22"/>
                <w:szCs w:val="22"/>
              </w:rPr>
              <w:t xml:space="preserve"> що підтверджують повноваження посадової особи або представника учасника щодо підпису документів конкурсної </w:t>
            </w:r>
            <w:r w:rsidRPr="00995A27">
              <w:rPr>
                <w:sz w:val="22"/>
                <w:szCs w:val="22"/>
              </w:rPr>
              <w:lastRenderedPageBreak/>
              <w:t>пропозиції. Повноваження щодо підпису документів конкурсної пропозиції учасника конкурсу підтверджується одним із наступних документів: ви</w:t>
            </w:r>
            <w:r>
              <w:rPr>
                <w:sz w:val="22"/>
                <w:szCs w:val="22"/>
              </w:rPr>
              <w:t>тягом</w:t>
            </w:r>
            <w:r w:rsidRPr="00995A27">
              <w:rPr>
                <w:sz w:val="22"/>
                <w:szCs w:val="22"/>
              </w:rPr>
              <w:t xml:space="preserve"> з протоколу засновників, копією наказу про призначення, довіреністю, дорученням або іншим документом, що підтверджує повноваження посадової особи учасника на підписання документів, та засвідчений відповідно до законодавства</w:t>
            </w:r>
            <w:r w:rsidRPr="00995A27">
              <w:rPr>
                <w:color w:val="auto"/>
                <w:sz w:val="22"/>
                <w:szCs w:val="22"/>
              </w:rPr>
              <w:t xml:space="preserve"> </w:t>
            </w:r>
          </w:p>
          <w:p w:rsidR="00A0367F" w:rsidRDefault="00A0367F" w:rsidP="00A0367F">
            <w:pPr>
              <w:pStyle w:val="a5"/>
              <w:spacing w:before="0" w:after="0"/>
              <w:jc w:val="both"/>
              <w:rPr>
                <w:color w:val="auto"/>
                <w:sz w:val="22"/>
                <w:szCs w:val="22"/>
              </w:rPr>
            </w:pPr>
            <w:r>
              <w:rPr>
                <w:color w:val="auto"/>
                <w:sz w:val="22"/>
                <w:szCs w:val="22"/>
              </w:rPr>
              <w:t xml:space="preserve">7) </w:t>
            </w:r>
            <w:r w:rsidRPr="00FE0063">
              <w:rPr>
                <w:color w:val="auto"/>
                <w:sz w:val="22"/>
                <w:szCs w:val="22"/>
              </w:rPr>
              <w:t>Лист-згода на обробку персональних даних</w:t>
            </w:r>
            <w:r>
              <w:rPr>
                <w:color w:val="auto"/>
                <w:sz w:val="22"/>
                <w:szCs w:val="22"/>
              </w:rPr>
              <w:t xml:space="preserve"> згідно  з </w:t>
            </w:r>
            <w:r w:rsidRPr="002C1CEE">
              <w:rPr>
                <w:color w:val="auto"/>
                <w:sz w:val="22"/>
                <w:szCs w:val="22"/>
              </w:rPr>
              <w:t>Додатком №6.</w:t>
            </w:r>
          </w:p>
          <w:p w:rsidR="00A0367F" w:rsidRPr="00F03ED8" w:rsidRDefault="00A0367F" w:rsidP="00A0367F">
            <w:pPr>
              <w:pStyle w:val="a5"/>
              <w:spacing w:before="0" w:after="0"/>
              <w:jc w:val="both"/>
              <w:rPr>
                <w:sz w:val="22"/>
                <w:szCs w:val="22"/>
              </w:rPr>
            </w:pPr>
            <w:r>
              <w:rPr>
                <w:sz w:val="22"/>
                <w:szCs w:val="22"/>
              </w:rPr>
              <w:t>8</w:t>
            </w:r>
            <w:r w:rsidRPr="00F03ED8">
              <w:rPr>
                <w:sz w:val="22"/>
                <w:szCs w:val="22"/>
              </w:rPr>
              <w:t xml:space="preserve">) Учасники конкурсу мають право, крім передбачених конкурсною документацією подавати у складі конкурсної пропозиції також </w:t>
            </w:r>
            <w:r w:rsidRPr="002C1CEE">
              <w:rPr>
                <w:sz w:val="22"/>
                <w:szCs w:val="22"/>
              </w:rPr>
              <w:t>інші документи,</w:t>
            </w:r>
            <w:r w:rsidRPr="00F03ED8">
              <w:rPr>
                <w:sz w:val="22"/>
                <w:szCs w:val="22"/>
              </w:rPr>
              <w:t xml:space="preserve"> що підтверджують досвід роботи з надання послуг у сфері житлово</w:t>
            </w:r>
            <w:r>
              <w:rPr>
                <w:sz w:val="22"/>
                <w:szCs w:val="22"/>
              </w:rPr>
              <w:t>-</w:t>
            </w:r>
            <w:r w:rsidRPr="00F03ED8">
              <w:rPr>
                <w:sz w:val="22"/>
                <w:szCs w:val="22"/>
              </w:rPr>
              <w:t>комунального господарства, рівень кваліфікації, знання та досвід персоналу (нагороди, дипломи, свідоцтва, сертифікати, рекомендації тощо).</w:t>
            </w:r>
          </w:p>
          <w:p w:rsidR="0024236B" w:rsidRPr="00A0367F" w:rsidRDefault="00A0367F" w:rsidP="00A0367F">
            <w:pPr>
              <w:spacing w:after="0"/>
              <w:jc w:val="both"/>
              <w:rPr>
                <w:rFonts w:ascii="Times New Roman" w:hAnsi="Times New Roman"/>
                <w:color w:val="000000"/>
              </w:rPr>
            </w:pPr>
            <w:r w:rsidRPr="00A0367F">
              <w:rPr>
                <w:rFonts w:ascii="Times New Roman" w:hAnsi="Times New Roman"/>
              </w:rPr>
              <w:t>У разі неможливості надання будь-якого з документів, учасник має право надати у складі конкурсної пропозиції письмові пояснення з цього приводу.</w:t>
            </w:r>
          </w:p>
        </w:tc>
      </w:tr>
      <w:tr w:rsidR="0024236B" w:rsidRPr="00801E3E" w:rsidTr="00EB2046">
        <w:tc>
          <w:tcPr>
            <w:tcW w:w="1716" w:type="pct"/>
            <w:tcBorders>
              <w:top w:val="single" w:sz="4" w:space="0" w:color="auto"/>
              <w:left w:val="single" w:sz="4" w:space="0" w:color="auto"/>
              <w:bottom w:val="single" w:sz="4" w:space="0" w:color="auto"/>
              <w:right w:val="single" w:sz="4" w:space="0" w:color="auto"/>
            </w:tcBorders>
            <w:shd w:val="clear" w:color="auto" w:fill="auto"/>
          </w:tcPr>
          <w:p w:rsidR="0024236B" w:rsidRPr="008D57D0" w:rsidRDefault="0024236B" w:rsidP="006E26D9">
            <w:pPr>
              <w:spacing w:line="200" w:lineRule="atLeast"/>
              <w:jc w:val="center"/>
              <w:rPr>
                <w:rFonts w:ascii="Times New Roman" w:eastAsia="Times New Roman" w:hAnsi="Times New Roman"/>
                <w:lang w:val="uk-UA" w:eastAsia="ru-RU"/>
              </w:rPr>
            </w:pPr>
            <w:r w:rsidRPr="008D57D0">
              <w:rPr>
                <w:rFonts w:ascii="Times New Roman" w:eastAsia="Times New Roman" w:hAnsi="Times New Roman"/>
                <w:lang w:val="uk-UA" w:eastAsia="ru-RU"/>
              </w:rPr>
              <w:lastRenderedPageBreak/>
              <w:t>Дата огляду об’єкту конкурсу та доступу до них</w:t>
            </w: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A0367F" w:rsidRPr="002C1CEE" w:rsidRDefault="00A0367F" w:rsidP="00A0367F">
            <w:pPr>
              <w:pStyle w:val="a4"/>
              <w:jc w:val="both"/>
              <w:rPr>
                <w:rFonts w:ascii="Times New Roman" w:hAnsi="Times New Roman"/>
              </w:rPr>
            </w:pPr>
            <w:r w:rsidRPr="004340B1">
              <w:rPr>
                <w:rFonts w:ascii="Times New Roman" w:hAnsi="Times New Roman"/>
              </w:rPr>
              <w:t xml:space="preserve">Доступ до </w:t>
            </w:r>
            <w:r w:rsidRPr="004340B1">
              <w:rPr>
                <w:rFonts w:ascii="Times New Roman" w:hAnsi="Times New Roman"/>
                <w:lang w:val="uk-UA"/>
              </w:rPr>
              <w:t>о</w:t>
            </w:r>
            <w:r w:rsidRPr="004340B1">
              <w:rPr>
                <w:rFonts w:ascii="Times New Roman" w:hAnsi="Times New Roman"/>
              </w:rPr>
              <w:t xml:space="preserve">б’єкту конкурсу та огляд будинків буде проводитись з  </w:t>
            </w:r>
            <w:r w:rsidRPr="002C1CEE">
              <w:rPr>
                <w:rFonts w:ascii="Times New Roman" w:hAnsi="Times New Roman"/>
                <w:lang w:val="uk-UA"/>
              </w:rPr>
              <w:t>13.09</w:t>
            </w:r>
            <w:r w:rsidRPr="002C1CEE">
              <w:rPr>
                <w:rFonts w:ascii="Times New Roman" w:hAnsi="Times New Roman"/>
              </w:rPr>
              <w:t xml:space="preserve">.2021 року </w:t>
            </w:r>
            <w:r w:rsidRPr="002C1CEE">
              <w:rPr>
                <w:rFonts w:ascii="Times New Roman" w:hAnsi="Times New Roman"/>
                <w:lang w:val="uk-UA"/>
              </w:rPr>
              <w:t xml:space="preserve"> по 24.09.2021року(окрім вихідних)</w:t>
            </w:r>
            <w:r w:rsidRPr="002C1CEE">
              <w:rPr>
                <w:rFonts w:ascii="Times New Roman" w:hAnsi="Times New Roman"/>
              </w:rPr>
              <w:t xml:space="preserve"> з 15.00 до 17.00 години. </w:t>
            </w:r>
          </w:p>
          <w:p w:rsidR="0024236B" w:rsidRPr="008D57D0" w:rsidRDefault="00A0367F" w:rsidP="00A0367F">
            <w:pPr>
              <w:spacing w:after="0"/>
              <w:jc w:val="both"/>
              <w:rPr>
                <w:rFonts w:ascii="Times New Roman" w:hAnsi="Times New Roman"/>
                <w:color w:val="000000"/>
              </w:rPr>
            </w:pPr>
            <w:r w:rsidRPr="00801E3E">
              <w:rPr>
                <w:rFonts w:ascii="Times New Roman" w:hAnsi="Times New Roman"/>
                <w:color w:val="000000"/>
              </w:rPr>
              <w:t xml:space="preserve">Учасники конкурсу, що бажають взяти участь у огляді об’єктів конкурсу, </w:t>
            </w:r>
            <w:r w:rsidRPr="00801E3E">
              <w:rPr>
                <w:rFonts w:ascii="Times New Roman" w:hAnsi="Times New Roman"/>
                <w:color w:val="000000"/>
                <w:lang w:val="uk-UA"/>
              </w:rPr>
              <w:t xml:space="preserve">письмово </w:t>
            </w:r>
            <w:r w:rsidRPr="00801E3E">
              <w:rPr>
                <w:rFonts w:ascii="Times New Roman" w:hAnsi="Times New Roman"/>
                <w:color w:val="000000"/>
              </w:rPr>
              <w:t>повідомляють про це голову конкурсної комісії не пізніше ніж за три дні до огляду</w:t>
            </w:r>
            <w:r w:rsidRPr="00801E3E">
              <w:rPr>
                <w:rFonts w:ascii="Times New Roman" w:hAnsi="Times New Roman"/>
                <w:color w:val="000000"/>
                <w:lang w:val="uk-UA"/>
              </w:rPr>
              <w:t>.</w:t>
            </w:r>
            <w:r w:rsidR="0024236B" w:rsidRPr="008D57D0">
              <w:rPr>
                <w:rFonts w:ascii="Times New Roman" w:hAnsi="Times New Roman"/>
                <w:color w:val="000000"/>
              </w:rPr>
              <w:t>.</w:t>
            </w:r>
          </w:p>
        </w:tc>
      </w:tr>
      <w:tr w:rsidR="0024236B" w:rsidRPr="00FE0063" w:rsidTr="00EB2046">
        <w:tc>
          <w:tcPr>
            <w:tcW w:w="1716" w:type="pct"/>
            <w:tcBorders>
              <w:top w:val="single" w:sz="4" w:space="0" w:color="auto"/>
              <w:left w:val="single" w:sz="4" w:space="0" w:color="auto"/>
              <w:bottom w:val="single" w:sz="4" w:space="0" w:color="auto"/>
              <w:right w:val="single" w:sz="4" w:space="0" w:color="auto"/>
            </w:tcBorders>
            <w:shd w:val="clear" w:color="auto" w:fill="auto"/>
          </w:tcPr>
          <w:p w:rsidR="0024236B" w:rsidRPr="008D57D0" w:rsidRDefault="0024236B" w:rsidP="006E26D9">
            <w:pPr>
              <w:spacing w:line="200" w:lineRule="atLeast"/>
              <w:jc w:val="center"/>
              <w:rPr>
                <w:rFonts w:ascii="Times New Roman" w:eastAsia="Times New Roman" w:hAnsi="Times New Roman"/>
                <w:lang w:val="uk-UA" w:eastAsia="ru-RU"/>
              </w:rPr>
            </w:pPr>
            <w:r w:rsidRPr="008D57D0">
              <w:rPr>
                <w:rFonts w:ascii="Times New Roman" w:eastAsia="Times New Roman" w:hAnsi="Times New Roman"/>
                <w:lang w:val="uk-UA" w:eastAsia="ru-RU"/>
              </w:rPr>
              <w:t>Інформація про  загальний обсяг заборгованості співвласників та невиконані зобов’язання щодо проведення перерахунку розміру плати за послуги з утримання будинків і споруд та прибудинкових територій</w:t>
            </w: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24236B" w:rsidRPr="00837274" w:rsidRDefault="0024236B" w:rsidP="006E26D9">
            <w:pPr>
              <w:spacing w:after="0"/>
              <w:jc w:val="both"/>
              <w:rPr>
                <w:rFonts w:ascii="Times New Roman" w:hAnsi="Times New Roman"/>
                <w:color w:val="000000"/>
                <w:lang w:val="uk-UA"/>
              </w:rPr>
            </w:pPr>
            <w:r w:rsidRPr="008D57D0">
              <w:rPr>
                <w:rFonts w:ascii="Times New Roman" w:hAnsi="Times New Roman"/>
                <w:color w:val="000000"/>
              </w:rPr>
              <w:t>Загальний обсяг заборгованості співвласників за послуги з утримання будинків і споруд та прибудинкових територій станом на 01.08.2021 р</w:t>
            </w:r>
            <w:r w:rsidR="00837274">
              <w:rPr>
                <w:rFonts w:ascii="Times New Roman" w:hAnsi="Times New Roman"/>
                <w:color w:val="000000"/>
              </w:rPr>
              <w:t>оку в розрізі об’єктів конкурсу</w:t>
            </w:r>
            <w:r w:rsidR="00837274">
              <w:rPr>
                <w:rFonts w:ascii="Times New Roman" w:hAnsi="Times New Roman"/>
                <w:color w:val="000000"/>
                <w:lang w:val="uk-UA"/>
              </w:rPr>
              <w:t>:</w:t>
            </w:r>
          </w:p>
          <w:tbl>
            <w:tblPr>
              <w:tblW w:w="0" w:type="auto"/>
              <w:tblLook w:val="04A0" w:firstRow="1" w:lastRow="0" w:firstColumn="1" w:lastColumn="0" w:noHBand="0" w:noVBand="1"/>
            </w:tblPr>
            <w:tblGrid>
              <w:gridCol w:w="747"/>
              <w:gridCol w:w="2847"/>
              <w:gridCol w:w="2151"/>
            </w:tblGrid>
            <w:tr w:rsidR="00837274" w:rsidRPr="00837274" w:rsidTr="00EB2046">
              <w:trPr>
                <w:trHeight w:val="600"/>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274" w:rsidRPr="00837274" w:rsidRDefault="00837274" w:rsidP="00837274">
                  <w:pPr>
                    <w:suppressAutoHyphens w:val="0"/>
                    <w:spacing w:after="0" w:line="240" w:lineRule="auto"/>
                    <w:jc w:val="center"/>
                    <w:rPr>
                      <w:rFonts w:ascii="Times New Roman" w:eastAsia="Times New Roman" w:hAnsi="Times New Roman"/>
                      <w:color w:val="000000"/>
                      <w:lang w:val="uk-UA" w:eastAsia="uk-UA"/>
                    </w:rPr>
                  </w:pPr>
                  <w:r w:rsidRPr="00837274">
                    <w:rPr>
                      <w:rFonts w:ascii="Times New Roman" w:eastAsia="Times New Roman" w:hAnsi="Times New Roman"/>
                      <w:color w:val="000000"/>
                      <w:lang w:val="uk-UA" w:eastAsia="uk-UA"/>
                    </w:rPr>
                    <w:t>№ з/п</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837274" w:rsidRPr="00837274" w:rsidRDefault="00837274" w:rsidP="00837274">
                  <w:pPr>
                    <w:suppressAutoHyphens w:val="0"/>
                    <w:spacing w:after="0" w:line="240" w:lineRule="auto"/>
                    <w:jc w:val="center"/>
                    <w:rPr>
                      <w:rFonts w:ascii="Times New Roman" w:eastAsia="Times New Roman" w:hAnsi="Times New Roman"/>
                      <w:color w:val="000000"/>
                      <w:lang w:val="uk-UA" w:eastAsia="uk-UA"/>
                    </w:rPr>
                  </w:pPr>
                  <w:r w:rsidRPr="00837274">
                    <w:rPr>
                      <w:rFonts w:ascii="Times New Roman" w:eastAsia="Times New Roman" w:hAnsi="Times New Roman"/>
                      <w:color w:val="000000"/>
                      <w:lang w:val="uk-UA" w:eastAsia="uk-UA"/>
                    </w:rPr>
                    <w:t>Адреса будинків</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rsidR="00837274" w:rsidRPr="00837274" w:rsidRDefault="00837274" w:rsidP="00837274">
                  <w:pPr>
                    <w:suppressAutoHyphens w:val="0"/>
                    <w:spacing w:after="0" w:line="240" w:lineRule="auto"/>
                    <w:jc w:val="center"/>
                    <w:rPr>
                      <w:rFonts w:ascii="Times New Roman" w:eastAsia="Times New Roman" w:hAnsi="Times New Roman"/>
                      <w:color w:val="000000"/>
                      <w:lang w:val="uk-UA" w:eastAsia="uk-UA"/>
                    </w:rPr>
                  </w:pPr>
                  <w:r w:rsidRPr="00837274">
                    <w:rPr>
                      <w:rFonts w:ascii="Times New Roman" w:eastAsia="Times New Roman" w:hAnsi="Times New Roman"/>
                      <w:color w:val="000000"/>
                      <w:lang w:val="uk-UA" w:eastAsia="uk-UA"/>
                    </w:rPr>
                    <w:t xml:space="preserve">Заборгованість(грн.) </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837274" w:rsidRPr="00837274" w:rsidRDefault="00837274" w:rsidP="00837274">
                  <w:pPr>
                    <w:suppressAutoHyphens w:val="0"/>
                    <w:spacing w:after="0" w:line="240" w:lineRule="auto"/>
                    <w:jc w:val="center"/>
                    <w:rPr>
                      <w:rFonts w:ascii="Times New Roman" w:eastAsia="Times New Roman" w:hAnsi="Times New Roman"/>
                      <w:color w:val="000000"/>
                      <w:lang w:val="uk-UA" w:eastAsia="uk-UA"/>
                    </w:rPr>
                  </w:pPr>
                  <w:r w:rsidRPr="00837274">
                    <w:rPr>
                      <w:rFonts w:ascii="Times New Roman" w:eastAsia="Times New Roman" w:hAnsi="Times New Roman"/>
                      <w:color w:val="000000"/>
                      <w:lang w:val="uk-UA" w:eastAsia="uk-UA"/>
                    </w:rPr>
                    <w:t>1</w:t>
                  </w:r>
                </w:p>
              </w:tc>
              <w:tc>
                <w:tcPr>
                  <w:tcW w:w="2847" w:type="dxa"/>
                  <w:tcBorders>
                    <w:top w:val="nil"/>
                    <w:left w:val="nil"/>
                    <w:bottom w:val="single" w:sz="4" w:space="0" w:color="auto"/>
                    <w:right w:val="single" w:sz="4" w:space="0" w:color="auto"/>
                  </w:tcBorders>
                  <w:shd w:val="clear" w:color="auto" w:fill="auto"/>
                  <w:noWrap/>
                  <w:vAlign w:val="center"/>
                  <w:hideMark/>
                </w:tcPr>
                <w:p w:rsidR="00837274" w:rsidRPr="00837274" w:rsidRDefault="00837274" w:rsidP="00837274">
                  <w:pPr>
                    <w:suppressAutoHyphens w:val="0"/>
                    <w:spacing w:after="0" w:line="240" w:lineRule="auto"/>
                    <w:jc w:val="center"/>
                    <w:rPr>
                      <w:rFonts w:ascii="Times New Roman" w:eastAsia="Times New Roman" w:hAnsi="Times New Roman"/>
                      <w:color w:val="000000"/>
                      <w:lang w:val="uk-UA" w:eastAsia="uk-UA"/>
                    </w:rPr>
                  </w:pPr>
                  <w:r w:rsidRPr="00837274">
                    <w:rPr>
                      <w:rFonts w:ascii="Times New Roman" w:eastAsia="Times New Roman" w:hAnsi="Times New Roman"/>
                      <w:color w:val="000000"/>
                      <w:lang w:val="uk-UA" w:eastAsia="uk-UA"/>
                    </w:rPr>
                    <w:t>2</w:t>
                  </w:r>
                </w:p>
              </w:tc>
              <w:tc>
                <w:tcPr>
                  <w:tcW w:w="2151" w:type="dxa"/>
                  <w:tcBorders>
                    <w:top w:val="nil"/>
                    <w:left w:val="nil"/>
                    <w:bottom w:val="single" w:sz="4" w:space="0" w:color="auto"/>
                    <w:right w:val="single" w:sz="4" w:space="0" w:color="auto"/>
                  </w:tcBorders>
                  <w:shd w:val="clear" w:color="auto" w:fill="auto"/>
                  <w:vAlign w:val="center"/>
                  <w:hideMark/>
                </w:tcPr>
                <w:p w:rsidR="00837274" w:rsidRPr="00837274" w:rsidRDefault="00837274" w:rsidP="00837274">
                  <w:pPr>
                    <w:suppressAutoHyphens w:val="0"/>
                    <w:spacing w:after="0" w:line="240" w:lineRule="auto"/>
                    <w:jc w:val="center"/>
                    <w:rPr>
                      <w:rFonts w:ascii="Times New Roman" w:eastAsia="Times New Roman" w:hAnsi="Times New Roman"/>
                      <w:color w:val="000000"/>
                      <w:lang w:val="uk-UA" w:eastAsia="uk-UA"/>
                    </w:rPr>
                  </w:pPr>
                  <w:r w:rsidRPr="00837274">
                    <w:rPr>
                      <w:rFonts w:ascii="Times New Roman" w:eastAsia="Times New Roman" w:hAnsi="Times New Roman"/>
                      <w:color w:val="000000"/>
                      <w:lang w:val="uk-UA" w:eastAsia="uk-UA"/>
                    </w:rPr>
                    <w:t>3</w:t>
                  </w:r>
                </w:p>
              </w:tc>
            </w:tr>
            <w:tr w:rsidR="00837274" w:rsidRPr="00837274" w:rsidTr="00EB2046">
              <w:trPr>
                <w:trHeight w:val="300"/>
              </w:trPr>
              <w:tc>
                <w:tcPr>
                  <w:tcW w:w="574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7274" w:rsidRPr="00837274" w:rsidRDefault="00837274" w:rsidP="00837274">
                  <w:pPr>
                    <w:suppressAutoHyphens w:val="0"/>
                    <w:spacing w:after="0" w:line="240" w:lineRule="auto"/>
                    <w:jc w:val="center"/>
                    <w:rPr>
                      <w:rFonts w:ascii="Times New Roman" w:eastAsia="Times New Roman" w:hAnsi="Times New Roman"/>
                      <w:color w:val="000000"/>
                      <w:lang w:val="uk-UA" w:eastAsia="uk-UA"/>
                    </w:rPr>
                  </w:pPr>
                  <w:r w:rsidRPr="00837274">
                    <w:rPr>
                      <w:rFonts w:ascii="Times New Roman" w:eastAsia="Times New Roman" w:hAnsi="Times New Roman"/>
                      <w:color w:val="000000"/>
                      <w:lang w:val="uk-UA" w:eastAsia="uk-UA"/>
                    </w:rPr>
                    <w:t>ЛОТ №1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Гарнізонна,2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37028,11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Гарнізонна,4</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8650,49</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Гарнізонна,6</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43093,65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Гарнізонна,6/1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20947,35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Гарнізонна,6/2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3850,95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Гарнізонна,7</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11195,37</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Гарнізонна,8</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14261,93</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8</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Гарнізонна,24</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8702,99</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9</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Горбанчука,4</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32996,33</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10</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Горбанчука,4/1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52230,09</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11</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Горбанчука,6</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22309,91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12</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Горбанчука,7</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42571,72</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13</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Довженка,1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72142,34</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14</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Довженка,3</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93888,05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15</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Довженка,5</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65563,81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16</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Довженка,5/1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31951,38</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17</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Довженка,7</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31685,3</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18</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Довженка,10/1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63450,5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19</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Довженка,12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31709,1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20</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Довженка,14</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14508,78</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21</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Довженка,14/1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24490,12</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22</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Довженка,16</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15074,57</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lastRenderedPageBreak/>
                    <w:t>23</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Довженка,16/2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15632,71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24</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Ланова,12/1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37004,21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25</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106281,53</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26</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54108,7</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27</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Майборського,4</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61635,74</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28</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Майборського,4/1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29146,08</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29</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Майборського,6</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32384,84</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30</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Майборського,8</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46916,94</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31</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Майборського,11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116418,91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32</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Майборського,12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98923,43</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33</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Майборського,13</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42503,49</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34</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Майборського,13/1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115014,62</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35</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Майборського,13/2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32673,41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36</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 14</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40501,99</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37</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Майборського,15</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31687,32</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38</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Майборського,15/1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82817,68</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39</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Майборського,16</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36090,9</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40</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Народної Волі,6</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33689,61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41</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Народної Волі,8</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30968,09</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42</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провулок Незалежності,3</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40485,32</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43</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провулок Незалежності,5</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24262,21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44</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провулок Незалежності,7</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15789,65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45</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провулок Незалежності,9</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99209,43</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46</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Попова,1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40910,65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47</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Попова,2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44726,64</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48</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Попова,3</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32321,27</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49</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Попова,4</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24945,91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50</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Попова,5</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21293,09</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51</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Попова,6</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16723,83</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52</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Попова,7</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36334,35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53</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Попова9</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40377,3</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54</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Попова,13</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34386,67</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55</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Попова,15</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52065,67</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56</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28449,27</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57</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49270,89</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58</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(Ціолковського),3</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29548,26</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59</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(Ціолковського),4</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19684,97</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60</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(Ціолковського),5</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9903,48</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61</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(Ціолковського),5/1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36237,15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62</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(Ціолковського)5/1A</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9287,78</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63</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(Ціолковського)5/2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42455,23</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64</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(Ціолковського),6</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32807,39</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65</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(Ціолковського),7</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75869,06</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66</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(Ціолковського),9</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85023,37</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67</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(Ціолковського),9/1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53000,75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68</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(Ціолковського),10</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17752,24</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69</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(Ціолковського),12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6521,4</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70</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(Ціолковського),12/1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33943,34</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71</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Героїв АТО (Ціолковського),14</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24243,44</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lastRenderedPageBreak/>
                    <w:t>72</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Чорновола,182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6645,65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73</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Чорновола,182Б</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39546,44</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74</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Чорновола,184</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27108,36</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75</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Чорновола,186</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26181,67</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76</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Чорновола,190</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14031,29</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77</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Чорновола,192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29997,88</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78</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Ракетників (Якіра),8</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10286,76</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79</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Ракетників (Якіра),10</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4575,48</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80</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Ракетників (Якіра),12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4930,45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81</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Ракетників (Якіра),14</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3228,67</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82</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Ракетників (Якіра),16</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2241,76</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83</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Ракетників (Якіра),18</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-599,07</w:t>
                  </w:r>
                </w:p>
              </w:tc>
            </w:tr>
            <w:tr w:rsidR="00837274" w:rsidRPr="00837274" w:rsidTr="00EB2046">
              <w:trPr>
                <w:trHeight w:val="300"/>
              </w:trPr>
              <w:tc>
                <w:tcPr>
                  <w:tcW w:w="35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b/>
                      <w:bCs/>
                      <w:color w:val="000000"/>
                      <w:sz w:val="16"/>
                      <w:szCs w:val="16"/>
                      <w:lang w:val="uk-UA" w:eastAsia="uk-UA"/>
                    </w:rPr>
                  </w:pPr>
                  <w:r w:rsidRPr="00837274">
                    <w:rPr>
                      <w:rFonts w:ascii="Times New Roman" w:eastAsia="Times New Roman" w:hAnsi="Times New Roman"/>
                      <w:b/>
                      <w:bCs/>
                      <w:color w:val="000000"/>
                      <w:sz w:val="16"/>
                      <w:szCs w:val="16"/>
                      <w:lang w:val="uk-UA" w:eastAsia="uk-UA"/>
                    </w:rPr>
                    <w:t>Всього</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b/>
                      <w:bCs/>
                      <w:color w:val="000000"/>
                      <w:sz w:val="16"/>
                      <w:szCs w:val="16"/>
                      <w:lang w:val="uk-UA" w:eastAsia="uk-UA"/>
                    </w:rPr>
                  </w:pPr>
                  <w:r w:rsidRPr="00837274">
                    <w:rPr>
                      <w:rFonts w:ascii="Times New Roman" w:eastAsia="Times New Roman" w:hAnsi="Times New Roman"/>
                      <w:b/>
                      <w:bCs/>
                      <w:color w:val="000000"/>
                      <w:sz w:val="16"/>
                      <w:szCs w:val="16"/>
                      <w:lang w:val="uk-UA" w:eastAsia="uk-UA"/>
                    </w:rPr>
                    <w:t>3032708,39</w:t>
                  </w:r>
                </w:p>
              </w:tc>
            </w:tr>
            <w:tr w:rsidR="00837274" w:rsidRPr="00837274" w:rsidTr="00EB2046">
              <w:trPr>
                <w:trHeight w:val="300"/>
              </w:trPr>
              <w:tc>
                <w:tcPr>
                  <w:tcW w:w="5745" w:type="dxa"/>
                  <w:gridSpan w:val="3"/>
                  <w:tcBorders>
                    <w:top w:val="single" w:sz="4" w:space="0" w:color="auto"/>
                    <w:left w:val="nil"/>
                    <w:bottom w:val="nil"/>
                    <w:right w:val="nil"/>
                  </w:tcBorders>
                  <w:shd w:val="clear" w:color="auto" w:fill="auto"/>
                  <w:noWrap/>
                  <w:vAlign w:val="bottom"/>
                  <w:hideMark/>
                </w:tcPr>
                <w:p w:rsidR="00837274" w:rsidRPr="00837274" w:rsidRDefault="00837274" w:rsidP="00837274">
                  <w:pPr>
                    <w:suppressAutoHyphens w:val="0"/>
                    <w:spacing w:after="0" w:line="240" w:lineRule="auto"/>
                    <w:jc w:val="center"/>
                    <w:rPr>
                      <w:rFonts w:ascii="Times New Roman" w:eastAsia="Times New Roman" w:hAnsi="Times New Roman"/>
                      <w:color w:val="000000"/>
                      <w:lang w:val="uk-UA" w:eastAsia="uk-UA"/>
                    </w:rPr>
                  </w:pPr>
                  <w:r w:rsidRPr="00837274">
                    <w:rPr>
                      <w:rFonts w:ascii="Times New Roman" w:eastAsia="Times New Roman" w:hAnsi="Times New Roman"/>
                      <w:color w:val="000000"/>
                      <w:lang w:val="uk-UA" w:eastAsia="uk-UA"/>
                    </w:rPr>
                    <w:t>ЛОТ №2</w:t>
                  </w:r>
                </w:p>
              </w:tc>
            </w:tr>
            <w:tr w:rsidR="00837274" w:rsidRPr="00837274" w:rsidTr="00EB2046">
              <w:trPr>
                <w:trHeight w:val="300"/>
              </w:trPr>
              <w:tc>
                <w:tcPr>
                  <w:tcW w:w="7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w:t>
                  </w:r>
                </w:p>
              </w:tc>
              <w:tc>
                <w:tcPr>
                  <w:tcW w:w="2847" w:type="dxa"/>
                  <w:tcBorders>
                    <w:top w:val="single" w:sz="4" w:space="0" w:color="auto"/>
                    <w:left w:val="nil"/>
                    <w:bottom w:val="single" w:sz="4" w:space="0" w:color="auto"/>
                    <w:right w:val="single" w:sz="4" w:space="0" w:color="auto"/>
                  </w:tcBorders>
                  <w:shd w:val="clear" w:color="auto" w:fill="auto"/>
                  <w:vAlign w:val="bottom"/>
                  <w:hideMark/>
                </w:tcPr>
                <w:p w:rsidR="00837274" w:rsidRPr="00837274" w:rsidRDefault="00744A70"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селище</w:t>
                  </w:r>
                  <w:r w:rsidR="00837274" w:rsidRPr="00837274">
                    <w:rPr>
                      <w:rFonts w:ascii="Times New Roman" w:eastAsia="Times New Roman" w:hAnsi="Times New Roman"/>
                      <w:color w:val="000000"/>
                      <w:sz w:val="16"/>
                      <w:szCs w:val="16"/>
                      <w:lang w:val="uk-UA" w:eastAsia="uk-UA"/>
                    </w:rPr>
                    <w:t xml:space="preserve"> Богданівці, Першотравнева 1</w:t>
                  </w:r>
                </w:p>
              </w:tc>
              <w:tc>
                <w:tcPr>
                  <w:tcW w:w="2151" w:type="dxa"/>
                  <w:tcBorders>
                    <w:top w:val="single" w:sz="4" w:space="0" w:color="auto"/>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2721,49</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2</w:t>
                  </w:r>
                </w:p>
              </w:tc>
              <w:tc>
                <w:tcPr>
                  <w:tcW w:w="2847" w:type="dxa"/>
                  <w:tcBorders>
                    <w:top w:val="nil"/>
                    <w:left w:val="nil"/>
                    <w:bottom w:val="single" w:sz="4" w:space="0" w:color="auto"/>
                    <w:right w:val="single" w:sz="4" w:space="0" w:color="auto"/>
                  </w:tcBorders>
                  <w:shd w:val="clear" w:color="auto" w:fill="auto"/>
                  <w:vAlign w:val="bottom"/>
                  <w:hideMark/>
                </w:tcPr>
                <w:p w:rsidR="00837274" w:rsidRPr="00837274" w:rsidRDefault="00744A70"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селище</w:t>
                  </w:r>
                  <w:r w:rsidR="00837274" w:rsidRPr="00837274">
                    <w:rPr>
                      <w:rFonts w:ascii="Times New Roman" w:eastAsia="Times New Roman" w:hAnsi="Times New Roman"/>
                      <w:color w:val="000000"/>
                      <w:sz w:val="16"/>
                      <w:szCs w:val="16"/>
                      <w:lang w:val="uk-UA" w:eastAsia="uk-UA"/>
                    </w:rPr>
                    <w:t xml:space="preserve"> Богданівці, Першотравнева 2</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4295,35</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3</w:t>
                  </w:r>
                </w:p>
              </w:tc>
              <w:tc>
                <w:tcPr>
                  <w:tcW w:w="2847" w:type="dxa"/>
                  <w:tcBorders>
                    <w:top w:val="nil"/>
                    <w:left w:val="nil"/>
                    <w:bottom w:val="single" w:sz="4" w:space="0" w:color="auto"/>
                    <w:right w:val="single" w:sz="4" w:space="0" w:color="auto"/>
                  </w:tcBorders>
                  <w:shd w:val="clear" w:color="auto" w:fill="auto"/>
                  <w:vAlign w:val="bottom"/>
                  <w:hideMark/>
                </w:tcPr>
                <w:p w:rsidR="00837274" w:rsidRPr="00837274" w:rsidRDefault="00744A70"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селище</w:t>
                  </w:r>
                  <w:r w:rsidR="00837274" w:rsidRPr="00837274">
                    <w:rPr>
                      <w:rFonts w:ascii="Times New Roman" w:eastAsia="Times New Roman" w:hAnsi="Times New Roman"/>
                      <w:color w:val="000000"/>
                      <w:sz w:val="16"/>
                      <w:szCs w:val="16"/>
                      <w:lang w:val="uk-UA" w:eastAsia="uk-UA"/>
                    </w:rPr>
                    <w:t xml:space="preserve"> Богданівці, Першотравнева 3</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6331,64</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4</w:t>
                  </w:r>
                </w:p>
              </w:tc>
              <w:tc>
                <w:tcPr>
                  <w:tcW w:w="2847" w:type="dxa"/>
                  <w:tcBorders>
                    <w:top w:val="nil"/>
                    <w:left w:val="nil"/>
                    <w:bottom w:val="single" w:sz="4" w:space="0" w:color="auto"/>
                    <w:right w:val="single" w:sz="4" w:space="0" w:color="auto"/>
                  </w:tcBorders>
                  <w:shd w:val="clear" w:color="auto" w:fill="auto"/>
                  <w:vAlign w:val="bottom"/>
                  <w:hideMark/>
                </w:tcPr>
                <w:p w:rsidR="00837274" w:rsidRPr="00837274" w:rsidRDefault="00744A70"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селище</w:t>
                  </w:r>
                  <w:r w:rsidR="00837274" w:rsidRPr="00837274">
                    <w:rPr>
                      <w:rFonts w:ascii="Times New Roman" w:eastAsia="Times New Roman" w:hAnsi="Times New Roman"/>
                      <w:color w:val="000000"/>
                      <w:sz w:val="16"/>
                      <w:szCs w:val="16"/>
                      <w:lang w:val="uk-UA" w:eastAsia="uk-UA"/>
                    </w:rPr>
                    <w:t xml:space="preserve"> Богданівці, Першотравнева 4</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6148,71</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5</w:t>
                  </w:r>
                </w:p>
              </w:tc>
              <w:tc>
                <w:tcPr>
                  <w:tcW w:w="2847" w:type="dxa"/>
                  <w:tcBorders>
                    <w:top w:val="nil"/>
                    <w:left w:val="nil"/>
                    <w:bottom w:val="single" w:sz="4" w:space="0" w:color="auto"/>
                    <w:right w:val="single" w:sz="4" w:space="0" w:color="auto"/>
                  </w:tcBorders>
                  <w:shd w:val="clear" w:color="auto" w:fill="auto"/>
                  <w:vAlign w:val="bottom"/>
                  <w:hideMark/>
                </w:tcPr>
                <w:p w:rsidR="00837274" w:rsidRPr="00837274" w:rsidRDefault="00744A70"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селище</w:t>
                  </w:r>
                  <w:r w:rsidR="00837274" w:rsidRPr="00837274">
                    <w:rPr>
                      <w:rFonts w:ascii="Times New Roman" w:eastAsia="Times New Roman" w:hAnsi="Times New Roman"/>
                      <w:color w:val="000000"/>
                      <w:sz w:val="16"/>
                      <w:szCs w:val="16"/>
                      <w:lang w:val="uk-UA" w:eastAsia="uk-UA"/>
                    </w:rPr>
                    <w:t xml:space="preserve"> Богданівці, Першотравнева 5</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12583,76</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6</w:t>
                  </w:r>
                </w:p>
              </w:tc>
              <w:tc>
                <w:tcPr>
                  <w:tcW w:w="2847" w:type="dxa"/>
                  <w:tcBorders>
                    <w:top w:val="nil"/>
                    <w:left w:val="nil"/>
                    <w:bottom w:val="single" w:sz="4" w:space="0" w:color="auto"/>
                    <w:right w:val="single" w:sz="4" w:space="0" w:color="auto"/>
                  </w:tcBorders>
                  <w:shd w:val="clear" w:color="auto" w:fill="auto"/>
                  <w:vAlign w:val="bottom"/>
                  <w:hideMark/>
                </w:tcPr>
                <w:p w:rsidR="00837274" w:rsidRPr="00837274" w:rsidRDefault="00744A70"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селище</w:t>
                  </w:r>
                  <w:r w:rsidR="00837274" w:rsidRPr="00837274">
                    <w:rPr>
                      <w:rFonts w:ascii="Times New Roman" w:eastAsia="Times New Roman" w:hAnsi="Times New Roman"/>
                      <w:color w:val="000000"/>
                      <w:sz w:val="16"/>
                      <w:szCs w:val="16"/>
                      <w:lang w:val="uk-UA" w:eastAsia="uk-UA"/>
                    </w:rPr>
                    <w:t xml:space="preserve"> Богданівці, Першотравнева 6</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1739,48</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7</w:t>
                  </w:r>
                </w:p>
              </w:tc>
              <w:tc>
                <w:tcPr>
                  <w:tcW w:w="2847" w:type="dxa"/>
                  <w:tcBorders>
                    <w:top w:val="nil"/>
                    <w:left w:val="nil"/>
                    <w:bottom w:val="single" w:sz="4" w:space="0" w:color="auto"/>
                    <w:right w:val="single" w:sz="4" w:space="0" w:color="auto"/>
                  </w:tcBorders>
                  <w:shd w:val="clear" w:color="auto" w:fill="auto"/>
                  <w:vAlign w:val="bottom"/>
                  <w:hideMark/>
                </w:tcPr>
                <w:p w:rsidR="00837274" w:rsidRPr="00837274" w:rsidRDefault="00744A70"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селище</w:t>
                  </w:r>
                  <w:r w:rsidR="00837274" w:rsidRPr="00837274">
                    <w:rPr>
                      <w:rFonts w:ascii="Times New Roman" w:eastAsia="Times New Roman" w:hAnsi="Times New Roman"/>
                      <w:color w:val="000000"/>
                      <w:sz w:val="16"/>
                      <w:szCs w:val="16"/>
                      <w:lang w:val="uk-UA" w:eastAsia="uk-UA"/>
                    </w:rPr>
                    <w:t xml:space="preserve"> Богданівці, Першотравнева 7</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8136,94</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8</w:t>
                  </w:r>
                </w:p>
              </w:tc>
              <w:tc>
                <w:tcPr>
                  <w:tcW w:w="2847" w:type="dxa"/>
                  <w:tcBorders>
                    <w:top w:val="nil"/>
                    <w:left w:val="nil"/>
                    <w:bottom w:val="single" w:sz="4" w:space="0" w:color="auto"/>
                    <w:right w:val="single" w:sz="4" w:space="0" w:color="auto"/>
                  </w:tcBorders>
                  <w:shd w:val="clear" w:color="auto" w:fill="auto"/>
                  <w:vAlign w:val="bottom"/>
                  <w:hideMark/>
                </w:tcPr>
                <w:p w:rsidR="00837274" w:rsidRPr="00837274" w:rsidRDefault="00744A70"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селище</w:t>
                  </w:r>
                  <w:r w:rsidR="00837274" w:rsidRPr="00837274">
                    <w:rPr>
                      <w:rFonts w:ascii="Times New Roman" w:eastAsia="Times New Roman" w:hAnsi="Times New Roman"/>
                      <w:color w:val="000000"/>
                      <w:sz w:val="16"/>
                      <w:szCs w:val="16"/>
                      <w:lang w:val="uk-UA" w:eastAsia="uk-UA"/>
                    </w:rPr>
                    <w:t xml:space="preserve"> Богданівці, Першотравнева 8</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1709,82</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9</w:t>
                  </w:r>
                </w:p>
              </w:tc>
              <w:tc>
                <w:tcPr>
                  <w:tcW w:w="2847" w:type="dxa"/>
                  <w:tcBorders>
                    <w:top w:val="nil"/>
                    <w:left w:val="nil"/>
                    <w:bottom w:val="single" w:sz="4" w:space="0" w:color="auto"/>
                    <w:right w:val="single" w:sz="4" w:space="0" w:color="auto"/>
                  </w:tcBorders>
                  <w:shd w:val="clear" w:color="auto" w:fill="auto"/>
                  <w:vAlign w:val="bottom"/>
                  <w:hideMark/>
                </w:tcPr>
                <w:p w:rsidR="00837274" w:rsidRPr="00837274" w:rsidRDefault="00744A70"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селище</w:t>
                  </w:r>
                  <w:r w:rsidR="00837274" w:rsidRPr="00837274">
                    <w:rPr>
                      <w:rFonts w:ascii="Times New Roman" w:eastAsia="Times New Roman" w:hAnsi="Times New Roman"/>
                      <w:color w:val="000000"/>
                      <w:sz w:val="16"/>
                      <w:szCs w:val="16"/>
                      <w:lang w:val="uk-UA" w:eastAsia="uk-UA"/>
                    </w:rPr>
                    <w:t xml:space="preserve"> Богданівці, Заводська 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12724,92</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10</w:t>
                  </w:r>
                </w:p>
              </w:tc>
              <w:tc>
                <w:tcPr>
                  <w:tcW w:w="2847" w:type="dxa"/>
                  <w:tcBorders>
                    <w:top w:val="nil"/>
                    <w:left w:val="nil"/>
                    <w:bottom w:val="single" w:sz="4" w:space="0" w:color="auto"/>
                    <w:right w:val="single" w:sz="4" w:space="0" w:color="auto"/>
                  </w:tcBorders>
                  <w:shd w:val="clear" w:color="auto" w:fill="auto"/>
                  <w:vAlign w:val="bottom"/>
                  <w:hideMark/>
                </w:tcPr>
                <w:p w:rsidR="00837274" w:rsidRPr="00837274" w:rsidRDefault="00744A70"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селище</w:t>
                  </w:r>
                  <w:r w:rsidR="00837274" w:rsidRPr="00837274">
                    <w:rPr>
                      <w:rFonts w:ascii="Times New Roman" w:eastAsia="Times New Roman" w:hAnsi="Times New Roman"/>
                      <w:color w:val="000000"/>
                      <w:sz w:val="16"/>
                      <w:szCs w:val="16"/>
                      <w:lang w:val="uk-UA" w:eastAsia="uk-UA"/>
                    </w:rPr>
                    <w:t xml:space="preserve"> Богданівці, Заводська 3</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1086,23</w:t>
                  </w:r>
                </w:p>
              </w:tc>
            </w:tr>
            <w:tr w:rsidR="00837274" w:rsidRPr="00837274" w:rsidTr="00EB2046">
              <w:trPr>
                <w:trHeight w:val="300"/>
              </w:trPr>
              <w:tc>
                <w:tcPr>
                  <w:tcW w:w="35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7274" w:rsidRPr="00837274" w:rsidRDefault="00837274" w:rsidP="00837274">
                  <w:pPr>
                    <w:suppressAutoHyphens w:val="0"/>
                    <w:spacing w:after="0" w:line="240" w:lineRule="auto"/>
                    <w:rPr>
                      <w:rFonts w:eastAsia="Times New Roman" w:cs="Calibri"/>
                      <w:b/>
                      <w:bCs/>
                      <w:color w:val="000000"/>
                      <w:lang w:val="uk-UA" w:eastAsia="uk-UA"/>
                    </w:rPr>
                  </w:pPr>
                  <w:r w:rsidRPr="00837274">
                    <w:rPr>
                      <w:rFonts w:eastAsia="Times New Roman" w:cs="Calibri"/>
                      <w:b/>
                      <w:bCs/>
                      <w:color w:val="000000"/>
                      <w:lang w:val="uk-UA" w:eastAsia="uk-UA"/>
                    </w:rPr>
                    <w:t>Всього</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ascii="Times New Roman" w:eastAsia="Times New Roman" w:hAnsi="Times New Roman"/>
                      <w:color w:val="000000"/>
                      <w:lang w:val="uk-UA" w:eastAsia="uk-UA"/>
                    </w:rPr>
                  </w:pPr>
                  <w:r w:rsidRPr="00837274">
                    <w:rPr>
                      <w:rFonts w:ascii="Times New Roman" w:eastAsia="Times New Roman" w:hAnsi="Times New Roman"/>
                      <w:color w:val="000000"/>
                      <w:lang w:val="uk-UA" w:eastAsia="uk-UA"/>
                    </w:rPr>
                    <w:t>57478,34</w:t>
                  </w:r>
                </w:p>
              </w:tc>
            </w:tr>
            <w:tr w:rsidR="00837274" w:rsidRPr="00837274" w:rsidTr="00EB2046">
              <w:trPr>
                <w:trHeight w:val="300"/>
              </w:trPr>
              <w:tc>
                <w:tcPr>
                  <w:tcW w:w="57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center"/>
                    <w:rPr>
                      <w:rFonts w:ascii="Times New Roman" w:eastAsia="Times New Roman" w:hAnsi="Times New Roman"/>
                      <w:color w:val="000000"/>
                      <w:lang w:val="uk-UA" w:eastAsia="uk-UA"/>
                    </w:rPr>
                  </w:pPr>
                  <w:r w:rsidRPr="00837274">
                    <w:rPr>
                      <w:rFonts w:ascii="Times New Roman" w:eastAsia="Times New Roman" w:hAnsi="Times New Roman"/>
                      <w:color w:val="000000"/>
                      <w:lang w:val="uk-UA" w:eastAsia="uk-UA"/>
                    </w:rPr>
                    <w:t>ЛОТ №3</w:t>
                  </w:r>
                </w:p>
              </w:tc>
            </w:tr>
            <w:tr w:rsidR="00837274" w:rsidRPr="00837274" w:rsidTr="00EB2046">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jc w:val="right"/>
                    <w:rPr>
                      <w:rFonts w:eastAsia="Times New Roman" w:cs="Calibri"/>
                      <w:color w:val="000000"/>
                      <w:sz w:val="16"/>
                      <w:szCs w:val="16"/>
                      <w:lang w:val="uk-UA" w:eastAsia="uk-UA"/>
                    </w:rPr>
                  </w:pPr>
                  <w:r w:rsidRPr="00837274">
                    <w:rPr>
                      <w:rFonts w:eastAsia="Times New Roman" w:cs="Calibri"/>
                      <w:color w:val="000000"/>
                      <w:sz w:val="16"/>
                      <w:szCs w:val="16"/>
                      <w:lang w:val="uk-UA" w:eastAsia="uk-UA"/>
                    </w:rPr>
                    <w:t>1</w:t>
                  </w:r>
                </w:p>
              </w:tc>
              <w:tc>
                <w:tcPr>
                  <w:tcW w:w="2847" w:type="dxa"/>
                  <w:tcBorders>
                    <w:top w:val="nil"/>
                    <w:left w:val="nil"/>
                    <w:bottom w:val="single" w:sz="4" w:space="0" w:color="auto"/>
                    <w:right w:val="single" w:sz="4" w:space="0" w:color="auto"/>
                  </w:tcBorders>
                  <w:shd w:val="clear" w:color="auto" w:fill="auto"/>
                  <w:noWrap/>
                  <w:vAlign w:val="bottom"/>
                  <w:hideMark/>
                </w:tcPr>
                <w:p w:rsidR="00837274" w:rsidRPr="00837274" w:rsidRDefault="00837274" w:rsidP="00837274">
                  <w:pPr>
                    <w:suppressAutoHyphens w:val="0"/>
                    <w:spacing w:after="0" w:line="240" w:lineRule="auto"/>
                    <w:rPr>
                      <w:rFonts w:ascii="Times New Roman" w:eastAsia="Times New Roman" w:hAnsi="Times New Roman"/>
                      <w:color w:val="000000"/>
                      <w:sz w:val="16"/>
                      <w:szCs w:val="16"/>
                      <w:lang w:val="uk-UA" w:eastAsia="uk-UA"/>
                    </w:rPr>
                  </w:pPr>
                  <w:r w:rsidRPr="00837274">
                    <w:rPr>
                      <w:rFonts w:ascii="Times New Roman" w:eastAsia="Times New Roman" w:hAnsi="Times New Roman"/>
                      <w:color w:val="000000"/>
                      <w:sz w:val="16"/>
                      <w:szCs w:val="16"/>
                      <w:lang w:val="uk-UA" w:eastAsia="uk-UA"/>
                    </w:rPr>
                    <w:t>село Копистин, вул. Приміська, 1</w:t>
                  </w:r>
                </w:p>
              </w:tc>
              <w:tc>
                <w:tcPr>
                  <w:tcW w:w="2151" w:type="dxa"/>
                  <w:tcBorders>
                    <w:top w:val="nil"/>
                    <w:left w:val="nil"/>
                    <w:bottom w:val="single" w:sz="4" w:space="0" w:color="auto"/>
                    <w:right w:val="single" w:sz="4" w:space="0" w:color="auto"/>
                  </w:tcBorders>
                  <w:shd w:val="clear" w:color="auto" w:fill="auto"/>
                  <w:noWrap/>
                  <w:vAlign w:val="bottom"/>
                  <w:hideMark/>
                </w:tcPr>
                <w:p w:rsidR="00837274" w:rsidRPr="00C84EBC" w:rsidRDefault="00837274" w:rsidP="00837274">
                  <w:pPr>
                    <w:suppressAutoHyphens w:val="0"/>
                    <w:spacing w:after="0" w:line="240" w:lineRule="auto"/>
                    <w:jc w:val="right"/>
                    <w:rPr>
                      <w:rFonts w:eastAsia="Times New Roman" w:cs="Calibri"/>
                      <w:color w:val="000000"/>
                      <w:sz w:val="16"/>
                      <w:szCs w:val="16"/>
                      <w:lang w:val="uk-UA" w:eastAsia="uk-UA"/>
                    </w:rPr>
                  </w:pPr>
                  <w:r w:rsidRPr="00C84EBC">
                    <w:rPr>
                      <w:rFonts w:eastAsia="Times New Roman" w:cs="Calibri"/>
                      <w:color w:val="000000"/>
                      <w:sz w:val="16"/>
                      <w:szCs w:val="16"/>
                      <w:lang w:val="uk-UA" w:eastAsia="uk-UA"/>
                    </w:rPr>
                    <w:t>0</w:t>
                  </w:r>
                </w:p>
              </w:tc>
            </w:tr>
          </w:tbl>
          <w:p w:rsidR="00837274" w:rsidRPr="008D57D0" w:rsidRDefault="00837274" w:rsidP="006E26D9">
            <w:pPr>
              <w:spacing w:after="0"/>
              <w:jc w:val="both"/>
              <w:rPr>
                <w:rFonts w:ascii="Times New Roman" w:hAnsi="Times New Roman"/>
                <w:color w:val="000000"/>
              </w:rPr>
            </w:pPr>
          </w:p>
          <w:p w:rsidR="0024236B" w:rsidRPr="008D57D0" w:rsidRDefault="0024236B" w:rsidP="006E26D9">
            <w:pPr>
              <w:spacing w:after="0"/>
              <w:jc w:val="both"/>
              <w:rPr>
                <w:rFonts w:ascii="Times New Roman" w:hAnsi="Times New Roman"/>
                <w:color w:val="000000"/>
              </w:rPr>
            </w:pPr>
            <w:r w:rsidRPr="008D57D0">
              <w:rPr>
                <w:rFonts w:ascii="Times New Roman" w:hAnsi="Times New Roman"/>
                <w:color w:val="000000"/>
              </w:rPr>
              <w:t>Невиконані зобов’язання, щодо проведення перерахунку розміру плати за послуги з утримання будинків і споруд та прибудинкових територій у разі перерви в їх наданні, ненадання або надання не в повному обсязі: невиконані зобов’язання відсутні.</w:t>
            </w:r>
          </w:p>
        </w:tc>
      </w:tr>
      <w:tr w:rsidR="0024236B" w:rsidRPr="00FE0063" w:rsidTr="00EB2046">
        <w:tc>
          <w:tcPr>
            <w:tcW w:w="1716" w:type="pct"/>
            <w:tcBorders>
              <w:top w:val="single" w:sz="4" w:space="0" w:color="auto"/>
              <w:left w:val="single" w:sz="4" w:space="0" w:color="auto"/>
              <w:bottom w:val="single" w:sz="4" w:space="0" w:color="auto"/>
              <w:right w:val="single" w:sz="4" w:space="0" w:color="auto"/>
            </w:tcBorders>
            <w:shd w:val="clear" w:color="auto" w:fill="auto"/>
          </w:tcPr>
          <w:p w:rsidR="0024236B" w:rsidRPr="008D57D0" w:rsidRDefault="006E26D9" w:rsidP="006E26D9">
            <w:pPr>
              <w:spacing w:line="200" w:lineRule="atLeast"/>
              <w:jc w:val="center"/>
              <w:rPr>
                <w:rFonts w:ascii="Times New Roman" w:eastAsia="Times New Roman" w:hAnsi="Times New Roman"/>
                <w:lang w:val="uk-UA" w:eastAsia="ru-RU"/>
              </w:rPr>
            </w:pPr>
            <w:r>
              <w:rPr>
                <w:rFonts w:ascii="Times New Roman" w:eastAsia="Times New Roman" w:hAnsi="Times New Roman"/>
                <w:lang w:val="uk-UA" w:eastAsia="ru-RU"/>
              </w:rPr>
              <w:lastRenderedPageBreak/>
              <w:t>Спосіб і місце отримання конкурсної документації</w:t>
            </w: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A0367F" w:rsidRDefault="00A0367F" w:rsidP="00A0367F">
            <w:pPr>
              <w:spacing w:line="200" w:lineRule="atLeast"/>
              <w:ind w:right="148"/>
              <w:jc w:val="both"/>
              <w:rPr>
                <w:rFonts w:ascii="Times New Roman" w:hAnsi="Times New Roman"/>
                <w:shd w:val="clear" w:color="auto" w:fill="FFFFFF"/>
              </w:rPr>
            </w:pPr>
            <w:r w:rsidRPr="00FE0063">
              <w:rPr>
                <w:rFonts w:ascii="Times New Roman" w:hAnsi="Times New Roman"/>
                <w:shd w:val="clear" w:color="auto" w:fill="FFFFFF"/>
              </w:rPr>
              <w:t xml:space="preserve">Для участі у конкурсі учасники конкурсу подають організатору </w:t>
            </w:r>
            <w:r w:rsidRPr="002C1CEE">
              <w:rPr>
                <w:rFonts w:ascii="Times New Roman" w:hAnsi="Times New Roman"/>
                <w:shd w:val="clear" w:color="auto" w:fill="FFFFFF"/>
              </w:rPr>
              <w:t>заяву,</w:t>
            </w:r>
            <w:r w:rsidRPr="00FE0063">
              <w:rPr>
                <w:rFonts w:ascii="Times New Roman" w:hAnsi="Times New Roman"/>
                <w:shd w:val="clear" w:color="auto" w:fill="FFFFFF"/>
              </w:rPr>
              <w:t xml:space="preserve"> у якій зазначають:</w:t>
            </w:r>
          </w:p>
          <w:p w:rsidR="00A0367F" w:rsidRPr="00FE0063" w:rsidRDefault="00A0367F" w:rsidP="00A0367F">
            <w:pPr>
              <w:spacing w:line="200" w:lineRule="atLeast"/>
              <w:ind w:right="148"/>
              <w:jc w:val="both"/>
              <w:rPr>
                <w:rFonts w:ascii="Times New Roman" w:hAnsi="Times New Roman"/>
                <w:lang w:val="uk-UA"/>
              </w:rPr>
            </w:pPr>
            <w:r w:rsidRPr="00FE0063">
              <w:rPr>
                <w:rFonts w:ascii="Times New Roman" w:hAnsi="Times New Roman"/>
                <w:lang w:val="uk-UA"/>
              </w:rPr>
              <w:t>- фізичні особи – підприємці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A0367F" w:rsidRDefault="00A0367F" w:rsidP="00A0367F">
            <w:pPr>
              <w:pStyle w:val="a4"/>
              <w:rPr>
                <w:rFonts w:ascii="Times New Roman" w:hAnsi="Times New Roman"/>
                <w:lang w:val="uk-UA"/>
              </w:rPr>
            </w:pPr>
            <w:r w:rsidRPr="00FE0063">
              <w:rPr>
                <w:rFonts w:ascii="Times New Roman" w:hAnsi="Times New Roman"/>
                <w:lang w:val="uk-UA"/>
              </w:rPr>
              <w:t>- юридичні особи – повне найменування, код ЄДРПОУ.</w:t>
            </w:r>
          </w:p>
          <w:p w:rsidR="00A0367F" w:rsidRPr="00801E3E" w:rsidRDefault="00A0367F" w:rsidP="00A0367F">
            <w:pPr>
              <w:pStyle w:val="a4"/>
              <w:jc w:val="both"/>
              <w:rPr>
                <w:rFonts w:ascii="Times New Roman" w:hAnsi="Times New Roman"/>
                <w:color w:val="000000"/>
                <w:shd w:val="clear" w:color="auto" w:fill="FFFFFF"/>
                <w:lang w:val="uk-UA"/>
              </w:rPr>
            </w:pPr>
            <w:r>
              <w:rPr>
                <w:rFonts w:ascii="Times New Roman" w:hAnsi="Times New Roman"/>
                <w:lang w:val="uk-UA"/>
              </w:rPr>
              <w:t>На виконання вимог наказу Міністерства регіонального розвитку, будівництва та житлово – комунального господарства України  № 150 від 13.06.2016 року «Про затвердження Порядку проведення конкурсу з призначення управителя багатоквартирного будинку» д</w:t>
            </w:r>
            <w:r w:rsidRPr="00FE0063">
              <w:rPr>
                <w:rFonts w:ascii="Times New Roman" w:hAnsi="Times New Roman"/>
                <w:lang w:val="uk-UA"/>
              </w:rPr>
              <w:t xml:space="preserve">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w:t>
            </w:r>
            <w:r w:rsidRPr="00FE0063">
              <w:rPr>
                <w:rFonts w:ascii="Times New Roman" w:hAnsi="Times New Roman"/>
                <w:lang w:val="uk-UA"/>
              </w:rPr>
              <w:lastRenderedPageBreak/>
              <w:t>(управитель) житлового будинку (групи будинків)» (для управителя –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 – підприємця</w:t>
            </w:r>
            <w:r w:rsidRPr="00801E3E">
              <w:rPr>
                <w:rFonts w:ascii="Times New Roman" w:hAnsi="Times New Roman"/>
                <w:color w:val="000000"/>
                <w:lang w:val="uk-UA"/>
              </w:rPr>
              <w:t>).</w:t>
            </w:r>
          </w:p>
          <w:p w:rsidR="00A0367F" w:rsidRDefault="00A0367F" w:rsidP="00A0367F">
            <w:pPr>
              <w:spacing w:after="0" w:line="200" w:lineRule="atLeast"/>
              <w:ind w:right="148"/>
              <w:jc w:val="both"/>
              <w:rPr>
                <w:rFonts w:ascii="Times New Roman" w:hAnsi="Times New Roman"/>
                <w:shd w:val="clear" w:color="auto" w:fill="FFFFFF"/>
              </w:rPr>
            </w:pPr>
            <w:r w:rsidRPr="00FE0063">
              <w:rPr>
                <w:rFonts w:ascii="Times New Roman" w:hAnsi="Times New Roman"/>
                <w:shd w:val="clear" w:color="auto" w:fill="FFFFFF"/>
              </w:rPr>
              <w:t>Конкурсна документація надається особисто або надсилається поштою організатором конкурсу його учаснику протягом трьох робочих  днів після надходження від учасника заяви про участь у конкурсі, у якій зазначається спосіб надання конкурсної документації.</w:t>
            </w:r>
          </w:p>
          <w:p w:rsidR="00A0367F" w:rsidRDefault="00A0367F" w:rsidP="00A0367F">
            <w:pPr>
              <w:spacing w:after="0" w:line="200" w:lineRule="atLeast"/>
              <w:ind w:right="148"/>
              <w:jc w:val="both"/>
              <w:rPr>
                <w:rFonts w:ascii="Times New Roman" w:hAnsi="Times New Roman"/>
                <w:shd w:val="clear" w:color="auto" w:fill="FFFFFF"/>
                <w:lang w:val="uk-UA"/>
              </w:rPr>
            </w:pPr>
            <w:r>
              <w:rPr>
                <w:rFonts w:ascii="Times New Roman" w:hAnsi="Times New Roman"/>
                <w:shd w:val="clear" w:color="auto" w:fill="FFFFFF"/>
                <w:lang w:val="uk-UA"/>
              </w:rPr>
              <w:t>Відомості, зазначені у заяві учасника конкурсу, перевіряє організатор конкурсу після їх надходження у порядку, встановленому частиною сьомою статті 11 Закону України «Про державну реєстрацію юридичних осіб, фізичних осіб – підприємців та громадських формувань».</w:t>
            </w:r>
          </w:p>
          <w:p w:rsidR="00A0367F" w:rsidRDefault="00A0367F" w:rsidP="00A0367F">
            <w:pPr>
              <w:spacing w:after="0" w:line="200" w:lineRule="atLeast"/>
              <w:ind w:right="148"/>
              <w:jc w:val="both"/>
              <w:rPr>
                <w:rFonts w:ascii="Times New Roman" w:hAnsi="Times New Roman"/>
                <w:shd w:val="clear" w:color="auto" w:fill="FFFFFF"/>
                <w:lang w:val="uk-UA"/>
              </w:rPr>
            </w:pPr>
            <w:r>
              <w:rPr>
                <w:rFonts w:ascii="Times New Roman" w:hAnsi="Times New Roman"/>
                <w:shd w:val="clear" w:color="auto" w:fill="FFFFFF"/>
                <w:lang w:val="uk-UA"/>
              </w:rPr>
              <w:t>Витяг з ЄДРПОУ організатором конкурсу долучається до конкурсних пропозицій учасника.</w:t>
            </w:r>
          </w:p>
          <w:p w:rsidR="0024236B" w:rsidRPr="008D57D0" w:rsidRDefault="00A0367F" w:rsidP="00A0367F">
            <w:pPr>
              <w:spacing w:after="0"/>
              <w:jc w:val="both"/>
              <w:rPr>
                <w:rFonts w:ascii="Times New Roman" w:hAnsi="Times New Roman"/>
                <w:color w:val="000000"/>
              </w:rPr>
            </w:pPr>
            <w:r>
              <w:rPr>
                <w:rFonts w:ascii="Times New Roman" w:hAnsi="Times New Roman"/>
                <w:shd w:val="clear" w:color="auto" w:fill="FFFFFF"/>
                <w:lang w:val="uk-UA"/>
              </w:rPr>
              <w:t>У разі якщо учасником конкурсу у заяві зазначено недостовірну інформацію чи її виявлено під час перевірки відомостей, зазначених у заяві, заява учасника конкурсу відхиляється, про що організатор конкурсу повідомляє його у триденний строк.</w:t>
            </w:r>
          </w:p>
        </w:tc>
      </w:tr>
      <w:tr w:rsidR="00EB2046" w:rsidRPr="00FE0063" w:rsidTr="00EB2046">
        <w:tc>
          <w:tcPr>
            <w:tcW w:w="1716" w:type="pct"/>
            <w:tcBorders>
              <w:top w:val="single" w:sz="4" w:space="0" w:color="auto"/>
              <w:left w:val="single" w:sz="4" w:space="0" w:color="auto"/>
              <w:bottom w:val="single" w:sz="4" w:space="0" w:color="auto"/>
              <w:right w:val="single" w:sz="4" w:space="0" w:color="auto"/>
            </w:tcBorders>
            <w:shd w:val="clear" w:color="auto" w:fill="auto"/>
          </w:tcPr>
          <w:p w:rsidR="00EB2046" w:rsidRPr="00C84EBC" w:rsidRDefault="00EB2046" w:rsidP="00C84EBC">
            <w:pPr>
              <w:pStyle w:val="22"/>
              <w:spacing w:after="0" w:line="100" w:lineRule="atLeast"/>
              <w:ind w:left="0"/>
              <w:jc w:val="center"/>
              <w:rPr>
                <w:sz w:val="22"/>
                <w:szCs w:val="22"/>
                <w:lang w:val="uk-UA"/>
              </w:rPr>
            </w:pPr>
            <w:r w:rsidRPr="00C84EBC">
              <w:rPr>
                <w:bCs/>
                <w:sz w:val="22"/>
                <w:szCs w:val="22"/>
                <w:lang w:val="uk-UA"/>
              </w:rPr>
              <w:lastRenderedPageBreak/>
              <w:t>Плата за участь у конкурсі</w:t>
            </w:r>
          </w:p>
        </w:tc>
        <w:tc>
          <w:tcPr>
            <w:tcW w:w="3284" w:type="pct"/>
            <w:tcBorders>
              <w:top w:val="single" w:sz="4" w:space="0" w:color="auto"/>
              <w:left w:val="single" w:sz="4" w:space="0" w:color="auto"/>
              <w:bottom w:val="single" w:sz="4" w:space="0" w:color="auto"/>
              <w:right w:val="single" w:sz="4" w:space="0" w:color="auto"/>
            </w:tcBorders>
            <w:shd w:val="clear" w:color="auto" w:fill="auto"/>
          </w:tcPr>
          <w:p w:rsidR="00EB2046" w:rsidRPr="00FE0063" w:rsidRDefault="00EB2046" w:rsidP="00EB2046">
            <w:pPr>
              <w:spacing w:after="0" w:line="200" w:lineRule="atLeast"/>
              <w:ind w:right="148"/>
              <w:jc w:val="both"/>
              <w:rPr>
                <w:rFonts w:ascii="Times New Roman" w:hAnsi="Times New Roman"/>
                <w:shd w:val="clear" w:color="auto" w:fill="FFFFFF"/>
                <w:lang w:val="uk-UA"/>
              </w:rPr>
            </w:pPr>
            <w:r w:rsidRPr="00FE0063">
              <w:rPr>
                <w:rFonts w:ascii="Times New Roman" w:eastAsia="Times New Roman" w:hAnsi="Times New Roman"/>
                <w:lang w:val="uk-UA" w:eastAsia="ru-RU"/>
              </w:rPr>
              <w:t>Не вимагається.</w:t>
            </w:r>
          </w:p>
        </w:tc>
      </w:tr>
    </w:tbl>
    <w:p w:rsidR="0024236B" w:rsidRDefault="0024236B">
      <w:pPr>
        <w:rPr>
          <w:lang w:val="uk-UA"/>
        </w:rPr>
      </w:pPr>
    </w:p>
    <w:p w:rsidR="00F10D39" w:rsidRPr="0024236B" w:rsidRDefault="00F10D39">
      <w:pPr>
        <w:rPr>
          <w:lang w:val="uk-UA"/>
        </w:rPr>
      </w:pPr>
    </w:p>
    <w:sectPr w:rsidR="00F10D39" w:rsidRPr="0024236B" w:rsidSect="006E26D9">
      <w:pgSz w:w="11906" w:h="16838"/>
      <w:pgMar w:top="709" w:right="850" w:bottom="850"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A9F" w:rsidRDefault="00701A9F" w:rsidP="008D57D0">
      <w:pPr>
        <w:spacing w:after="0" w:line="240" w:lineRule="auto"/>
      </w:pPr>
      <w:r>
        <w:separator/>
      </w:r>
    </w:p>
  </w:endnote>
  <w:endnote w:type="continuationSeparator" w:id="0">
    <w:p w:rsidR="00701A9F" w:rsidRDefault="00701A9F" w:rsidP="008D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A9F" w:rsidRDefault="00701A9F" w:rsidP="008D57D0">
      <w:pPr>
        <w:spacing w:after="0" w:line="240" w:lineRule="auto"/>
      </w:pPr>
      <w:r>
        <w:separator/>
      </w:r>
    </w:p>
  </w:footnote>
  <w:footnote w:type="continuationSeparator" w:id="0">
    <w:p w:rsidR="00701A9F" w:rsidRDefault="00701A9F" w:rsidP="008D57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4B"/>
    <w:rsid w:val="0024236B"/>
    <w:rsid w:val="00275DC5"/>
    <w:rsid w:val="003A69F5"/>
    <w:rsid w:val="005E0335"/>
    <w:rsid w:val="0064784B"/>
    <w:rsid w:val="006E26D9"/>
    <w:rsid w:val="00701A9F"/>
    <w:rsid w:val="00744A70"/>
    <w:rsid w:val="007852B4"/>
    <w:rsid w:val="007E4727"/>
    <w:rsid w:val="00837274"/>
    <w:rsid w:val="008D57D0"/>
    <w:rsid w:val="008D75C5"/>
    <w:rsid w:val="00A0198A"/>
    <w:rsid w:val="00A0367F"/>
    <w:rsid w:val="00A93CC5"/>
    <w:rsid w:val="00AE552B"/>
    <w:rsid w:val="00B5400C"/>
    <w:rsid w:val="00BF0A5A"/>
    <w:rsid w:val="00C84EBC"/>
    <w:rsid w:val="00DC508C"/>
    <w:rsid w:val="00EB2046"/>
    <w:rsid w:val="00EF040D"/>
    <w:rsid w:val="00F10D39"/>
    <w:rsid w:val="00FB7F58"/>
    <w:rsid w:val="00FC0A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88478-95DC-4E03-886C-F2926791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727"/>
    <w:pPr>
      <w:suppressAutoHyphens/>
      <w:spacing w:after="200" w:line="276" w:lineRule="auto"/>
    </w:pPr>
    <w:rPr>
      <w:rFonts w:ascii="Calibri" w:eastAsia="Calibri" w:hAnsi="Calibri" w:cs="Times New Roman"/>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57D0"/>
    <w:rPr>
      <w:color w:val="0000FF"/>
      <w:u w:val="single"/>
    </w:rPr>
  </w:style>
  <w:style w:type="paragraph" w:styleId="a4">
    <w:name w:val="No Spacing"/>
    <w:qFormat/>
    <w:rsid w:val="008D57D0"/>
    <w:pPr>
      <w:suppressAutoHyphens/>
      <w:spacing w:after="0" w:line="240" w:lineRule="auto"/>
    </w:pPr>
    <w:rPr>
      <w:rFonts w:ascii="Calibri" w:eastAsia="Calibri" w:hAnsi="Calibri" w:cs="Times New Roman"/>
      <w:lang w:val="ru-RU" w:eastAsia="zh-CN"/>
    </w:rPr>
  </w:style>
  <w:style w:type="paragraph" w:customStyle="1" w:styleId="21">
    <w:name w:val="Основний текст з відступом 21"/>
    <w:basedOn w:val="a"/>
    <w:rsid w:val="008D57D0"/>
    <w:pPr>
      <w:widowControl w:val="0"/>
      <w:spacing w:after="120" w:line="480" w:lineRule="auto"/>
      <w:ind w:left="283"/>
    </w:pPr>
    <w:rPr>
      <w:rFonts w:ascii="Times New Roman" w:eastAsia="SimSun" w:hAnsi="Times New Roman" w:cs="Mangal"/>
      <w:kern w:val="1"/>
      <w:sz w:val="24"/>
      <w:szCs w:val="24"/>
      <w:lang w:bidi="hi-IN"/>
    </w:rPr>
  </w:style>
  <w:style w:type="paragraph" w:customStyle="1" w:styleId="rvps2">
    <w:name w:val="rvps2"/>
    <w:basedOn w:val="a"/>
    <w:rsid w:val="008D57D0"/>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
    <w:name w:val="Основний текст з відступом 21"/>
    <w:basedOn w:val="a"/>
    <w:rsid w:val="008D57D0"/>
    <w:pPr>
      <w:widowControl w:val="0"/>
      <w:spacing w:after="120" w:line="480" w:lineRule="auto"/>
      <w:ind w:left="283"/>
    </w:pPr>
    <w:rPr>
      <w:rFonts w:ascii="Times New Roman" w:eastAsia="SimSun" w:hAnsi="Times New Roman" w:cs="Mangal"/>
      <w:kern w:val="1"/>
      <w:sz w:val="24"/>
      <w:szCs w:val="24"/>
      <w:lang w:bidi="hi-IN"/>
    </w:rPr>
  </w:style>
  <w:style w:type="paragraph" w:styleId="a5">
    <w:name w:val="Normal (Web)"/>
    <w:basedOn w:val="a"/>
    <w:rsid w:val="008D57D0"/>
    <w:pPr>
      <w:spacing w:before="280" w:after="280" w:line="240" w:lineRule="auto"/>
    </w:pPr>
    <w:rPr>
      <w:rFonts w:ascii="Times New Roman" w:eastAsia="Times New Roman" w:hAnsi="Times New Roman"/>
      <w:color w:val="000000"/>
      <w:sz w:val="24"/>
      <w:szCs w:val="24"/>
      <w:lang w:val="uk-UA"/>
    </w:rPr>
  </w:style>
  <w:style w:type="paragraph" w:styleId="a6">
    <w:name w:val="header"/>
    <w:basedOn w:val="a"/>
    <w:link w:val="a7"/>
    <w:uiPriority w:val="99"/>
    <w:unhideWhenUsed/>
    <w:rsid w:val="008D57D0"/>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8D57D0"/>
    <w:rPr>
      <w:rFonts w:ascii="Calibri" w:eastAsia="Calibri" w:hAnsi="Calibri" w:cs="Times New Roman"/>
      <w:lang w:val="ru-RU" w:eastAsia="zh-CN"/>
    </w:rPr>
  </w:style>
  <w:style w:type="paragraph" w:styleId="a8">
    <w:name w:val="footer"/>
    <w:basedOn w:val="a"/>
    <w:link w:val="a9"/>
    <w:uiPriority w:val="99"/>
    <w:unhideWhenUsed/>
    <w:rsid w:val="008D57D0"/>
    <w:pPr>
      <w:tabs>
        <w:tab w:val="center" w:pos="4819"/>
        <w:tab w:val="right" w:pos="9639"/>
      </w:tabs>
      <w:spacing w:after="0" w:line="240" w:lineRule="auto"/>
    </w:pPr>
  </w:style>
  <w:style w:type="character" w:customStyle="1" w:styleId="a9">
    <w:name w:val="Нижній колонтитул Знак"/>
    <w:basedOn w:val="a0"/>
    <w:link w:val="a8"/>
    <w:uiPriority w:val="99"/>
    <w:rsid w:val="008D57D0"/>
    <w:rPr>
      <w:rFonts w:ascii="Calibri" w:eastAsia="Calibri" w:hAnsi="Calibri" w:cs="Times New Roman"/>
      <w:lang w:val="ru-RU" w:eastAsia="zh-CN"/>
    </w:rPr>
  </w:style>
  <w:style w:type="paragraph" w:customStyle="1" w:styleId="22">
    <w:name w:val="Основний текст з відступом 22"/>
    <w:basedOn w:val="a"/>
    <w:rsid w:val="00EB2046"/>
    <w:pPr>
      <w:widowControl w:val="0"/>
      <w:spacing w:after="120" w:line="480" w:lineRule="auto"/>
      <w:ind w:left="283"/>
    </w:pPr>
    <w:rPr>
      <w:rFonts w:ascii="Times New Roman" w:eastAsia="SimSun" w:hAnsi="Times New Roman" w:cs="Mangal"/>
      <w:kern w:val="1"/>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2391">
      <w:bodyDiv w:val="1"/>
      <w:marLeft w:val="0"/>
      <w:marRight w:val="0"/>
      <w:marTop w:val="0"/>
      <w:marBottom w:val="0"/>
      <w:divBdr>
        <w:top w:val="none" w:sz="0" w:space="0" w:color="auto"/>
        <w:left w:val="none" w:sz="0" w:space="0" w:color="auto"/>
        <w:bottom w:val="none" w:sz="0" w:space="0" w:color="auto"/>
        <w:right w:val="none" w:sz="0" w:space="0" w:color="auto"/>
      </w:divBdr>
    </w:div>
    <w:div w:id="2712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189-1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8</Pages>
  <Words>12131</Words>
  <Characters>6915</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Шинкарчук Людмила Василівна</dc:creator>
  <cp:keywords/>
  <dc:description/>
  <cp:lastModifiedBy>Шинкарчук Людмила Василівна</cp:lastModifiedBy>
  <cp:revision>20</cp:revision>
  <dcterms:created xsi:type="dcterms:W3CDTF">2021-08-17T11:25:00Z</dcterms:created>
  <dcterms:modified xsi:type="dcterms:W3CDTF">2021-09-01T05:15:00Z</dcterms:modified>
</cp:coreProperties>
</file>