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71" w:rsidRDefault="00BA3171" w:rsidP="00BA317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Умови праці керівника та </w:t>
      </w:r>
      <w:r w:rsidR="006D5B26">
        <w:rPr>
          <w:b/>
          <w:bCs/>
          <w:lang w:val="uk-UA"/>
        </w:rPr>
        <w:t>фінансова звітність</w:t>
      </w:r>
    </w:p>
    <w:p w:rsidR="00BA3171" w:rsidRDefault="00BA3171" w:rsidP="00BA317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музею</w:t>
      </w:r>
      <w:r w:rsidRPr="00E438B2">
        <w:rPr>
          <w:b/>
          <w:bCs/>
          <w:lang w:val="uk-UA"/>
        </w:rPr>
        <w:t xml:space="preserve"> історії міста Хмельницького</w:t>
      </w:r>
    </w:p>
    <w:p w:rsidR="00BA3171" w:rsidRPr="00E438B2" w:rsidRDefault="00BA3171" w:rsidP="00BA3171">
      <w:pPr>
        <w:jc w:val="center"/>
        <w:rPr>
          <w:b/>
          <w:bCs/>
          <w:lang w:val="uk-UA"/>
        </w:rPr>
      </w:pPr>
    </w:p>
    <w:p w:rsidR="00BA3171" w:rsidRDefault="00BA3171" w:rsidP="00BA3171">
      <w:pPr>
        <w:ind w:firstLine="709"/>
        <w:jc w:val="both"/>
        <w:rPr>
          <w:lang w:val="uk-UA"/>
        </w:rPr>
      </w:pPr>
      <w:r>
        <w:rPr>
          <w:lang w:val="uk-UA"/>
        </w:rPr>
        <w:t>На виконання вимог законів України «Про культуру», «Про музеї та музейну справу» управління культури і туризму Хмельницької міської ради подає інформацію про умови праці директора, відомості про матеріально-технічну базу та фінансову звітність за попередній бюджетний період музею історії міста Хмельницького.</w:t>
      </w:r>
    </w:p>
    <w:p w:rsidR="00BA3171" w:rsidRDefault="00BA3171" w:rsidP="00BA3171">
      <w:pPr>
        <w:jc w:val="both"/>
        <w:rPr>
          <w:lang w:val="uk-UA"/>
        </w:rPr>
      </w:pPr>
    </w:p>
    <w:p w:rsidR="00BA3171" w:rsidRPr="00611385" w:rsidRDefault="00BA3171" w:rsidP="00BA3171">
      <w:pPr>
        <w:jc w:val="both"/>
        <w:rPr>
          <w:b/>
          <w:bCs/>
          <w:lang w:val="uk-UA"/>
        </w:rPr>
      </w:pPr>
      <w:r w:rsidRPr="00611385">
        <w:rPr>
          <w:b/>
          <w:bCs/>
          <w:lang w:val="uk-UA"/>
        </w:rPr>
        <w:t>Умови праці директора музею історії міста Хмельницького:</w:t>
      </w: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>Робоче місце директора знаходиться у приміщенні музею історії міста Хмельницького (вул. Проскурівська, 30).</w:t>
      </w:r>
    </w:p>
    <w:p w:rsidR="00BA3171" w:rsidRPr="00611385" w:rsidRDefault="00BA3171" w:rsidP="00BA3171">
      <w:pPr>
        <w:jc w:val="both"/>
        <w:rPr>
          <w:lang w:val="uk-UA"/>
        </w:rPr>
      </w:pPr>
      <w:r>
        <w:rPr>
          <w:lang w:val="uk-UA"/>
        </w:rPr>
        <w:t>Р</w:t>
      </w:r>
      <w:r w:rsidRPr="00611385">
        <w:rPr>
          <w:lang w:val="uk-UA"/>
        </w:rPr>
        <w:t>ежим роботи:</w:t>
      </w:r>
    </w:p>
    <w:p w:rsidR="00BA3171" w:rsidRPr="00FC28D5" w:rsidRDefault="00BA3171" w:rsidP="00BA3171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FC28D5">
        <w:rPr>
          <w:lang w:val="uk-UA"/>
        </w:rPr>
        <w:t>робочий ч</w:t>
      </w:r>
      <w:r w:rsidR="00422A18">
        <w:rPr>
          <w:lang w:val="uk-UA"/>
        </w:rPr>
        <w:t>ас: понеділок-</w:t>
      </w:r>
      <w:r w:rsidR="004F0A66" w:rsidRPr="00FC28D5">
        <w:rPr>
          <w:lang w:val="uk-UA"/>
        </w:rPr>
        <w:t>п</w:t>
      </w:r>
      <w:r w:rsidR="004F0A66" w:rsidRPr="00FC28D5">
        <w:t>’</w:t>
      </w:r>
      <w:proofErr w:type="spellStart"/>
      <w:r w:rsidR="004F0A66" w:rsidRPr="00FC28D5">
        <w:rPr>
          <w:lang w:val="uk-UA"/>
        </w:rPr>
        <w:t>ятниця</w:t>
      </w:r>
      <w:proofErr w:type="spellEnd"/>
      <w:r w:rsidR="004F0A66" w:rsidRPr="00FC28D5">
        <w:rPr>
          <w:lang w:val="uk-UA"/>
        </w:rPr>
        <w:t xml:space="preserve"> </w:t>
      </w:r>
      <w:r w:rsidRPr="00FC28D5">
        <w:rPr>
          <w:lang w:val="uk-UA"/>
        </w:rPr>
        <w:t>09:00-18:00</w:t>
      </w:r>
    </w:p>
    <w:p w:rsidR="00BA3171" w:rsidRPr="00FC28D5" w:rsidRDefault="00BA3171" w:rsidP="00BA3171">
      <w:pPr>
        <w:ind w:left="720"/>
        <w:jc w:val="both"/>
        <w:rPr>
          <w:lang w:val="uk-UA"/>
        </w:rPr>
      </w:pPr>
      <w:r w:rsidRPr="00FC28D5">
        <w:rPr>
          <w:lang w:val="uk-UA"/>
        </w:rPr>
        <w:t xml:space="preserve">                         </w:t>
      </w:r>
      <w:r w:rsidR="00422A18">
        <w:rPr>
          <w:lang w:val="uk-UA"/>
        </w:rPr>
        <w:t>- вихідні дні: субота, неділя</w:t>
      </w:r>
      <w:r w:rsidRPr="00FC28D5">
        <w:rPr>
          <w:lang w:val="uk-UA"/>
        </w:rPr>
        <w:t>.</w:t>
      </w:r>
    </w:p>
    <w:p w:rsidR="00BA3171" w:rsidRPr="00FC28D5" w:rsidRDefault="00BA3171" w:rsidP="00BA3171">
      <w:pPr>
        <w:ind w:left="720"/>
        <w:jc w:val="both"/>
        <w:rPr>
          <w:lang w:val="uk-UA"/>
        </w:rPr>
      </w:pPr>
      <w:r w:rsidRPr="00FC28D5">
        <w:rPr>
          <w:lang w:val="uk-UA"/>
        </w:rPr>
        <w:t>- обідня перерва: 13:00 – 14:00</w:t>
      </w:r>
    </w:p>
    <w:p w:rsidR="00BA3171" w:rsidRPr="00FC28D5" w:rsidRDefault="00BA3171" w:rsidP="00BA3171">
      <w:pPr>
        <w:jc w:val="both"/>
        <w:rPr>
          <w:lang w:val="uk-UA"/>
        </w:rPr>
      </w:pPr>
      <w:r w:rsidRPr="00FC28D5">
        <w:rPr>
          <w:lang w:val="uk-UA"/>
        </w:rPr>
        <w:t>Ненормований робочий день.</w:t>
      </w:r>
    </w:p>
    <w:p w:rsidR="00BA3171" w:rsidRPr="00FC28D5" w:rsidRDefault="00BA3171" w:rsidP="00BA3171">
      <w:pPr>
        <w:jc w:val="both"/>
        <w:rPr>
          <w:lang w:val="uk-UA"/>
        </w:rPr>
      </w:pPr>
      <w:r w:rsidRPr="00FC28D5">
        <w:rPr>
          <w:lang w:val="uk-UA"/>
        </w:rPr>
        <w:t xml:space="preserve">Щорічна основна відпустка: 24 календарні дні. </w:t>
      </w:r>
    </w:p>
    <w:p w:rsidR="00BA3171" w:rsidRPr="00FC28D5" w:rsidRDefault="00BA3171" w:rsidP="00BA3171">
      <w:pPr>
        <w:jc w:val="both"/>
        <w:rPr>
          <w:lang w:val="uk-UA"/>
        </w:rPr>
      </w:pPr>
      <w:r w:rsidRPr="00FC28D5">
        <w:rPr>
          <w:lang w:val="uk-UA"/>
        </w:rPr>
        <w:t>Щорічна додаткова відпустка відповідно до колективного договору: до 7 календарних днів.</w:t>
      </w:r>
    </w:p>
    <w:p w:rsidR="00BA3171" w:rsidRDefault="00BA3171" w:rsidP="00BA3171">
      <w:pPr>
        <w:jc w:val="both"/>
        <w:rPr>
          <w:lang w:val="uk-UA"/>
        </w:rPr>
      </w:pPr>
      <w:r w:rsidRPr="00FC28D5">
        <w:rPr>
          <w:lang w:val="uk-UA"/>
        </w:rPr>
        <w:t>Оплата праці директора включає:</w:t>
      </w:r>
    </w:p>
    <w:p w:rsidR="00BA3171" w:rsidRDefault="00BA3171" w:rsidP="00BA3171">
      <w:pPr>
        <w:ind w:left="720"/>
        <w:jc w:val="both"/>
        <w:rPr>
          <w:lang w:val="uk-UA"/>
        </w:rPr>
      </w:pPr>
      <w:r>
        <w:rPr>
          <w:lang w:val="uk-UA"/>
        </w:rPr>
        <w:t>- посадовий оклад</w:t>
      </w:r>
      <w:r w:rsidRPr="00960E23">
        <w:rPr>
          <w:lang w:val="uk-UA"/>
        </w:rPr>
        <w:t xml:space="preserve"> </w:t>
      </w:r>
      <w:r>
        <w:rPr>
          <w:lang w:val="uk-UA"/>
        </w:rPr>
        <w:t>у розмірі 6704,10 грн., встановлений відповідно до наказу Міністерства культури і туризму України від 18.10.2005 року № 745;</w:t>
      </w:r>
    </w:p>
    <w:p w:rsidR="00BA3171" w:rsidRDefault="00BA3171" w:rsidP="00BA3171">
      <w:pPr>
        <w:ind w:left="720"/>
        <w:jc w:val="both"/>
        <w:rPr>
          <w:lang w:val="uk-UA"/>
        </w:rPr>
      </w:pPr>
      <w:r>
        <w:rPr>
          <w:lang w:val="uk-UA"/>
        </w:rPr>
        <w:t>- доплату за вислугу років у розмірі до 30% від посадового окладу залежно від стажу роботи у музейних закладах, відповідно до постанови Кабінету Міністрів України від 22.01.2005 року № 82;</w:t>
      </w:r>
    </w:p>
    <w:p w:rsidR="00BA3171" w:rsidRDefault="00BA3171" w:rsidP="00BA3171">
      <w:pPr>
        <w:ind w:left="720"/>
        <w:jc w:val="both"/>
        <w:rPr>
          <w:lang w:val="uk-UA"/>
        </w:rPr>
      </w:pPr>
      <w:r>
        <w:rPr>
          <w:lang w:val="uk-UA"/>
        </w:rPr>
        <w:t>- надбавку за інтенсивність праці та особли</w:t>
      </w:r>
      <w:r w:rsidR="00F62BEB">
        <w:rPr>
          <w:lang w:val="uk-UA"/>
        </w:rPr>
        <w:t>вий характер роботи у розмірі</w:t>
      </w:r>
      <w:r>
        <w:rPr>
          <w:lang w:val="uk-UA"/>
        </w:rPr>
        <w:t xml:space="preserve"> 50% від посадового окладу, згідно</w:t>
      </w:r>
      <w:r w:rsidRPr="00E21444">
        <w:rPr>
          <w:lang w:val="uk-UA"/>
        </w:rPr>
        <w:t xml:space="preserve"> </w:t>
      </w:r>
      <w:r>
        <w:rPr>
          <w:lang w:val="uk-UA"/>
        </w:rPr>
        <w:t>наказу Міністерства культури і туризму України від 18.10.2005 № 745;</w:t>
      </w:r>
    </w:p>
    <w:p w:rsidR="00BA3171" w:rsidRDefault="00BA3171" w:rsidP="00BA3171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213591">
        <w:rPr>
          <w:lang w:val="uk-UA"/>
        </w:rPr>
        <w:t xml:space="preserve">грошову </w:t>
      </w:r>
      <w:r>
        <w:rPr>
          <w:lang w:val="uk-UA"/>
        </w:rPr>
        <w:t xml:space="preserve">винагороду за сумлінну працю, зразкове виконання трудових </w:t>
      </w:r>
      <w:proofErr w:type="spellStart"/>
      <w:r>
        <w:rPr>
          <w:lang w:val="uk-UA"/>
        </w:rPr>
        <w:t>обов</w:t>
      </w:r>
      <w:proofErr w:type="spellEnd"/>
      <w:r w:rsidRPr="00960E23">
        <w:t>’</w:t>
      </w:r>
      <w:proofErr w:type="spellStart"/>
      <w:r>
        <w:rPr>
          <w:lang w:val="uk-UA"/>
        </w:rPr>
        <w:t>язків</w:t>
      </w:r>
      <w:proofErr w:type="spellEnd"/>
      <w:r>
        <w:rPr>
          <w:lang w:val="uk-UA"/>
        </w:rPr>
        <w:t xml:space="preserve"> в розмірі </w:t>
      </w:r>
      <w:r w:rsidR="00213591">
        <w:rPr>
          <w:lang w:val="uk-UA"/>
        </w:rPr>
        <w:t xml:space="preserve">до </w:t>
      </w:r>
      <w:r>
        <w:rPr>
          <w:lang w:val="uk-UA"/>
        </w:rPr>
        <w:t>одного посадового окладу на рік;</w:t>
      </w:r>
    </w:p>
    <w:p w:rsidR="00BA3171" w:rsidRDefault="00BA3171" w:rsidP="00BA3171">
      <w:pPr>
        <w:ind w:left="720"/>
        <w:jc w:val="both"/>
        <w:rPr>
          <w:lang w:val="uk-UA"/>
        </w:rPr>
      </w:pPr>
      <w:r>
        <w:rPr>
          <w:lang w:val="uk-UA"/>
        </w:rPr>
        <w:t xml:space="preserve">- матеріальну допомогу на вирішення соціально-побутових питань у розмірі </w:t>
      </w:r>
      <w:r w:rsidR="00213591">
        <w:rPr>
          <w:lang w:val="uk-UA"/>
        </w:rPr>
        <w:t xml:space="preserve">до </w:t>
      </w:r>
      <w:r>
        <w:rPr>
          <w:lang w:val="uk-UA"/>
        </w:rPr>
        <w:t>посадового окладу, згідно постанови Кабінету Міністрів України від 22.01.2005 року №82;</w:t>
      </w:r>
    </w:p>
    <w:p w:rsidR="00BA3171" w:rsidRDefault="00BA3171" w:rsidP="008B08AE">
      <w:pPr>
        <w:ind w:left="720"/>
        <w:jc w:val="both"/>
        <w:rPr>
          <w:lang w:val="uk-UA"/>
        </w:rPr>
      </w:pPr>
      <w:r>
        <w:rPr>
          <w:lang w:val="uk-UA"/>
        </w:rPr>
        <w:t xml:space="preserve">- матеріальну допомогу на оздоровлення у розмірі посадового окладу </w:t>
      </w:r>
      <w:r w:rsidR="008B08AE">
        <w:rPr>
          <w:lang w:val="uk-UA"/>
        </w:rPr>
        <w:t>при наданні щорічної відпустки.</w:t>
      </w:r>
    </w:p>
    <w:p w:rsidR="00BA3171" w:rsidRDefault="00BA3171" w:rsidP="00BA3171">
      <w:pPr>
        <w:jc w:val="both"/>
        <w:rPr>
          <w:lang w:val="uk-UA"/>
        </w:rPr>
      </w:pPr>
    </w:p>
    <w:p w:rsidR="00BA3171" w:rsidRPr="00523349" w:rsidRDefault="00BA3171" w:rsidP="00BA3171">
      <w:pPr>
        <w:jc w:val="both"/>
        <w:rPr>
          <w:b/>
          <w:bCs/>
          <w:lang w:val="uk-UA"/>
        </w:rPr>
      </w:pPr>
      <w:r w:rsidRPr="00523349">
        <w:rPr>
          <w:b/>
          <w:bCs/>
          <w:lang w:val="uk-UA"/>
        </w:rPr>
        <w:t>Фінансова звітність за попередній б</w:t>
      </w:r>
      <w:r w:rsidR="00CB411F">
        <w:rPr>
          <w:b/>
          <w:bCs/>
          <w:lang w:val="uk-UA"/>
        </w:rPr>
        <w:t>юджетний 2020</w:t>
      </w:r>
      <w:r>
        <w:rPr>
          <w:b/>
          <w:bCs/>
          <w:lang w:val="uk-UA"/>
        </w:rPr>
        <w:t xml:space="preserve"> рік.</w:t>
      </w: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>Загальний фонд.</w:t>
      </w: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>Витрати на утримання музею іс</w:t>
      </w:r>
      <w:r w:rsidR="00CB411F">
        <w:rPr>
          <w:lang w:val="uk-UA"/>
        </w:rPr>
        <w:t>торії міста Хмельницького у 2020</w:t>
      </w:r>
      <w:r>
        <w:rPr>
          <w:lang w:val="uk-UA"/>
        </w:rPr>
        <w:t xml:space="preserve"> році склали</w:t>
      </w:r>
      <w:r w:rsidR="00CB411F">
        <w:rPr>
          <w:lang w:val="uk-UA"/>
        </w:rPr>
        <w:t xml:space="preserve"> 887,6</w:t>
      </w:r>
      <w:r>
        <w:rPr>
          <w:lang w:val="uk-UA"/>
        </w:rPr>
        <w:t xml:space="preserve"> тис. грн. </w:t>
      </w: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 xml:space="preserve">КЕКВ 2111 «Заробітна плата» - </w:t>
      </w:r>
      <w:r w:rsidR="00CB411F">
        <w:rPr>
          <w:lang w:val="uk-UA"/>
        </w:rPr>
        <w:t>620,5</w:t>
      </w:r>
      <w:r>
        <w:rPr>
          <w:lang w:val="uk-UA"/>
        </w:rPr>
        <w:t xml:space="preserve"> тис. грн. </w:t>
      </w: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 xml:space="preserve">КЕКВ 2120 «Нарахування на заробітну плату» </w:t>
      </w:r>
      <w:r w:rsidR="002C6CAC">
        <w:rPr>
          <w:lang w:val="uk-UA"/>
        </w:rPr>
        <w:t>– 137,4</w:t>
      </w:r>
      <w:r>
        <w:rPr>
          <w:lang w:val="uk-UA"/>
        </w:rPr>
        <w:t xml:space="preserve"> тис. грн. </w:t>
      </w: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 xml:space="preserve">КЕКВ 2270 «Оплата комунальних послуг та енергоносіїв»  </w:t>
      </w:r>
      <w:r w:rsidR="00AF63E2">
        <w:rPr>
          <w:lang w:val="uk-UA"/>
        </w:rPr>
        <w:t>– 110,9</w:t>
      </w:r>
      <w:r>
        <w:rPr>
          <w:lang w:val="uk-UA"/>
        </w:rPr>
        <w:t xml:space="preserve"> тис. грн.</w:t>
      </w: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 xml:space="preserve">КЕКВ 2210 «Предмети, матеріали, обладнання та інвентар» </w:t>
      </w:r>
      <w:r w:rsidR="00AF63E2">
        <w:rPr>
          <w:lang w:val="uk-UA"/>
        </w:rPr>
        <w:t xml:space="preserve"> – 6,0</w:t>
      </w:r>
      <w:r>
        <w:rPr>
          <w:lang w:val="uk-UA"/>
        </w:rPr>
        <w:t xml:space="preserve"> тис. грн. </w:t>
      </w:r>
    </w:p>
    <w:p w:rsidR="00BA3171" w:rsidRDefault="00BA3171" w:rsidP="00BA3171">
      <w:pPr>
        <w:jc w:val="both"/>
        <w:rPr>
          <w:lang w:val="uk-UA"/>
        </w:rPr>
      </w:pP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>Видатки спеціального фонду</w:t>
      </w:r>
      <w:r w:rsidR="00AF63E2">
        <w:rPr>
          <w:lang w:val="uk-UA"/>
        </w:rPr>
        <w:t xml:space="preserve"> – 7,5 тис.</w:t>
      </w:r>
      <w:r>
        <w:rPr>
          <w:lang w:val="uk-UA"/>
        </w:rPr>
        <w:t xml:space="preserve"> грн. </w:t>
      </w:r>
    </w:p>
    <w:p w:rsidR="00BA3171" w:rsidRDefault="00BA3171" w:rsidP="00BA3171">
      <w:pPr>
        <w:jc w:val="both"/>
        <w:rPr>
          <w:lang w:val="uk-UA"/>
        </w:rPr>
      </w:pPr>
      <w:r>
        <w:rPr>
          <w:lang w:val="uk-UA"/>
        </w:rPr>
        <w:t>КЕКВ 2210 «Предмети, матеріали, обладна</w:t>
      </w:r>
      <w:r w:rsidR="00AF63E2">
        <w:rPr>
          <w:lang w:val="uk-UA"/>
        </w:rPr>
        <w:t>ння та інвентар» фактичні – 3, 4 тис.</w:t>
      </w:r>
      <w:r>
        <w:rPr>
          <w:lang w:val="uk-UA"/>
        </w:rPr>
        <w:t xml:space="preserve"> грн.</w:t>
      </w:r>
    </w:p>
    <w:p w:rsidR="00A27577" w:rsidRDefault="00A27577" w:rsidP="00BA3171">
      <w:pPr>
        <w:jc w:val="both"/>
        <w:rPr>
          <w:lang w:val="uk-UA"/>
        </w:rPr>
      </w:pPr>
      <w:r>
        <w:rPr>
          <w:lang w:val="uk-UA"/>
        </w:rPr>
        <w:t>КЕКВ 2111 «Заробітна плата» - 3,4 тис. грн.</w:t>
      </w:r>
    </w:p>
    <w:p w:rsidR="00BA3171" w:rsidRPr="00775F85" w:rsidRDefault="00A27577" w:rsidP="00BA3171">
      <w:pPr>
        <w:jc w:val="both"/>
        <w:rPr>
          <w:lang w:val="uk-UA"/>
        </w:rPr>
      </w:pPr>
      <w:r>
        <w:rPr>
          <w:lang w:val="uk-UA"/>
        </w:rPr>
        <w:t xml:space="preserve">КЕКВ 2120 «Нарахування на заробітну плату» - 0,7 тис. грн. </w:t>
      </w:r>
      <w:r w:rsidR="00BA3171" w:rsidRPr="00775F85">
        <w:rPr>
          <w:lang w:val="uk-UA"/>
        </w:rPr>
        <w:t xml:space="preserve"> </w:t>
      </w:r>
    </w:p>
    <w:p w:rsidR="00BA3171" w:rsidRDefault="00A27577" w:rsidP="00BA3171">
      <w:pPr>
        <w:jc w:val="both"/>
        <w:rPr>
          <w:lang w:val="uk-UA"/>
        </w:rPr>
      </w:pPr>
      <w:r>
        <w:rPr>
          <w:lang w:val="uk-UA"/>
        </w:rPr>
        <w:t>Залишок на 01.01.2021</w:t>
      </w:r>
      <w:r w:rsidR="00BA3171">
        <w:rPr>
          <w:lang w:val="uk-UA"/>
        </w:rPr>
        <w:t xml:space="preserve"> – 0 грн.</w:t>
      </w:r>
    </w:p>
    <w:p w:rsidR="00BA3171" w:rsidRDefault="00BA3171" w:rsidP="00BA3171">
      <w:pPr>
        <w:jc w:val="both"/>
        <w:rPr>
          <w:lang w:val="uk-UA"/>
        </w:rPr>
      </w:pPr>
    </w:p>
    <w:p w:rsidR="00AF63E2" w:rsidRDefault="00AF63E2" w:rsidP="00BA3171">
      <w:pPr>
        <w:jc w:val="both"/>
        <w:rPr>
          <w:lang w:val="uk-UA"/>
        </w:rPr>
      </w:pPr>
    </w:p>
    <w:p w:rsidR="00AF63E2" w:rsidRDefault="00AF63E2" w:rsidP="00BA3171">
      <w:pPr>
        <w:jc w:val="both"/>
        <w:rPr>
          <w:lang w:val="uk-UA"/>
        </w:rPr>
      </w:pPr>
    </w:p>
    <w:p w:rsidR="00BA3171" w:rsidRDefault="00BA3171" w:rsidP="00BA3171">
      <w:pPr>
        <w:jc w:val="center"/>
        <w:rPr>
          <w:lang w:val="uk-UA"/>
        </w:rPr>
      </w:pPr>
    </w:p>
    <w:p w:rsidR="00050EA5" w:rsidRDefault="00050EA5">
      <w:bookmarkStart w:id="0" w:name="_GoBack"/>
      <w:bookmarkEnd w:id="0"/>
    </w:p>
    <w:sectPr w:rsidR="00050EA5" w:rsidSect="00CC17D7">
      <w:pgSz w:w="12240" w:h="15840"/>
      <w:pgMar w:top="851" w:right="850" w:bottom="568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6B"/>
    <w:rsid w:val="00037457"/>
    <w:rsid w:val="00050EA5"/>
    <w:rsid w:val="000B4EB1"/>
    <w:rsid w:val="000C54A9"/>
    <w:rsid w:val="000D7638"/>
    <w:rsid w:val="0010796F"/>
    <w:rsid w:val="00140181"/>
    <w:rsid w:val="00157E25"/>
    <w:rsid w:val="00190D4C"/>
    <w:rsid w:val="001B71AF"/>
    <w:rsid w:val="001E6EDE"/>
    <w:rsid w:val="00213591"/>
    <w:rsid w:val="002C6CAC"/>
    <w:rsid w:val="002E7B37"/>
    <w:rsid w:val="00331E6D"/>
    <w:rsid w:val="00333302"/>
    <w:rsid w:val="00371865"/>
    <w:rsid w:val="0039609F"/>
    <w:rsid w:val="003A0C7F"/>
    <w:rsid w:val="003E6A25"/>
    <w:rsid w:val="003F64B2"/>
    <w:rsid w:val="00403876"/>
    <w:rsid w:val="0041295A"/>
    <w:rsid w:val="00422A18"/>
    <w:rsid w:val="00473EE0"/>
    <w:rsid w:val="004F0A66"/>
    <w:rsid w:val="005402B4"/>
    <w:rsid w:val="00551D3A"/>
    <w:rsid w:val="0056493A"/>
    <w:rsid w:val="005A00E8"/>
    <w:rsid w:val="005E641F"/>
    <w:rsid w:val="005F710D"/>
    <w:rsid w:val="0061253B"/>
    <w:rsid w:val="00660B33"/>
    <w:rsid w:val="0066597D"/>
    <w:rsid w:val="006D5B26"/>
    <w:rsid w:val="006F275D"/>
    <w:rsid w:val="007102D5"/>
    <w:rsid w:val="007137DC"/>
    <w:rsid w:val="0078156B"/>
    <w:rsid w:val="008147FB"/>
    <w:rsid w:val="00836CEE"/>
    <w:rsid w:val="008B08AE"/>
    <w:rsid w:val="00955E0B"/>
    <w:rsid w:val="009A2702"/>
    <w:rsid w:val="00A27577"/>
    <w:rsid w:val="00AF63E2"/>
    <w:rsid w:val="00B5493B"/>
    <w:rsid w:val="00B6416C"/>
    <w:rsid w:val="00BA3171"/>
    <w:rsid w:val="00BA5E50"/>
    <w:rsid w:val="00BB06EB"/>
    <w:rsid w:val="00BD2517"/>
    <w:rsid w:val="00C561F4"/>
    <w:rsid w:val="00C57C55"/>
    <w:rsid w:val="00C67674"/>
    <w:rsid w:val="00C70A3B"/>
    <w:rsid w:val="00C90828"/>
    <w:rsid w:val="00CB411F"/>
    <w:rsid w:val="00CC17D7"/>
    <w:rsid w:val="00D2192F"/>
    <w:rsid w:val="00D27808"/>
    <w:rsid w:val="00D43A3F"/>
    <w:rsid w:val="00DE6D65"/>
    <w:rsid w:val="00E475A4"/>
    <w:rsid w:val="00E60A92"/>
    <w:rsid w:val="00F14815"/>
    <w:rsid w:val="00F62BEB"/>
    <w:rsid w:val="00FB7EF5"/>
    <w:rsid w:val="00FC28D5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1130-2BC7-4358-91BE-99AF000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Баськова Аліна Олександрівна</cp:lastModifiedBy>
  <cp:revision>72</cp:revision>
  <dcterms:created xsi:type="dcterms:W3CDTF">2021-06-29T12:33:00Z</dcterms:created>
  <dcterms:modified xsi:type="dcterms:W3CDTF">2021-09-01T08:26:00Z</dcterms:modified>
</cp:coreProperties>
</file>