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76" w:rsidRPr="002A7B70" w:rsidRDefault="002A7B70" w:rsidP="002A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2A7B70" w:rsidRDefault="002A7B70" w:rsidP="002A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>борів співвласників багатоквартирного будинку № 2 на вул. Зарічанській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  <w:t>14.07.2020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70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 w:val="24"/>
          <w:szCs w:val="24"/>
        </w:rPr>
        <w:t>3195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осіб,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768,4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592D4A">
        <w:rPr>
          <w:rFonts w:ascii="Times New Roman" w:hAnsi="Times New Roman" w:cs="Times New Roman"/>
          <w:sz w:val="24"/>
          <w:szCs w:val="24"/>
        </w:rPr>
        <w:t>58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592D4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>
        <w:rPr>
          <w:rFonts w:ascii="Times New Roman" w:hAnsi="Times New Roman" w:cs="Times New Roman"/>
          <w:sz w:val="24"/>
          <w:szCs w:val="24"/>
        </w:rPr>
        <w:t>2715,0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06564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Визначення управителя та затвердження умов договору з управителем.</w:t>
      </w:r>
    </w:p>
    <w:p w:rsidR="00065647" w:rsidRDefault="0006564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будинку.</w:t>
      </w:r>
    </w:p>
    <w:p w:rsidR="000C1462" w:rsidRDefault="000C1462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Обрання уповноваженої особи (осіб) співвласників під час укладання та внесення змін до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0C1462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Визначити УМК «Озерна» управителем багатоквартирного будинку та затвердження умов до 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- 40 співвласників, загальна площа квартир становить 1828,2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- 30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</w:p>
    <w:p w:rsidR="00006CF3" w:rsidRDefault="00006CF3" w:rsidP="00006CF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Default="00EE097A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 становить</w:t>
      </w:r>
      <w:r w:rsidR="001373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73B7" w:rsidRPr="001373B7">
        <w:rPr>
          <w:rFonts w:ascii="Times New Roman" w:hAnsi="Times New Roman" w:cs="Times New Roman"/>
          <w:sz w:val="24"/>
          <w:szCs w:val="24"/>
        </w:rPr>
        <w:t>2,91 грн з ПДВ.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- 58 співвласників, загальна площа квартир становить 2715,0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5F1072"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- 12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</w:p>
    <w:p w:rsidR="00006CF3" w:rsidRDefault="00006CF3" w:rsidP="00006CF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516A9D" w:rsidRDefault="00516A9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Default="00EE097A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Михайла Яковича,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54,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77274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F77274">
        <w:rPr>
          <w:rFonts w:ascii="Times New Roman" w:hAnsi="Times New Roman" w:cs="Times New Roman"/>
          <w:sz w:val="24"/>
          <w:szCs w:val="24"/>
        </w:rPr>
        <w:t>2366,6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5F1072"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77274">
        <w:rPr>
          <w:rFonts w:ascii="Times New Roman" w:hAnsi="Times New Roman" w:cs="Times New Roman"/>
          <w:sz w:val="24"/>
          <w:szCs w:val="24"/>
        </w:rPr>
        <w:t>21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F54BEA">
        <w:rPr>
          <w:rFonts w:ascii="Times New Roman" w:hAnsi="Times New Roman" w:cs="Times New Roman"/>
          <w:sz w:val="24"/>
          <w:szCs w:val="24"/>
        </w:rPr>
        <w:t>співвласник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06CF3" w:rsidRDefault="00006CF3" w:rsidP="00006CF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065647" w:rsidRDefault="0006564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5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5A"/>
    <w:rsid w:val="00006CF3"/>
    <w:rsid w:val="00065647"/>
    <w:rsid w:val="000C1462"/>
    <w:rsid w:val="001373B7"/>
    <w:rsid w:val="00204D2E"/>
    <w:rsid w:val="002A7B70"/>
    <w:rsid w:val="004B1776"/>
    <w:rsid w:val="00516A9D"/>
    <w:rsid w:val="00592D4A"/>
    <w:rsid w:val="005F1072"/>
    <w:rsid w:val="0097249C"/>
    <w:rsid w:val="00A7630F"/>
    <w:rsid w:val="00A9540A"/>
    <w:rsid w:val="00B0465A"/>
    <w:rsid w:val="00B34308"/>
    <w:rsid w:val="00EE097A"/>
    <w:rsid w:val="00F54BEA"/>
    <w:rsid w:val="00F77274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B2B5-D663-4892-B2B5-628B288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Савицька Альона Віталіївна</cp:lastModifiedBy>
  <cp:revision>19</cp:revision>
  <dcterms:created xsi:type="dcterms:W3CDTF">2020-09-03T11:41:00Z</dcterms:created>
  <dcterms:modified xsi:type="dcterms:W3CDTF">2020-09-04T10:43:00Z</dcterms:modified>
</cp:coreProperties>
</file>