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BA77" w14:textId="77777777" w:rsidR="009F6218" w:rsidRPr="009F6218" w:rsidRDefault="009F6218" w:rsidP="009F6218">
      <w:pPr>
        <w:widowControl w:val="0"/>
        <w:suppressAutoHyphens/>
        <w:spacing w:after="0" w:line="240" w:lineRule="auto"/>
        <w:jc w:val="center"/>
        <w:rPr>
          <w:rFonts w:eastAsia="Times New Roman" w:cs="Mangal"/>
          <w:color w:val="000000"/>
          <w:kern w:val="2"/>
          <w:sz w:val="24"/>
          <w:szCs w:val="20"/>
          <w:lang w:val="uk-UA" w:eastAsia="ar-SA" w:bidi="hi-IN"/>
        </w:rPr>
      </w:pPr>
      <w:r w:rsidRPr="009F6218">
        <w:rPr>
          <w:rFonts w:eastAsia="Times New Roman" w:cs="Mangal"/>
          <w:noProof/>
          <w:color w:val="000000"/>
          <w:kern w:val="1"/>
          <w:sz w:val="24"/>
          <w:szCs w:val="20"/>
          <w:lang w:val="uk-UA" w:eastAsia="uk-UA" w:bidi="hi-IN"/>
        </w:rPr>
        <w:drawing>
          <wp:inline distT="0" distB="0" distL="0" distR="0" wp14:anchorId="67A5088F" wp14:editId="41464D29">
            <wp:extent cx="485775" cy="657225"/>
            <wp:effectExtent l="0" t="0" r="0" b="0"/>
            <wp:docPr id="9614019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1535B" w14:textId="77777777" w:rsidR="009F6218" w:rsidRPr="009F6218" w:rsidRDefault="009F6218" w:rsidP="009F6218">
      <w:pPr>
        <w:widowControl w:val="0"/>
        <w:suppressAutoHyphens/>
        <w:spacing w:after="0" w:line="240" w:lineRule="auto"/>
        <w:jc w:val="center"/>
        <w:rPr>
          <w:rFonts w:eastAsia="Times New Roman" w:cs="Mangal"/>
          <w:color w:val="000000"/>
          <w:kern w:val="1"/>
          <w:sz w:val="30"/>
          <w:szCs w:val="30"/>
          <w:lang w:val="uk-UA" w:eastAsia="ar-SA" w:bidi="hi-IN"/>
        </w:rPr>
      </w:pPr>
      <w:r w:rsidRPr="009F6218">
        <w:rPr>
          <w:rFonts w:eastAsia="Times New Roman" w:cs="Mangal"/>
          <w:b/>
          <w:bCs/>
          <w:color w:val="000000"/>
          <w:kern w:val="1"/>
          <w:sz w:val="30"/>
          <w:szCs w:val="30"/>
          <w:lang w:val="uk-UA" w:eastAsia="ar-SA" w:bidi="hi-IN"/>
        </w:rPr>
        <w:t>ХМЕЛЬНИЦЬКА МІСЬКА РАДА</w:t>
      </w:r>
    </w:p>
    <w:p w14:paraId="2B5781A8" w14:textId="77777777" w:rsidR="009F6218" w:rsidRPr="009F6218" w:rsidRDefault="009F6218" w:rsidP="009F6218">
      <w:pPr>
        <w:widowControl w:val="0"/>
        <w:suppressAutoHyphens/>
        <w:spacing w:after="0" w:line="240" w:lineRule="auto"/>
        <w:jc w:val="center"/>
        <w:rPr>
          <w:rFonts w:eastAsia="Times New Roman" w:cs="Mangal"/>
          <w:b/>
          <w:color w:val="000000"/>
          <w:kern w:val="1"/>
          <w:sz w:val="36"/>
          <w:szCs w:val="30"/>
          <w:lang w:val="uk-UA" w:eastAsia="ar-SA" w:bidi="hi-IN"/>
        </w:rPr>
      </w:pPr>
      <w:r w:rsidRPr="009F6218">
        <w:rPr>
          <w:rFonts w:eastAsia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F75C" wp14:editId="5CC0599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0093070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0B5816" w14:textId="77777777" w:rsidR="009F6218" w:rsidRPr="00615502" w:rsidRDefault="009F6218" w:rsidP="009F6218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615502">
                              <w:rPr>
                                <w:b/>
                                <w:bCs/>
                                <w:lang w:val="uk-UA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F75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E0B5816" w14:textId="77777777" w:rsidR="009F6218" w:rsidRPr="00615502" w:rsidRDefault="009F6218" w:rsidP="009F6218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615502">
                        <w:rPr>
                          <w:b/>
                          <w:bCs/>
                          <w:lang w:val="uk-UA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F6218">
        <w:rPr>
          <w:rFonts w:eastAsia="Times New Roman" w:cs="Mangal"/>
          <w:b/>
          <w:color w:val="000000"/>
          <w:kern w:val="1"/>
          <w:sz w:val="36"/>
          <w:szCs w:val="30"/>
          <w:lang w:val="uk-UA" w:eastAsia="ar-SA" w:bidi="hi-IN"/>
        </w:rPr>
        <w:t>РІШЕННЯ</w:t>
      </w:r>
    </w:p>
    <w:p w14:paraId="5715DB54" w14:textId="77777777" w:rsidR="009F6218" w:rsidRPr="009F6218" w:rsidRDefault="009F6218" w:rsidP="009F6218">
      <w:pPr>
        <w:widowControl w:val="0"/>
        <w:suppressAutoHyphens/>
        <w:spacing w:after="0" w:line="240" w:lineRule="auto"/>
        <w:jc w:val="center"/>
        <w:rPr>
          <w:rFonts w:eastAsia="Times New Roman" w:cs="Mangal"/>
          <w:b/>
          <w:bCs/>
          <w:color w:val="000000"/>
          <w:kern w:val="1"/>
          <w:sz w:val="36"/>
          <w:szCs w:val="30"/>
          <w:lang w:val="uk-UA" w:eastAsia="ar-SA" w:bidi="hi-IN"/>
        </w:rPr>
      </w:pPr>
      <w:r w:rsidRPr="009F6218">
        <w:rPr>
          <w:rFonts w:eastAsia="Times New Roman" w:cs="Mangal"/>
          <w:b/>
          <w:color w:val="000000"/>
          <w:kern w:val="1"/>
          <w:sz w:val="36"/>
          <w:szCs w:val="30"/>
          <w:lang w:val="uk-UA" w:eastAsia="ar-SA" w:bidi="hi-IN"/>
        </w:rPr>
        <w:t>______________________________</w:t>
      </w:r>
    </w:p>
    <w:p w14:paraId="7C8C026C" w14:textId="77777777" w:rsidR="009F6218" w:rsidRPr="009F6218" w:rsidRDefault="009F6218" w:rsidP="009F6218">
      <w:pPr>
        <w:widowControl w:val="0"/>
        <w:suppressAutoHyphens/>
        <w:spacing w:after="0" w:line="240" w:lineRule="auto"/>
        <w:rPr>
          <w:rFonts w:eastAsia="Times New Roman" w:cs="Mangal"/>
          <w:color w:val="000000"/>
          <w:kern w:val="1"/>
          <w:sz w:val="24"/>
          <w:szCs w:val="20"/>
          <w:lang w:val="uk-UA" w:eastAsia="ar-SA" w:bidi="hi-IN"/>
        </w:rPr>
      </w:pPr>
      <w:r w:rsidRPr="009F6218">
        <w:rPr>
          <w:rFonts w:eastAsia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ACA07" wp14:editId="1C65614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0219459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3F3BA7" w14:textId="77777777" w:rsidR="009F6218" w:rsidRPr="00546B66" w:rsidRDefault="009F6218" w:rsidP="009F6218">
                            <w:r w:rsidRPr="00546B66"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ACA0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43F3BA7" w14:textId="77777777" w:rsidR="009F6218" w:rsidRPr="00546B66" w:rsidRDefault="009F6218" w:rsidP="009F6218">
                      <w:r w:rsidRPr="00546B66"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 w:rsidRPr="009F6218">
        <w:rPr>
          <w:rFonts w:eastAsia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0FE56" wp14:editId="563A0F8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9585654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E052A7" w14:textId="279BCF15" w:rsidR="009F6218" w:rsidRPr="00615502" w:rsidRDefault="009F6218" w:rsidP="009F621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0FE5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8E052A7" w14:textId="279BCF15" w:rsidR="009F6218" w:rsidRPr="00615502" w:rsidRDefault="009F6218" w:rsidP="009F621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2245F26E" w14:textId="77777777" w:rsidR="009F6218" w:rsidRPr="009F6218" w:rsidRDefault="009F6218" w:rsidP="009F6218">
      <w:pPr>
        <w:widowControl w:val="0"/>
        <w:suppressAutoHyphens/>
        <w:spacing w:after="0" w:line="240" w:lineRule="auto"/>
        <w:rPr>
          <w:rFonts w:eastAsia="Times New Roman" w:cs="Mangal"/>
          <w:color w:val="000000"/>
          <w:kern w:val="1"/>
          <w:sz w:val="24"/>
          <w:szCs w:val="20"/>
          <w:lang w:val="uk-UA" w:eastAsia="ar-SA" w:bidi="hi-IN"/>
        </w:rPr>
      </w:pPr>
      <w:r w:rsidRPr="009F6218">
        <w:rPr>
          <w:rFonts w:eastAsia="Times New Roman" w:cs="Mangal"/>
          <w:color w:val="000000"/>
          <w:kern w:val="1"/>
          <w:sz w:val="24"/>
          <w:szCs w:val="20"/>
          <w:lang w:val="uk-UA" w:eastAsia="ar-SA" w:bidi="hi-IN"/>
        </w:rPr>
        <w:t>від __________________________ № __________</w:t>
      </w:r>
      <w:r w:rsidRPr="009F6218">
        <w:rPr>
          <w:rFonts w:eastAsia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9F6218">
        <w:rPr>
          <w:rFonts w:eastAsia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9F6218">
        <w:rPr>
          <w:rFonts w:eastAsia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9F6218">
        <w:rPr>
          <w:rFonts w:eastAsia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proofErr w:type="spellStart"/>
      <w:r w:rsidRPr="009F6218">
        <w:rPr>
          <w:rFonts w:eastAsia="Times New Roman" w:cs="Mangal"/>
          <w:color w:val="000000"/>
          <w:kern w:val="1"/>
          <w:sz w:val="24"/>
          <w:szCs w:val="20"/>
          <w:lang w:val="uk-UA" w:eastAsia="ar-SA" w:bidi="hi-IN"/>
        </w:rPr>
        <w:t>м.Хмельницький</w:t>
      </w:r>
      <w:proofErr w:type="spellEnd"/>
    </w:p>
    <w:p w14:paraId="70722FEA" w14:textId="77777777" w:rsidR="009F6218" w:rsidRPr="009F6218" w:rsidRDefault="009F6218" w:rsidP="009F6218">
      <w:pPr>
        <w:spacing w:after="0" w:line="240" w:lineRule="auto"/>
        <w:jc w:val="both"/>
        <w:rPr>
          <w:sz w:val="24"/>
          <w:szCs w:val="24"/>
          <w:lang w:val="uk-UA" w:eastAsia="ru-RU"/>
        </w:rPr>
      </w:pPr>
    </w:p>
    <w:p w14:paraId="7C71138A" w14:textId="77777777" w:rsidR="00FC35C7" w:rsidRPr="008B389E" w:rsidRDefault="00FC35C7" w:rsidP="008B389E">
      <w:pPr>
        <w:spacing w:after="0" w:line="240" w:lineRule="auto"/>
        <w:ind w:right="5244"/>
        <w:jc w:val="both"/>
        <w:rPr>
          <w:sz w:val="24"/>
          <w:szCs w:val="24"/>
          <w:lang w:val="uk-UA"/>
        </w:rPr>
      </w:pPr>
      <w:r w:rsidRPr="008B389E">
        <w:rPr>
          <w:sz w:val="24"/>
          <w:szCs w:val="24"/>
          <w:lang w:val="uk-UA"/>
        </w:rPr>
        <w:t>Про внесення змін до Регламенту Хмельницької міської ради VIIІ скликання</w:t>
      </w:r>
    </w:p>
    <w:p w14:paraId="19078D9F" w14:textId="77777777" w:rsidR="00FC35C7" w:rsidRDefault="00FC35C7" w:rsidP="008B389E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77DBBA7F" w14:textId="77777777" w:rsidR="008F1233" w:rsidRPr="008B389E" w:rsidRDefault="008F1233" w:rsidP="008B389E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51D0C33C" w14:textId="77777777" w:rsidR="00FC35C7" w:rsidRPr="008B389E" w:rsidRDefault="00FC35C7" w:rsidP="008B389E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8B389E">
        <w:rPr>
          <w:sz w:val="24"/>
          <w:szCs w:val="24"/>
          <w:lang w:val="uk-UA"/>
        </w:rPr>
        <w:t>В зв’язку з прийняттям Закону України «Про адміністративну процедуру», з метою зміцнення довіри до органів місцевого самоврядування через встановлення принципів прозорості, справедливості та обґрунтованості, а також на закріплення чітких правил взаємодії, всебічного розгляду звернень, які стосуються відмови у наданні адміністративної послуги, розглянувши пропозицію постійної комісії з питань регламенту, депутатської діяльності, антикорупційної політики, забезпечення правопорядку та зв’язку з військовими частинами, керуючись Законом України «Про місцеве самоврядування в Україні», Законом України «Про доступ до публічної інформації», міська рада</w:t>
      </w:r>
    </w:p>
    <w:p w14:paraId="50DEB0A9" w14:textId="77777777" w:rsidR="00FC35C7" w:rsidRPr="008B389E" w:rsidRDefault="00FC35C7" w:rsidP="008B389E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0A2C1166" w14:textId="77777777" w:rsidR="00FC35C7" w:rsidRPr="008B389E" w:rsidRDefault="00FC35C7" w:rsidP="008B389E">
      <w:pPr>
        <w:spacing w:after="0" w:line="240" w:lineRule="auto"/>
        <w:jc w:val="both"/>
        <w:rPr>
          <w:sz w:val="24"/>
          <w:szCs w:val="24"/>
          <w:lang w:val="uk-UA"/>
        </w:rPr>
      </w:pPr>
      <w:r w:rsidRPr="008B389E">
        <w:rPr>
          <w:sz w:val="24"/>
          <w:szCs w:val="24"/>
          <w:lang w:val="uk-UA"/>
        </w:rPr>
        <w:t>ВИРІШИЛА:</w:t>
      </w:r>
    </w:p>
    <w:p w14:paraId="57A42CE7" w14:textId="77777777" w:rsidR="00FC35C7" w:rsidRPr="008B389E" w:rsidRDefault="00FC35C7" w:rsidP="008B389E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505B7242" w14:textId="1F64158C" w:rsidR="00FC35C7" w:rsidRPr="008B389E" w:rsidRDefault="008B389E" w:rsidP="008B389E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8B389E">
        <w:rPr>
          <w:sz w:val="24"/>
          <w:szCs w:val="24"/>
        </w:rPr>
        <w:t xml:space="preserve">1. </w:t>
      </w:r>
      <w:proofErr w:type="spellStart"/>
      <w:r w:rsidR="00FC35C7" w:rsidRPr="008B389E">
        <w:rPr>
          <w:sz w:val="24"/>
          <w:szCs w:val="24"/>
          <w:lang w:val="uk-UA"/>
        </w:rPr>
        <w:t>Внести</w:t>
      </w:r>
      <w:proofErr w:type="spellEnd"/>
      <w:r w:rsidR="00FC35C7" w:rsidRPr="008B389E">
        <w:rPr>
          <w:sz w:val="24"/>
          <w:szCs w:val="24"/>
          <w:lang w:val="uk-UA"/>
        </w:rPr>
        <w:t xml:space="preserve"> зміни до Регламенту Хмельницької міської ради VIIІ скликання, затвердженого рішенням першої сесії Хмельницької міської ради №6 від 08.12.2020 зі змінами, доповнивши його статтею 23</w:t>
      </w:r>
      <w:r w:rsidR="00FC35C7" w:rsidRPr="009F6218">
        <w:rPr>
          <w:sz w:val="24"/>
          <w:szCs w:val="24"/>
          <w:vertAlign w:val="superscript"/>
          <w:lang w:val="uk-UA"/>
        </w:rPr>
        <w:t>1</w:t>
      </w:r>
      <w:r w:rsidR="00FC35C7" w:rsidRPr="008B389E">
        <w:rPr>
          <w:sz w:val="24"/>
          <w:szCs w:val="24"/>
          <w:lang w:val="uk-UA"/>
        </w:rPr>
        <w:t xml:space="preserve"> «Особливості розгляду проектів рішень міської ради, що стосуються відмови у наданні адміністративної послуги», наступного змісту:</w:t>
      </w:r>
    </w:p>
    <w:p w14:paraId="5F3B2DBC" w14:textId="49170206" w:rsidR="00FC35C7" w:rsidRPr="008B389E" w:rsidRDefault="008B389E" w:rsidP="008B389E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8B389E">
        <w:rPr>
          <w:sz w:val="24"/>
          <w:szCs w:val="24"/>
        </w:rPr>
        <w:t xml:space="preserve">1. </w:t>
      </w:r>
      <w:r w:rsidR="00FC35C7" w:rsidRPr="008B389E">
        <w:rPr>
          <w:sz w:val="24"/>
          <w:szCs w:val="24"/>
          <w:lang w:val="uk-UA"/>
        </w:rPr>
        <w:t xml:space="preserve">У разі наявності підстав для прийняття міською радою рішення про відмову заявнику в наданні адміністративної послуги, профільним структурним підрозділом Хмельницької міської ради готується </w:t>
      </w:r>
      <w:proofErr w:type="spellStart"/>
      <w:r w:rsidR="00FC35C7" w:rsidRPr="008B389E">
        <w:rPr>
          <w:sz w:val="24"/>
          <w:szCs w:val="24"/>
          <w:lang w:val="uk-UA"/>
        </w:rPr>
        <w:t>проєкт</w:t>
      </w:r>
      <w:proofErr w:type="spellEnd"/>
      <w:r w:rsidR="00FC35C7" w:rsidRPr="008B389E">
        <w:rPr>
          <w:sz w:val="24"/>
          <w:szCs w:val="24"/>
          <w:lang w:val="uk-UA"/>
        </w:rPr>
        <w:t xml:space="preserve"> рішення про відмову та подається у відділ забезпечення роботи Хмельницької міської ради на розгляд профільною комісією зазначеного проекту рішення.</w:t>
      </w:r>
    </w:p>
    <w:p w14:paraId="7C566461" w14:textId="77777777" w:rsidR="00FC35C7" w:rsidRPr="008B389E" w:rsidRDefault="00FC35C7" w:rsidP="008B389E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8B389E">
        <w:rPr>
          <w:sz w:val="24"/>
          <w:szCs w:val="24"/>
          <w:lang w:val="uk-UA"/>
        </w:rPr>
        <w:t>2. Заявник/представник має право бути заслуханим Хмельницькою міською радою до прийняття рішення, якщо таке рішення може негативно вплинути на його право, свободу чи законний інтерес, крім випадків, передбачених цим Законом.</w:t>
      </w:r>
    </w:p>
    <w:p w14:paraId="1955CA56" w14:textId="77777777" w:rsidR="00FC35C7" w:rsidRPr="008B389E" w:rsidRDefault="00FC35C7" w:rsidP="008B389E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8B389E">
        <w:rPr>
          <w:sz w:val="24"/>
          <w:szCs w:val="24"/>
          <w:lang w:val="uk-UA"/>
        </w:rPr>
        <w:t>3. Право заявника/представника бути заслуханим реалізується шляхом подання ним до міської ради своїх пояснень та/або заперечень у спосіб, передбачений цим Законом для подання заяви.</w:t>
      </w:r>
    </w:p>
    <w:p w14:paraId="0B400AB4" w14:textId="77777777" w:rsidR="00FC35C7" w:rsidRPr="008B389E" w:rsidRDefault="00FC35C7" w:rsidP="008B389E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8B389E">
        <w:rPr>
          <w:sz w:val="24"/>
          <w:szCs w:val="24"/>
          <w:lang w:val="uk-UA"/>
        </w:rPr>
        <w:t xml:space="preserve">4. Відділ забезпечення роботи Хмельницької міської ради повідомляє заявника/ представника про розгляд підготовленого </w:t>
      </w:r>
      <w:proofErr w:type="spellStart"/>
      <w:r w:rsidRPr="008B389E">
        <w:rPr>
          <w:sz w:val="24"/>
          <w:szCs w:val="24"/>
          <w:lang w:val="uk-UA"/>
        </w:rPr>
        <w:t>проєкту</w:t>
      </w:r>
      <w:proofErr w:type="spellEnd"/>
      <w:r w:rsidRPr="008B389E">
        <w:rPr>
          <w:sz w:val="24"/>
          <w:szCs w:val="24"/>
          <w:lang w:val="uk-UA"/>
        </w:rPr>
        <w:t xml:space="preserve"> рішення про відмову в наданні адміністративної послуги на засіданні профільної комісії та запрошує заявника/представника на засідання, зазначивши дату, час та місце засідання зазначеної комісії.</w:t>
      </w:r>
    </w:p>
    <w:p w14:paraId="32E75D7A" w14:textId="77777777" w:rsidR="00FC35C7" w:rsidRPr="008B389E" w:rsidRDefault="00FC35C7" w:rsidP="008B389E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8B389E">
        <w:rPr>
          <w:sz w:val="24"/>
          <w:szCs w:val="24"/>
          <w:lang w:val="uk-UA"/>
        </w:rPr>
        <w:t xml:space="preserve">5. Запрошення заявника/представника здійснюється не пізніше ніж за сім календарних днів до дня засідання профільної комісії з розгляду підготовленого </w:t>
      </w:r>
      <w:proofErr w:type="spellStart"/>
      <w:r w:rsidRPr="008B389E">
        <w:rPr>
          <w:sz w:val="24"/>
          <w:szCs w:val="24"/>
          <w:lang w:val="uk-UA"/>
        </w:rPr>
        <w:t>проєкту</w:t>
      </w:r>
      <w:proofErr w:type="spellEnd"/>
      <w:r w:rsidRPr="008B389E">
        <w:rPr>
          <w:sz w:val="24"/>
          <w:szCs w:val="24"/>
          <w:lang w:val="uk-UA"/>
        </w:rPr>
        <w:t xml:space="preserve"> рішення про відмову в наданні адміністративної послуги. Цей строк може бути зменшено у разі, якщо обставини вимагають прийняття рішення у найменший строк, про що у запрошенні повідомляється обґрунтоване пояснення. Запрошення вручається особисто під підпис, надсилається поштовим відправленням або іншими засобами зв’язку (телефоном, електронною поштою тощо) за наявними у поданих матеріалах контактними даними, про що робиться відповідний запис на заяві посадовою особою, яка здійснювала повідомлення заявника/представника.</w:t>
      </w:r>
    </w:p>
    <w:p w14:paraId="70F9F319" w14:textId="77777777" w:rsidR="00FC35C7" w:rsidRPr="008B389E" w:rsidRDefault="00FC35C7" w:rsidP="008B389E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8B389E">
        <w:rPr>
          <w:sz w:val="24"/>
          <w:szCs w:val="24"/>
          <w:lang w:val="uk-UA"/>
        </w:rPr>
        <w:t>6. У запрошенні зазначаються:</w:t>
      </w:r>
    </w:p>
    <w:p w14:paraId="3FF007DC" w14:textId="77777777" w:rsidR="00FC35C7" w:rsidRPr="008B389E" w:rsidRDefault="00FC35C7" w:rsidP="008B389E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8B389E">
        <w:rPr>
          <w:sz w:val="24"/>
          <w:szCs w:val="24"/>
          <w:lang w:val="uk-UA"/>
        </w:rPr>
        <w:t>1) найменування та адреса адміністративного органу;</w:t>
      </w:r>
    </w:p>
    <w:p w14:paraId="766A4D79" w14:textId="77777777" w:rsidR="00FC35C7" w:rsidRPr="008B389E" w:rsidRDefault="00FC35C7" w:rsidP="008B389E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8B389E">
        <w:rPr>
          <w:sz w:val="24"/>
          <w:szCs w:val="24"/>
          <w:lang w:val="uk-UA"/>
        </w:rPr>
        <w:t xml:space="preserve">2) назва </w:t>
      </w:r>
      <w:proofErr w:type="spellStart"/>
      <w:r w:rsidRPr="008B389E">
        <w:rPr>
          <w:sz w:val="24"/>
          <w:szCs w:val="24"/>
          <w:lang w:val="uk-UA"/>
        </w:rPr>
        <w:t>проєкту</w:t>
      </w:r>
      <w:proofErr w:type="spellEnd"/>
      <w:r w:rsidRPr="008B389E">
        <w:rPr>
          <w:sz w:val="24"/>
          <w:szCs w:val="24"/>
          <w:lang w:val="uk-UA"/>
        </w:rPr>
        <w:t xml:space="preserve"> рішення та мета, з якою запрошується особа/заявник, стосовно якої підготовлено відповідний </w:t>
      </w:r>
      <w:proofErr w:type="spellStart"/>
      <w:r w:rsidRPr="008B389E">
        <w:rPr>
          <w:sz w:val="24"/>
          <w:szCs w:val="24"/>
          <w:lang w:val="uk-UA"/>
        </w:rPr>
        <w:t>проєкт</w:t>
      </w:r>
      <w:proofErr w:type="spellEnd"/>
      <w:r w:rsidRPr="008B389E">
        <w:rPr>
          <w:sz w:val="24"/>
          <w:szCs w:val="24"/>
          <w:lang w:val="uk-UA"/>
        </w:rPr>
        <w:t xml:space="preserve"> рішення;</w:t>
      </w:r>
    </w:p>
    <w:p w14:paraId="672B10E4" w14:textId="77777777" w:rsidR="00FC35C7" w:rsidRPr="008B389E" w:rsidRDefault="00FC35C7" w:rsidP="008B389E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8B389E">
        <w:rPr>
          <w:sz w:val="24"/>
          <w:szCs w:val="24"/>
          <w:lang w:val="uk-UA"/>
        </w:rPr>
        <w:t>3) дата, час і місце, куди запрошується заявник/представник;</w:t>
      </w:r>
    </w:p>
    <w:p w14:paraId="7A33F76E" w14:textId="77777777" w:rsidR="00FC35C7" w:rsidRPr="008B389E" w:rsidRDefault="00FC35C7" w:rsidP="008B389E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8B389E">
        <w:rPr>
          <w:sz w:val="24"/>
          <w:szCs w:val="24"/>
          <w:lang w:val="uk-UA"/>
        </w:rPr>
        <w:t>4) інші відомості (за потреби).</w:t>
      </w:r>
    </w:p>
    <w:p w14:paraId="36A839C9" w14:textId="77777777" w:rsidR="00FC35C7" w:rsidRPr="008B389E" w:rsidRDefault="00FC35C7" w:rsidP="008B389E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8B389E">
        <w:rPr>
          <w:sz w:val="24"/>
          <w:szCs w:val="24"/>
          <w:lang w:val="uk-UA"/>
        </w:rPr>
        <w:t xml:space="preserve">7. Відсутність запрошеної належним чином заявника/представника, не перешкоджає розгляду </w:t>
      </w:r>
      <w:proofErr w:type="spellStart"/>
      <w:r w:rsidRPr="008B389E">
        <w:rPr>
          <w:sz w:val="24"/>
          <w:szCs w:val="24"/>
          <w:lang w:val="uk-UA"/>
        </w:rPr>
        <w:t>проєкту</w:t>
      </w:r>
      <w:proofErr w:type="spellEnd"/>
      <w:r w:rsidRPr="008B389E">
        <w:rPr>
          <w:sz w:val="24"/>
          <w:szCs w:val="24"/>
          <w:lang w:val="uk-UA"/>
        </w:rPr>
        <w:t xml:space="preserve"> рішення профільною комісією та внесенню його на розгляд міської ради.</w:t>
      </w:r>
    </w:p>
    <w:p w14:paraId="6EBDB38D" w14:textId="77777777" w:rsidR="00FC35C7" w:rsidRPr="008B389E" w:rsidRDefault="00FC35C7" w:rsidP="008B389E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8B389E">
        <w:rPr>
          <w:sz w:val="24"/>
          <w:szCs w:val="24"/>
          <w:lang w:val="uk-UA"/>
        </w:rPr>
        <w:t>Заявник, стосовно якого приймається рішення, отримує повідомлення особисто, крім випадків, якщо він сповістив адміністративний орган про відповідне уповноваження свого представника на отримання повідомлень. У такому разі повідомлення має бути адресовано представнику та вважається таким, що надіслано заявнику. За наявності обґрунтованих причин повідомлення може надсилатися в інший строк (граничний строк), встановлений законом.</w:t>
      </w:r>
    </w:p>
    <w:p w14:paraId="7E9E18C3" w14:textId="77777777" w:rsidR="00FC35C7" w:rsidRPr="008B389E" w:rsidRDefault="00FC35C7" w:rsidP="008B389E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8B389E">
        <w:rPr>
          <w:sz w:val="24"/>
          <w:szCs w:val="24"/>
          <w:lang w:val="uk-UA"/>
        </w:rPr>
        <w:t>8. Поштове відправлення надсилається поштою (рекомендованим листом з повідомленням про вручення), за бажанням заявника/представника, - кур’єром за додаткову плату, на адресу місця проживання (перебування), місцезнаходження відповідної заявника/представника або на іншу адресу, яку заявник/представник вказав для офіційного листування з ним.</w:t>
      </w:r>
    </w:p>
    <w:p w14:paraId="1228EA74" w14:textId="77777777" w:rsidR="00FC35C7" w:rsidRPr="008B389E" w:rsidRDefault="00FC35C7" w:rsidP="008B389E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8B389E">
        <w:rPr>
          <w:sz w:val="24"/>
          <w:szCs w:val="24"/>
          <w:lang w:val="uk-UA"/>
        </w:rPr>
        <w:t>9. Якщо час отримання запрошення, надісланого поштою чи електронною поштою, не зафіксовано, воно вважається отриманим заявником/представником на п’ятий день з дня відправлення, крім випадків, якщо є інформація, що запрошення не надійшло або надійшло пізніше. Якщо заявник/представник заявляє про неотримання запрошення, надісланого поштою чи електронною поштою, або про отримання запрошення пізніше ніж на п’ятий день з дня відправлення, на адміністративний орган покладається обов’язок доказування факту і часу отримання запрошення заявником/представником.</w:t>
      </w:r>
    </w:p>
    <w:p w14:paraId="46B71020" w14:textId="77777777" w:rsidR="00FC35C7" w:rsidRPr="008B389E" w:rsidRDefault="00FC35C7" w:rsidP="008B389E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8B389E">
        <w:rPr>
          <w:sz w:val="24"/>
          <w:szCs w:val="24"/>
          <w:lang w:val="uk-UA"/>
        </w:rPr>
        <w:t>10. Заслуховування заявника/представника не проводиться, якщо:</w:t>
      </w:r>
    </w:p>
    <w:p w14:paraId="77F26700" w14:textId="77777777" w:rsidR="00FC35C7" w:rsidRPr="008B389E" w:rsidRDefault="00FC35C7" w:rsidP="008B389E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8B389E">
        <w:rPr>
          <w:sz w:val="24"/>
          <w:szCs w:val="24"/>
          <w:lang w:val="uk-UA"/>
        </w:rPr>
        <w:t>- необхідно вжити негайних заходів для запобігання заподіянню шкоди;</w:t>
      </w:r>
    </w:p>
    <w:p w14:paraId="296660DD" w14:textId="77777777" w:rsidR="00FC35C7" w:rsidRPr="008B389E" w:rsidRDefault="00FC35C7" w:rsidP="008B389E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8B389E">
        <w:rPr>
          <w:sz w:val="24"/>
          <w:szCs w:val="24"/>
          <w:lang w:val="uk-UA"/>
        </w:rPr>
        <w:t>- відповідно до законодавства вимагається негайне прийняття рішення;</w:t>
      </w:r>
    </w:p>
    <w:p w14:paraId="579ECD7C" w14:textId="77777777" w:rsidR="00FC35C7" w:rsidRPr="008B389E" w:rsidRDefault="00FC35C7" w:rsidP="008B389E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8B389E">
        <w:rPr>
          <w:sz w:val="24"/>
          <w:szCs w:val="24"/>
          <w:lang w:val="uk-UA"/>
        </w:rPr>
        <w:t>- міська рада приймає відповідне рішення в автоматичному режимі;</w:t>
      </w:r>
    </w:p>
    <w:p w14:paraId="023DE7AA" w14:textId="77777777" w:rsidR="00FC35C7" w:rsidRPr="008B389E" w:rsidRDefault="00FC35C7" w:rsidP="008B389E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8B389E">
        <w:rPr>
          <w:sz w:val="24"/>
          <w:szCs w:val="24"/>
          <w:lang w:val="uk-UA"/>
        </w:rPr>
        <w:t>- прохання заявника є очевидно безпідставним.</w:t>
      </w:r>
    </w:p>
    <w:p w14:paraId="1BED2187" w14:textId="07510DDB" w:rsidR="00FC35C7" w:rsidRPr="008B389E" w:rsidRDefault="008B389E" w:rsidP="008B389E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8B389E">
        <w:rPr>
          <w:sz w:val="24"/>
          <w:szCs w:val="24"/>
        </w:rPr>
        <w:t xml:space="preserve">2. </w:t>
      </w:r>
      <w:r w:rsidR="00FC35C7" w:rsidRPr="008B389E">
        <w:rPr>
          <w:sz w:val="24"/>
          <w:szCs w:val="24"/>
          <w:lang w:val="uk-UA"/>
        </w:rPr>
        <w:t>Відповідальність за виконання рішення покласти на секретаря Хмельницької міської ради Віталія Діденка.</w:t>
      </w:r>
    </w:p>
    <w:p w14:paraId="732BF76F" w14:textId="75E5720D" w:rsidR="00FC35C7" w:rsidRPr="008B389E" w:rsidRDefault="008B389E" w:rsidP="008B389E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8B389E">
        <w:rPr>
          <w:sz w:val="24"/>
          <w:szCs w:val="24"/>
        </w:rPr>
        <w:t xml:space="preserve">3. </w:t>
      </w:r>
      <w:r w:rsidR="00FC35C7" w:rsidRPr="008B389E">
        <w:rPr>
          <w:sz w:val="24"/>
          <w:szCs w:val="24"/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78C0416D" w14:textId="77777777" w:rsidR="00FC35C7" w:rsidRPr="008B389E" w:rsidRDefault="00FC35C7" w:rsidP="008B389E">
      <w:pPr>
        <w:spacing w:after="0" w:line="240" w:lineRule="auto"/>
        <w:rPr>
          <w:color w:val="000000" w:themeColor="text1"/>
          <w:lang w:val="uk-UA"/>
        </w:rPr>
      </w:pPr>
    </w:p>
    <w:p w14:paraId="029AE637" w14:textId="77777777" w:rsidR="00FC35C7" w:rsidRPr="008B389E" w:rsidRDefault="00FC35C7" w:rsidP="008B389E">
      <w:pPr>
        <w:spacing w:after="0" w:line="240" w:lineRule="auto"/>
        <w:rPr>
          <w:color w:val="000000" w:themeColor="text1"/>
          <w:lang w:val="uk-UA"/>
        </w:rPr>
      </w:pPr>
    </w:p>
    <w:p w14:paraId="0B7E89F3" w14:textId="77777777" w:rsidR="00FC35C7" w:rsidRPr="008B389E" w:rsidRDefault="00FC35C7" w:rsidP="008B389E">
      <w:pPr>
        <w:spacing w:after="0" w:line="240" w:lineRule="auto"/>
        <w:rPr>
          <w:color w:val="000000" w:themeColor="text1"/>
          <w:lang w:val="uk-UA"/>
        </w:rPr>
      </w:pPr>
    </w:p>
    <w:p w14:paraId="107EEB13" w14:textId="77777777" w:rsidR="00FC35C7" w:rsidRPr="008B389E" w:rsidRDefault="00FC35C7" w:rsidP="00FC35C7">
      <w:pPr>
        <w:spacing w:after="0" w:line="240" w:lineRule="auto"/>
        <w:rPr>
          <w:color w:val="000000" w:themeColor="text1"/>
          <w:lang w:val="uk-UA"/>
        </w:rPr>
      </w:pPr>
      <w:r w:rsidRPr="008B389E">
        <w:rPr>
          <w:color w:val="000000" w:themeColor="text1"/>
          <w:lang w:val="uk-UA"/>
        </w:rPr>
        <w:t>Міський голова</w:t>
      </w:r>
      <w:r w:rsidRPr="008B389E">
        <w:rPr>
          <w:color w:val="000000" w:themeColor="text1"/>
          <w:lang w:val="uk-UA"/>
        </w:rPr>
        <w:tab/>
      </w:r>
      <w:r w:rsidRPr="008B389E">
        <w:rPr>
          <w:color w:val="000000" w:themeColor="text1"/>
          <w:lang w:val="uk-UA"/>
        </w:rPr>
        <w:tab/>
      </w:r>
      <w:r w:rsidRPr="008B389E">
        <w:rPr>
          <w:color w:val="000000" w:themeColor="text1"/>
          <w:lang w:val="uk-UA"/>
        </w:rPr>
        <w:tab/>
      </w:r>
      <w:r w:rsidRPr="008B389E">
        <w:rPr>
          <w:color w:val="000000" w:themeColor="text1"/>
          <w:lang w:val="uk-UA"/>
        </w:rPr>
        <w:tab/>
      </w:r>
      <w:r w:rsidRPr="008B389E">
        <w:rPr>
          <w:color w:val="000000" w:themeColor="text1"/>
          <w:lang w:val="uk-UA"/>
        </w:rPr>
        <w:tab/>
      </w:r>
      <w:r w:rsidRPr="008B389E">
        <w:rPr>
          <w:color w:val="000000" w:themeColor="text1"/>
          <w:lang w:val="uk-UA"/>
        </w:rPr>
        <w:tab/>
      </w:r>
      <w:r w:rsidRPr="008B389E">
        <w:rPr>
          <w:color w:val="000000" w:themeColor="text1"/>
          <w:lang w:val="uk-UA"/>
        </w:rPr>
        <w:tab/>
        <w:t>Олександр СИМЧИШИН</w:t>
      </w:r>
    </w:p>
    <w:sectPr w:rsidR="00FC35C7" w:rsidRPr="008B389E" w:rsidSect="009F6218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75BB"/>
    <w:multiLevelType w:val="hybridMultilevel"/>
    <w:tmpl w:val="DC94D73E"/>
    <w:lvl w:ilvl="0" w:tplc="83CA3FB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6930C40"/>
    <w:multiLevelType w:val="hybridMultilevel"/>
    <w:tmpl w:val="6908F148"/>
    <w:lvl w:ilvl="0" w:tplc="CC8CAC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86583247">
    <w:abstractNumId w:val="1"/>
  </w:num>
  <w:num w:numId="2" w16cid:durableId="97113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5C7"/>
    <w:rsid w:val="00017751"/>
    <w:rsid w:val="002C3271"/>
    <w:rsid w:val="003027F8"/>
    <w:rsid w:val="008B389E"/>
    <w:rsid w:val="008C52DA"/>
    <w:rsid w:val="008F1233"/>
    <w:rsid w:val="009F6218"/>
    <w:rsid w:val="00C40D14"/>
    <w:rsid w:val="00FC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92C6"/>
  <w15:chartTrackingRefBased/>
  <w15:docId w15:val="{1F35B1E0-2BED-4842-85BD-93602B05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5C7"/>
    <w:pPr>
      <w:spacing w:after="200" w:line="276" w:lineRule="auto"/>
    </w:pPr>
    <w:rPr>
      <w:rFonts w:ascii="Times New Roman" w:eastAsia="Calibri" w:hAnsi="Times New Roman" w:cs="Times New Roman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35C7"/>
    <w:pPr>
      <w:shd w:val="clear" w:color="auto" w:fill="FFFFFF"/>
      <w:spacing w:after="0" w:line="240" w:lineRule="auto"/>
      <w:jc w:val="both"/>
    </w:pPr>
    <w:rPr>
      <w:rFonts w:eastAsia="Times New Roman"/>
      <w:sz w:val="22"/>
      <w:szCs w:val="22"/>
      <w:lang w:val="uk-UA" w:eastAsia="ru-RU"/>
    </w:rPr>
  </w:style>
  <w:style w:type="character" w:styleId="a4">
    <w:name w:val="Strong"/>
    <w:uiPriority w:val="22"/>
    <w:qFormat/>
    <w:rsid w:val="00FC35C7"/>
    <w:rPr>
      <w:b/>
      <w:bCs/>
    </w:rPr>
  </w:style>
  <w:style w:type="paragraph" w:styleId="a5">
    <w:name w:val="List Paragraph"/>
    <w:basedOn w:val="a"/>
    <w:uiPriority w:val="34"/>
    <w:qFormat/>
    <w:rsid w:val="00FC35C7"/>
    <w:pPr>
      <w:spacing w:after="0" w:line="240" w:lineRule="auto"/>
      <w:ind w:left="720"/>
      <w:contextualSpacing/>
    </w:pPr>
    <w:rPr>
      <w:sz w:val="24"/>
      <w:szCs w:val="22"/>
    </w:rPr>
  </w:style>
  <w:style w:type="paragraph" w:customStyle="1" w:styleId="rvps2">
    <w:name w:val="rvps2"/>
    <w:basedOn w:val="a"/>
    <w:rsid w:val="00FC35C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FC3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3440</Words>
  <Characters>1961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2</cp:revision>
  <cp:lastPrinted>2025-09-29T13:40:00Z</cp:lastPrinted>
  <dcterms:created xsi:type="dcterms:W3CDTF">2025-09-29T13:53:00Z</dcterms:created>
  <dcterms:modified xsi:type="dcterms:W3CDTF">2025-09-29T13:53:00Z</dcterms:modified>
</cp:coreProperties>
</file>