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D3" w:rsidRPr="00EE270D" w:rsidRDefault="004D68D3" w:rsidP="004D68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val="uk-UA" w:eastAsia="ar-SA" w:bidi="hi-IN"/>
        </w:rPr>
      </w:pPr>
      <w:r w:rsidRPr="00EE270D">
        <w:rPr>
          <w:rFonts w:ascii="Times New Roman" w:eastAsia="SimSun" w:hAnsi="Times New Roman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0AA5D6F7" wp14:editId="173479DB">
            <wp:extent cx="482600" cy="658495"/>
            <wp:effectExtent l="0" t="0" r="0" b="825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D3" w:rsidRPr="00EE270D" w:rsidRDefault="004D68D3" w:rsidP="004D68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EE270D">
        <w:rPr>
          <w:rFonts w:ascii="Times New Roman" w:eastAsia="SimSu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:rsidR="004D68D3" w:rsidRPr="00EE270D" w:rsidRDefault="004D68D3" w:rsidP="004D68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EE270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37BE8" wp14:editId="792559B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68D3" w:rsidRPr="00EE270D" w:rsidRDefault="004D68D3" w:rsidP="004D68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E270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37BE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tJkiL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:rsidR="004D68D3" w:rsidRPr="00EE270D" w:rsidRDefault="004D68D3" w:rsidP="004D68D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E270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E270D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:rsidR="004D68D3" w:rsidRPr="00EE270D" w:rsidRDefault="004D68D3" w:rsidP="004D68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EE270D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:rsidR="004D68D3" w:rsidRPr="00EE270D" w:rsidRDefault="004D68D3" w:rsidP="004D68D3">
      <w:pPr>
        <w:widowControl w:val="0"/>
        <w:tabs>
          <w:tab w:val="left" w:pos="3836"/>
        </w:tabs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</w:pPr>
      <w:r w:rsidRPr="00EE270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F5A35" wp14:editId="01647B0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68D3" w:rsidRPr="00EE270D" w:rsidRDefault="004D68D3" w:rsidP="004D68D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E270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18.12</w:t>
                            </w:r>
                            <w:r w:rsidRPr="00EE270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F5A3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7Czyy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4D68D3" w:rsidRPr="00EE270D" w:rsidRDefault="004D68D3" w:rsidP="004D68D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E270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18.12</w:t>
                      </w:r>
                      <w:r w:rsidRPr="00EE270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EE270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F5704" wp14:editId="5B49E7C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68D3" w:rsidRPr="00EE270D" w:rsidRDefault="004D68D3" w:rsidP="004D68D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570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ewgk9RMCAADY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:rsidR="004D68D3" w:rsidRPr="00EE270D" w:rsidRDefault="004D68D3" w:rsidP="004D68D3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</w:p>
    <w:p w:rsidR="004D68D3" w:rsidRPr="00EE270D" w:rsidRDefault="004D68D3" w:rsidP="004D68D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</w:pPr>
      <w:r w:rsidRPr="00EE270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EE270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EE270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EE270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EE270D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  <w:t>м. Хмельницький</w:t>
      </w:r>
    </w:p>
    <w:p w:rsidR="004D68D3" w:rsidRPr="00EE270D" w:rsidRDefault="004D68D3" w:rsidP="004D68D3">
      <w:pPr>
        <w:widowControl w:val="0"/>
        <w:suppressAutoHyphens/>
        <w:spacing w:after="0" w:line="240" w:lineRule="auto"/>
        <w:ind w:right="510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Default="004D68D3" w:rsidP="004D68D3">
      <w:pPr>
        <w:widowControl w:val="0"/>
        <w:suppressAutoHyphens/>
        <w:spacing w:after="0" w:line="240" w:lineRule="auto"/>
        <w:ind w:right="5244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й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</w:t>
      </w:r>
    </w:p>
    <w:p w:rsidR="004D68D3" w:rsidRPr="000D2C3B" w:rsidRDefault="004D68D3" w:rsidP="004D68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Pr="002132E9" w:rsidRDefault="004D68D3" w:rsidP="004D68D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олишнього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Постано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 </w:t>
      </w:r>
      <w:r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р. № 1147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«</w:t>
      </w:r>
      <w:r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ділянок»,</w:t>
      </w:r>
      <w:r w:rsidRPr="002132E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4D68D3" w:rsidRDefault="004D68D3" w:rsidP="004D68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Default="004D68D3" w:rsidP="004D68D3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4D68D3" w:rsidRPr="001F77A7" w:rsidRDefault="004D68D3" w:rsidP="004D68D3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Pr="001F77A7" w:rsidRDefault="004D68D3" w:rsidP="004D68D3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 Затвердити техніч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ні</w:t>
      </w: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</w:t>
      </w: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 за межами населених пунктів Х</w:t>
      </w:r>
      <w:r w:rsidRPr="001F77A7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 </w:t>
      </w:r>
    </w:p>
    <w:p w:rsidR="004D68D3" w:rsidRPr="001F77A7" w:rsidRDefault="004D68D3" w:rsidP="004D68D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2. Відповідальність за виконання рішення покласти на заступника міського голови М.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 </w:t>
      </w:r>
      <w:proofErr w:type="spellStart"/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</w:t>
      </w:r>
      <w:proofErr w:type="spellEnd"/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:rsidR="004D68D3" w:rsidRPr="001F77A7" w:rsidRDefault="004D68D3" w:rsidP="004D68D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F77A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D68D3" w:rsidRPr="000D2C3B" w:rsidRDefault="004D68D3" w:rsidP="004D68D3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Pr="000D2C3B" w:rsidRDefault="004D68D3" w:rsidP="004D68D3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Pr="000D2C3B" w:rsidRDefault="004D68D3" w:rsidP="004D68D3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Pr="000D2C3B" w:rsidRDefault="004D68D3" w:rsidP="004D68D3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Pr="000D2C3B" w:rsidRDefault="004D68D3" w:rsidP="004D68D3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Олександр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4D68D3" w:rsidRDefault="004D68D3" w:rsidP="004D68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4D68D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D68D3" w:rsidRPr="00EE270D" w:rsidRDefault="004D68D3" w:rsidP="004D68D3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E270D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</w:p>
    <w:p w:rsidR="004D68D3" w:rsidRPr="00EE270D" w:rsidRDefault="004D68D3" w:rsidP="004D68D3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E270D"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>
        <w:rPr>
          <w:rFonts w:ascii="Times New Roman" w:hAnsi="Times New Roman" w:cs="Times New Roman"/>
          <w:i/>
          <w:szCs w:val="24"/>
          <w:lang w:val="uk-UA"/>
        </w:rPr>
        <w:t>58</w:t>
      </w:r>
      <w:r w:rsidRPr="00EE270D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</w:t>
      </w:r>
    </w:p>
    <w:p w:rsidR="004D68D3" w:rsidRPr="00EE270D" w:rsidRDefault="004D68D3" w:rsidP="004D68D3">
      <w:pPr>
        <w:pStyle w:val="BodyText21"/>
        <w:spacing w:after="0"/>
        <w:ind w:left="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E270D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18.12.2025</w:t>
      </w:r>
      <w:r w:rsidRPr="00EE270D">
        <w:rPr>
          <w:rFonts w:ascii="Times New Roman" w:hAnsi="Times New Roman" w:cs="Times New Roman"/>
          <w:i/>
          <w:szCs w:val="24"/>
          <w:lang w:val="uk-UA"/>
        </w:rPr>
        <w:t xml:space="preserve"> р. № </w:t>
      </w:r>
      <w:r>
        <w:rPr>
          <w:rFonts w:ascii="Times New Roman" w:hAnsi="Times New Roman" w:cs="Times New Roman"/>
          <w:i/>
          <w:szCs w:val="24"/>
          <w:lang w:val="uk-UA"/>
        </w:rPr>
        <w:t>73</w:t>
      </w:r>
    </w:p>
    <w:p w:rsidR="004D68D3" w:rsidRDefault="004D68D3" w:rsidP="004D68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D68D3" w:rsidRPr="0023789D" w:rsidRDefault="004D68D3" w:rsidP="004D68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СПИСОК</w:t>
      </w:r>
    </w:p>
    <w:p w:rsidR="00C03925" w:rsidRPr="000D2C3B" w:rsidRDefault="004D68D3" w:rsidP="004D68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hAnsi="Times New Roman"/>
          <w:sz w:val="24"/>
          <w:szCs w:val="24"/>
          <w:lang w:val="uk-UA"/>
        </w:rPr>
        <w:t>фізичних та  ю</w:t>
      </w:r>
      <w:r w:rsidRPr="0023789D">
        <w:rPr>
          <w:rFonts w:ascii="Times New Roman" w:hAnsi="Times New Roman"/>
          <w:sz w:val="24"/>
          <w:szCs w:val="24"/>
          <w:lang w:val="uk-UA"/>
        </w:rPr>
        <w:t>ридичних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789D">
        <w:rPr>
          <w:rFonts w:ascii="Times New Roman" w:hAnsi="Times New Roman"/>
          <w:sz w:val="24"/>
          <w:szCs w:val="24"/>
          <w:lang w:val="uk-UA"/>
        </w:rPr>
        <w:t>осіб, як</w:t>
      </w:r>
      <w:r>
        <w:rPr>
          <w:rFonts w:ascii="Times New Roman" w:hAnsi="Times New Roman"/>
          <w:sz w:val="24"/>
          <w:szCs w:val="24"/>
          <w:lang w:val="uk-UA"/>
        </w:rPr>
        <w:t>им</w:t>
      </w:r>
      <w:r w:rsidRPr="0023789D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23789D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2378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 за межами населених пунктів Х</w:t>
      </w:r>
      <w:r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39"/>
        <w:gridCol w:w="3106"/>
        <w:gridCol w:w="1134"/>
        <w:gridCol w:w="3685"/>
        <w:gridCol w:w="2657"/>
        <w:gridCol w:w="1596"/>
      </w:tblGrid>
      <w:tr w:rsidR="004D68D3" w:rsidTr="00C03925">
        <w:trPr>
          <w:tblHeader/>
          <w:jc w:val="center"/>
        </w:trPr>
        <w:tc>
          <w:tcPr>
            <w:tcW w:w="704" w:type="dxa"/>
          </w:tcPr>
          <w:p w:rsidR="004D68D3" w:rsidRPr="00C77590" w:rsidRDefault="004D68D3" w:rsidP="00C0392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D68D3" w:rsidRPr="00C77590" w:rsidRDefault="004D68D3" w:rsidP="00C0392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39" w:type="dxa"/>
          </w:tcPr>
          <w:p w:rsidR="004D68D3" w:rsidRPr="00C77590" w:rsidRDefault="004D68D3" w:rsidP="00C0392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фізичних та </w:t>
            </w: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юридичних осіб</w:t>
            </w:r>
          </w:p>
        </w:tc>
        <w:tc>
          <w:tcPr>
            <w:tcW w:w="3106" w:type="dxa"/>
          </w:tcPr>
          <w:p w:rsidR="004D68D3" w:rsidRPr="00C77590" w:rsidRDefault="004D68D3" w:rsidP="00C0392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</w:tcPr>
          <w:p w:rsidR="004D68D3" w:rsidRPr="00C77590" w:rsidRDefault="004D68D3" w:rsidP="00EB02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Площа, м</w:t>
            </w:r>
            <w:r w:rsidRPr="00C77590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685" w:type="dxa"/>
          </w:tcPr>
          <w:p w:rsidR="004D68D3" w:rsidRPr="00C77590" w:rsidRDefault="004D68D3" w:rsidP="00C0392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657" w:type="dxa"/>
          </w:tcPr>
          <w:p w:rsidR="004D68D3" w:rsidRPr="00C77590" w:rsidRDefault="004D68D3" w:rsidP="00C0392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96" w:type="dxa"/>
          </w:tcPr>
          <w:p w:rsidR="004D68D3" w:rsidRPr="00C77590" w:rsidRDefault="004D68D3" w:rsidP="00C03925">
            <w:pPr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:rsidR="004D68D3" w:rsidRPr="00C77590" w:rsidRDefault="004D68D3" w:rsidP="00C03925">
            <w:pPr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4D68D3" w:rsidTr="00C03925">
        <w:trPr>
          <w:jc w:val="center"/>
        </w:trPr>
        <w:tc>
          <w:tcPr>
            <w:tcW w:w="704" w:type="dxa"/>
          </w:tcPr>
          <w:p w:rsidR="004D68D3" w:rsidRPr="00C77590" w:rsidRDefault="004D68D3" w:rsidP="004D6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A8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39" w:type="dxa"/>
          </w:tcPr>
          <w:p w:rsidR="004D68D3" w:rsidRPr="00C77590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Горгоц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Володимирович</w:t>
            </w:r>
          </w:p>
        </w:tc>
        <w:tc>
          <w:tcPr>
            <w:tcW w:w="3106" w:type="dxa"/>
          </w:tcPr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старостинський округ з центром в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Давидківці</w:t>
            </w:r>
            <w:proofErr w:type="spellEnd"/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их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C03925" w:rsidRPr="000B4A8E" w:rsidRDefault="004D68D3" w:rsidP="001A12C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24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23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008</w:t>
            </w:r>
          </w:p>
        </w:tc>
        <w:tc>
          <w:tcPr>
            <w:tcW w:w="1134" w:type="dxa"/>
          </w:tcPr>
          <w:p w:rsidR="004D68D3" w:rsidRPr="00C77590" w:rsidRDefault="004D68D3" w:rsidP="00EB02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3685" w:type="dxa"/>
          </w:tcPr>
          <w:p w:rsidR="004D68D3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торгівельного павільйону</w:t>
            </w:r>
          </w:p>
          <w:p w:rsidR="004D68D3" w:rsidRPr="00655FC7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Категорія земель - </w:t>
            </w:r>
            <w:r w:rsidRPr="00655FC7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655FC7">
              <w:rPr>
                <w:rFonts w:ascii="Times New Roman" w:hAnsi="Times New Roman"/>
                <w:color w:val="333333"/>
                <w:sz w:val="24"/>
                <w:szCs w:val="24"/>
              </w:rPr>
              <w:t>емлі</w:t>
            </w:r>
            <w:proofErr w:type="spellEnd"/>
            <w:r w:rsidRPr="00655FC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55FC7">
              <w:rPr>
                <w:rFonts w:ascii="Times New Roman" w:hAnsi="Times New Roman"/>
                <w:color w:val="333333"/>
                <w:sz w:val="24"/>
                <w:szCs w:val="24"/>
              </w:rPr>
              <w:t>житлової</w:t>
            </w:r>
            <w:proofErr w:type="spellEnd"/>
            <w:r w:rsidRPr="00655FC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655FC7">
              <w:rPr>
                <w:rFonts w:ascii="Times New Roman" w:hAnsi="Times New Roman"/>
                <w:color w:val="333333"/>
                <w:sz w:val="24"/>
                <w:szCs w:val="24"/>
              </w:rPr>
              <w:t>громадської</w:t>
            </w:r>
            <w:proofErr w:type="spellEnd"/>
            <w:r w:rsidRPr="00655FC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55FC7">
              <w:rPr>
                <w:rFonts w:ascii="Times New Roman" w:hAnsi="Times New Roman"/>
                <w:color w:val="333333"/>
                <w:sz w:val="24"/>
                <w:szCs w:val="24"/>
              </w:rPr>
              <w:t>забудови</w:t>
            </w:r>
            <w:proofErr w:type="spellEnd"/>
          </w:p>
          <w:p w:rsidR="004D68D3" w:rsidRPr="00C77590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7" w:type="dxa"/>
          </w:tcPr>
          <w:p w:rsidR="004D68D3" w:rsidRPr="00C77590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03.07 </w:t>
            </w:r>
            <w:r w:rsidRPr="00655FC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 w:rsidRPr="00655FC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655FC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55FC7"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 w:rsidRPr="00655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FC7">
              <w:rPr>
                <w:rFonts w:ascii="Times New Roman" w:hAnsi="Times New Roman"/>
                <w:sz w:val="24"/>
                <w:szCs w:val="24"/>
              </w:rPr>
              <w:t>будівель</w:t>
            </w:r>
            <w:proofErr w:type="spellEnd"/>
            <w:r w:rsidRPr="00655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FC7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</w:p>
        </w:tc>
        <w:tc>
          <w:tcPr>
            <w:tcW w:w="1596" w:type="dxa"/>
          </w:tcPr>
          <w:p w:rsidR="004D68D3" w:rsidRPr="00C77590" w:rsidRDefault="004D68D3" w:rsidP="001A12C6">
            <w:pPr>
              <w:ind w:right="-2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2796204,00</w:t>
            </w:r>
          </w:p>
        </w:tc>
      </w:tr>
      <w:tr w:rsidR="004D68D3" w:rsidTr="00C03925">
        <w:trPr>
          <w:jc w:val="center"/>
        </w:trPr>
        <w:tc>
          <w:tcPr>
            <w:tcW w:w="704" w:type="dxa"/>
          </w:tcPr>
          <w:p w:rsidR="004D68D3" w:rsidRPr="00C77590" w:rsidRDefault="004D68D3" w:rsidP="004D6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7759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39" w:type="dxa"/>
          </w:tcPr>
          <w:p w:rsidR="004D68D3" w:rsidRPr="00020A3B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 Миколайович</w:t>
            </w:r>
          </w:p>
        </w:tc>
        <w:tc>
          <w:tcPr>
            <w:tcW w:w="3106" w:type="dxa"/>
          </w:tcPr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старостинський округ з центром в </w:t>
            </w:r>
            <w:proofErr w:type="spellStart"/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Давидківці</w:t>
            </w:r>
            <w:proofErr w:type="spellEnd"/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их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E45553" w:rsidRDefault="004D68D3" w:rsidP="001A12C6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24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7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01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1000</w:t>
            </w:r>
          </w:p>
        </w:tc>
        <w:tc>
          <w:tcPr>
            <w:tcW w:w="1134" w:type="dxa"/>
          </w:tcPr>
          <w:p w:rsidR="004D68D3" w:rsidRPr="00E45553" w:rsidRDefault="004D68D3" w:rsidP="00EB028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5553">
              <w:rPr>
                <w:rFonts w:ascii="Times New Roman" w:hAnsi="Times New Roman"/>
                <w:sz w:val="24"/>
                <w:szCs w:val="24"/>
                <w:lang w:val="uk-UA"/>
              </w:rPr>
              <w:t>3948</w:t>
            </w:r>
          </w:p>
        </w:tc>
        <w:tc>
          <w:tcPr>
            <w:tcW w:w="3685" w:type="dxa"/>
          </w:tcPr>
          <w:p w:rsidR="004D68D3" w:rsidRPr="00E45553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5553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магазину по продажу садового інвентаря, малих архітектурних форм, розсадник декоративних рослин</w:t>
            </w:r>
          </w:p>
          <w:p w:rsidR="00C03925" w:rsidRPr="008D4604" w:rsidRDefault="004D68D3" w:rsidP="001A12C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455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proofErr w:type="spellStart"/>
            <w:r w:rsidRPr="00E455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емлі</w:t>
            </w:r>
            <w:proofErr w:type="spellEnd"/>
            <w:r w:rsidRPr="00E455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455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57" w:type="dxa"/>
          </w:tcPr>
          <w:p w:rsidR="004D68D3" w:rsidRPr="008D4604" w:rsidRDefault="004D68D3" w:rsidP="001A12C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EE270D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96" w:type="dxa"/>
          </w:tcPr>
          <w:p w:rsidR="004D68D3" w:rsidRPr="0048125A" w:rsidRDefault="004D68D3" w:rsidP="001A12C6">
            <w:pPr>
              <w:ind w:right="-2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2646813,00</w:t>
            </w:r>
          </w:p>
        </w:tc>
      </w:tr>
      <w:tr w:rsidR="004D68D3" w:rsidTr="00C03925">
        <w:trPr>
          <w:jc w:val="center"/>
        </w:trPr>
        <w:tc>
          <w:tcPr>
            <w:tcW w:w="704" w:type="dxa"/>
          </w:tcPr>
          <w:p w:rsidR="004D68D3" w:rsidRPr="00C77590" w:rsidRDefault="004D68D3" w:rsidP="004D6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39" w:type="dxa"/>
          </w:tcPr>
          <w:p w:rsidR="004D68D3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«Виробнича компанія «Автострада»</w:t>
            </w:r>
          </w:p>
        </w:tc>
        <w:tc>
          <w:tcPr>
            <w:tcW w:w="3106" w:type="dxa"/>
          </w:tcPr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старостинський округ з центром в с.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Богданівці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их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9363AC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45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182</w:t>
            </w:r>
          </w:p>
        </w:tc>
        <w:tc>
          <w:tcPr>
            <w:tcW w:w="1134" w:type="dxa"/>
          </w:tcPr>
          <w:p w:rsidR="004D68D3" w:rsidRPr="009363AC" w:rsidRDefault="004D68D3" w:rsidP="00EB0283">
            <w:pPr>
              <w:jc w:val="center"/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9363AC"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7466</w:t>
            </w:r>
          </w:p>
        </w:tc>
        <w:tc>
          <w:tcPr>
            <w:tcW w:w="3685" w:type="dxa"/>
          </w:tcPr>
          <w:p w:rsidR="004D68D3" w:rsidRDefault="004D68D3" w:rsidP="001A12C6">
            <w:pPr>
              <w:ind w:left="33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автомобільного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транспорту та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дорожнього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</w:p>
          <w:p w:rsidR="00C03925" w:rsidRPr="008D4604" w:rsidRDefault="004D68D3" w:rsidP="001A12C6">
            <w:pPr>
              <w:ind w:left="33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D46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proofErr w:type="spellStart"/>
            <w:r w:rsidRPr="008D4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емлі</w:t>
            </w:r>
            <w:proofErr w:type="spellEnd"/>
            <w:r w:rsidRPr="008D4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4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57" w:type="dxa"/>
          </w:tcPr>
          <w:p w:rsidR="004D68D3" w:rsidRPr="008D4604" w:rsidRDefault="004D68D3" w:rsidP="001A12C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12.04</w:t>
            </w:r>
            <w:r w:rsidRPr="008D460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Для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розміщення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експлуатації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будівель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і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споруд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автомобільного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транспорту та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дорожнього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596" w:type="dxa"/>
          </w:tcPr>
          <w:p w:rsidR="004D68D3" w:rsidRDefault="004D68D3" w:rsidP="001A12C6">
            <w:pPr>
              <w:ind w:right="-2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A12C6">
              <w:rPr>
                <w:rFonts w:ascii="Times New Roman" w:hAnsi="Times New Roman"/>
                <w:sz w:val="24"/>
                <w:szCs w:val="24"/>
                <w:lang w:val="uk-UA"/>
              </w:rPr>
              <w:t>085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481,09</w:t>
            </w:r>
          </w:p>
        </w:tc>
      </w:tr>
      <w:tr w:rsidR="004D68D3" w:rsidTr="00C03925">
        <w:trPr>
          <w:jc w:val="center"/>
        </w:trPr>
        <w:tc>
          <w:tcPr>
            <w:tcW w:w="704" w:type="dxa"/>
          </w:tcPr>
          <w:p w:rsidR="004D68D3" w:rsidRDefault="004D68D3" w:rsidP="004D6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39" w:type="dxa"/>
          </w:tcPr>
          <w:p w:rsidR="004D68D3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«Виробнича компанія «Автострада»</w:t>
            </w:r>
          </w:p>
        </w:tc>
        <w:tc>
          <w:tcPr>
            <w:tcW w:w="3106" w:type="dxa"/>
          </w:tcPr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старостинський округ з центром в с.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Богданівці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их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8D4604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45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183</w:t>
            </w:r>
          </w:p>
        </w:tc>
        <w:tc>
          <w:tcPr>
            <w:tcW w:w="1134" w:type="dxa"/>
          </w:tcPr>
          <w:p w:rsidR="004D68D3" w:rsidRPr="009363AC" w:rsidRDefault="004D68D3" w:rsidP="00EB0283">
            <w:pPr>
              <w:jc w:val="center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9363AC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8136</w:t>
            </w:r>
          </w:p>
        </w:tc>
        <w:tc>
          <w:tcPr>
            <w:tcW w:w="3685" w:type="dxa"/>
          </w:tcPr>
          <w:p w:rsidR="004D68D3" w:rsidRPr="009363AC" w:rsidRDefault="004D68D3" w:rsidP="001A12C6">
            <w:pPr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63A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 w:rsidRPr="009363AC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9363A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363AC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936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sz w:val="24"/>
                <w:szCs w:val="24"/>
              </w:rPr>
              <w:t>будівель</w:t>
            </w:r>
            <w:proofErr w:type="spellEnd"/>
            <w:r w:rsidRPr="009363AC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9363AC">
              <w:rPr>
                <w:rFonts w:ascii="Times New Roman" w:hAnsi="Times New Roman"/>
                <w:sz w:val="24"/>
                <w:szCs w:val="24"/>
              </w:rPr>
              <w:t>споруд</w:t>
            </w:r>
            <w:proofErr w:type="spellEnd"/>
            <w:r w:rsidRPr="00936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sz w:val="24"/>
                <w:szCs w:val="24"/>
              </w:rPr>
              <w:t>автомобільного</w:t>
            </w:r>
            <w:proofErr w:type="spellEnd"/>
            <w:r w:rsidRPr="009363AC">
              <w:rPr>
                <w:rFonts w:ascii="Times New Roman" w:hAnsi="Times New Roman"/>
                <w:sz w:val="24"/>
                <w:szCs w:val="24"/>
              </w:rPr>
              <w:t xml:space="preserve"> транспорту та </w:t>
            </w:r>
            <w:proofErr w:type="spellStart"/>
            <w:r w:rsidRPr="009363AC">
              <w:rPr>
                <w:rFonts w:ascii="Times New Roman" w:hAnsi="Times New Roman"/>
                <w:sz w:val="24"/>
                <w:szCs w:val="24"/>
              </w:rPr>
              <w:t>дорожнього</w:t>
            </w:r>
            <w:proofErr w:type="spellEnd"/>
            <w:r w:rsidRPr="00936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</w:p>
          <w:p w:rsidR="00C03925" w:rsidRPr="009363AC" w:rsidRDefault="004D68D3" w:rsidP="001A12C6">
            <w:pPr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9363AC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proofErr w:type="spellStart"/>
            <w:r w:rsidRPr="009363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емлі</w:t>
            </w:r>
            <w:proofErr w:type="spellEnd"/>
            <w:r w:rsidRPr="009363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63A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57" w:type="dxa"/>
          </w:tcPr>
          <w:p w:rsidR="004D68D3" w:rsidRPr="008D4604" w:rsidRDefault="004D68D3" w:rsidP="001A12C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12.04</w:t>
            </w:r>
            <w:r w:rsidRPr="008D460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Для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розміщення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експлуатації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будівель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і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споруд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автомобільного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транспорту та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дорожнього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596" w:type="dxa"/>
          </w:tcPr>
          <w:p w:rsidR="004D68D3" w:rsidRDefault="004D68D3" w:rsidP="006439E2">
            <w:pPr>
              <w:ind w:right="-2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2272632,49</w:t>
            </w:r>
          </w:p>
        </w:tc>
      </w:tr>
      <w:tr w:rsidR="004D68D3" w:rsidTr="00C03925">
        <w:trPr>
          <w:jc w:val="center"/>
        </w:trPr>
        <w:tc>
          <w:tcPr>
            <w:tcW w:w="704" w:type="dxa"/>
          </w:tcPr>
          <w:p w:rsidR="004D68D3" w:rsidRDefault="004D68D3" w:rsidP="004D6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139" w:type="dxa"/>
          </w:tcPr>
          <w:p w:rsidR="004D68D3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«Виробнича компанія «Автострада»</w:t>
            </w:r>
          </w:p>
        </w:tc>
        <w:tc>
          <w:tcPr>
            <w:tcW w:w="3106" w:type="dxa"/>
          </w:tcPr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старостинський округ з центром в с.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Богданівці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их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9363AC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45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186</w:t>
            </w:r>
          </w:p>
        </w:tc>
        <w:tc>
          <w:tcPr>
            <w:tcW w:w="1134" w:type="dxa"/>
          </w:tcPr>
          <w:p w:rsidR="004D68D3" w:rsidRPr="00B44763" w:rsidRDefault="004D68D3" w:rsidP="00EB0283">
            <w:pPr>
              <w:jc w:val="center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9363AC"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7</w:t>
            </w:r>
            <w:r w:rsidRPr="00B44763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B44763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94</w:t>
            </w:r>
          </w:p>
        </w:tc>
        <w:tc>
          <w:tcPr>
            <w:tcW w:w="3685" w:type="dxa"/>
          </w:tcPr>
          <w:p w:rsidR="004D68D3" w:rsidRDefault="004D68D3" w:rsidP="001A12C6">
            <w:pPr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автомобільного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транспорту та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дорожнього</w:t>
            </w:r>
            <w:proofErr w:type="spellEnd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господарства</w:t>
            </w:r>
            <w:proofErr w:type="spellEnd"/>
          </w:p>
          <w:p w:rsidR="00C03925" w:rsidRPr="009363AC" w:rsidRDefault="004D68D3" w:rsidP="001A12C6">
            <w:pPr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60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proofErr w:type="spellStart"/>
            <w:r w:rsidRPr="008D4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емлі</w:t>
            </w:r>
            <w:proofErr w:type="spellEnd"/>
            <w:r w:rsidRPr="008D4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46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57" w:type="dxa"/>
          </w:tcPr>
          <w:p w:rsidR="004D68D3" w:rsidRDefault="004D68D3" w:rsidP="001A12C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12.04</w:t>
            </w:r>
            <w:r w:rsidRPr="008D460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Для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розміщення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експлуатації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будівель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і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споруд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автомобільного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транспорту та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дорожнього</w:t>
            </w:r>
            <w:proofErr w:type="spellEnd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363AC">
              <w:rPr>
                <w:rFonts w:ascii="Times New Roman" w:hAnsi="Times New Roman"/>
                <w:color w:val="333333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596" w:type="dxa"/>
          </w:tcPr>
          <w:p w:rsidR="004D68D3" w:rsidRDefault="004D68D3" w:rsidP="006439E2">
            <w:pPr>
              <w:ind w:right="-2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2037436,26</w:t>
            </w:r>
          </w:p>
        </w:tc>
      </w:tr>
      <w:tr w:rsidR="004D68D3" w:rsidTr="00C03925">
        <w:trPr>
          <w:jc w:val="center"/>
        </w:trPr>
        <w:tc>
          <w:tcPr>
            <w:tcW w:w="704" w:type="dxa"/>
          </w:tcPr>
          <w:p w:rsidR="004D68D3" w:rsidRDefault="004D68D3" w:rsidP="004D68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139" w:type="dxa"/>
          </w:tcPr>
          <w:p w:rsidR="004D68D3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університет управління та права імені Леоніда Юзькова</w:t>
            </w:r>
          </w:p>
        </w:tc>
        <w:tc>
          <w:tcPr>
            <w:tcW w:w="3106" w:type="dxa"/>
          </w:tcPr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старостинський округ з центром в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Пирогівці</w:t>
            </w:r>
            <w:proofErr w:type="spellEnd"/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их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D68D3" w:rsidRPr="0048125A" w:rsidRDefault="004D68D3" w:rsidP="001A12C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67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03</w:t>
            </w:r>
            <w:r w:rsidRPr="004812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002</w:t>
            </w:r>
          </w:p>
        </w:tc>
        <w:tc>
          <w:tcPr>
            <w:tcW w:w="1134" w:type="dxa"/>
          </w:tcPr>
          <w:p w:rsidR="004D68D3" w:rsidRPr="002771D1" w:rsidRDefault="004D68D3" w:rsidP="00EB0283">
            <w:pPr>
              <w:jc w:val="center"/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771D1"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120000</w:t>
            </w:r>
          </w:p>
        </w:tc>
        <w:tc>
          <w:tcPr>
            <w:tcW w:w="3685" w:type="dxa"/>
          </w:tcPr>
          <w:p w:rsidR="004D68D3" w:rsidRPr="0008294B" w:rsidRDefault="004D68D3" w:rsidP="001A12C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9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парк-пам’ятку садово-паркового мистецтва місцевого значення «Парк ім.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0829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08294B">
              <w:rPr>
                <w:rFonts w:ascii="Times New Roman" w:hAnsi="Times New Roman"/>
                <w:sz w:val="24"/>
                <w:szCs w:val="24"/>
                <w:lang w:val="uk-UA"/>
              </w:rPr>
              <w:t>Мацишина</w:t>
            </w:r>
            <w:proofErr w:type="spellEnd"/>
            <w:r w:rsidRPr="0008294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C03925" w:rsidRPr="009363AC" w:rsidRDefault="004D68D3" w:rsidP="001A12C6">
            <w:pPr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29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Категорія земель - </w:t>
            </w:r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Землі</w:t>
            </w:r>
            <w:proofErr w:type="spellEnd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рекреаційного</w:t>
            </w:r>
            <w:proofErr w:type="spellEnd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2657" w:type="dxa"/>
          </w:tcPr>
          <w:p w:rsidR="004D68D3" w:rsidRDefault="004D68D3" w:rsidP="001A12C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07.06 Для </w:t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збереження</w:t>
            </w:r>
            <w:proofErr w:type="spellEnd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використання</w:t>
            </w:r>
            <w:proofErr w:type="spellEnd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відтворення</w:t>
            </w:r>
            <w:proofErr w:type="spellEnd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зелених</w:t>
            </w:r>
            <w:proofErr w:type="spellEnd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зон і </w:t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зелених</w:t>
            </w:r>
            <w:proofErr w:type="spellEnd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8294B">
              <w:rPr>
                <w:rFonts w:ascii="Times New Roman" w:hAnsi="Times New Roman"/>
                <w:color w:val="333333"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1596" w:type="dxa"/>
          </w:tcPr>
          <w:p w:rsidR="004D68D3" w:rsidRDefault="006439E2" w:rsidP="006439E2">
            <w:pPr>
              <w:ind w:right="-2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 w:rsidR="004D68D3">
              <w:rPr>
                <w:rFonts w:ascii="Times New Roman" w:hAnsi="Times New Roman"/>
                <w:sz w:val="24"/>
                <w:szCs w:val="24"/>
                <w:lang w:val="uk-UA"/>
              </w:rPr>
              <w:t>382</w:t>
            </w:r>
            <w:bookmarkStart w:id="0" w:name="_GoBack"/>
            <w:bookmarkEnd w:id="0"/>
            <w:r w:rsidR="004D68D3">
              <w:rPr>
                <w:rFonts w:ascii="Times New Roman" w:hAnsi="Times New Roman"/>
                <w:sz w:val="24"/>
                <w:szCs w:val="24"/>
                <w:lang w:val="uk-UA"/>
              </w:rPr>
              <w:t>288,00</w:t>
            </w:r>
          </w:p>
        </w:tc>
      </w:tr>
    </w:tbl>
    <w:p w:rsidR="004D68D3" w:rsidRPr="000D2C3B" w:rsidRDefault="004D68D3" w:rsidP="004D68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4D68D3" w:rsidRDefault="004D68D3" w:rsidP="004D68D3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68D3" w:rsidRPr="0023789D" w:rsidRDefault="004D68D3" w:rsidP="004D68D3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Віталій </w:t>
      </w:r>
      <w:r w:rsidRPr="0023789D">
        <w:rPr>
          <w:rFonts w:ascii="Times New Roman" w:hAnsi="Times New Roman"/>
          <w:sz w:val="24"/>
          <w:szCs w:val="24"/>
          <w:lang w:val="uk-UA"/>
        </w:rPr>
        <w:t xml:space="preserve"> ДІДЕНКО</w:t>
      </w:r>
    </w:p>
    <w:p w:rsidR="004D68D3" w:rsidRDefault="004D68D3" w:rsidP="004D68D3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</w:p>
    <w:p w:rsidR="004D68D3" w:rsidRPr="0023789D" w:rsidRDefault="004D68D3" w:rsidP="004D68D3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  <w:r w:rsidRPr="0023789D">
        <w:rPr>
          <w:rFonts w:ascii="Times New Roman" w:hAnsi="Times New Roman"/>
          <w:sz w:val="24"/>
          <w:szCs w:val="24"/>
          <w:lang w:val="uk-UA"/>
        </w:rPr>
        <w:t>Начальник управління правового забезпечення</w:t>
      </w:r>
    </w:p>
    <w:p w:rsidR="004D68D3" w:rsidRDefault="004D68D3" w:rsidP="004D68D3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представництва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Лілія </w:t>
      </w:r>
      <w:r w:rsidRPr="0023789D">
        <w:rPr>
          <w:rFonts w:ascii="Times New Roman" w:hAnsi="Times New Roman"/>
          <w:sz w:val="24"/>
          <w:szCs w:val="24"/>
          <w:lang w:val="uk-UA"/>
        </w:rPr>
        <w:t xml:space="preserve"> ДЕМЧУК</w:t>
      </w:r>
    </w:p>
    <w:p w:rsidR="004D68D3" w:rsidRPr="0023789D" w:rsidRDefault="004D68D3" w:rsidP="004D68D3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68D3" w:rsidRPr="00025100" w:rsidRDefault="004D68D3" w:rsidP="004D68D3">
      <w:pPr>
        <w:spacing w:after="0" w:line="240" w:lineRule="auto"/>
        <w:ind w:left="326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Pr="0023789D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</w:t>
      </w:r>
      <w:r w:rsidRPr="0023789D">
        <w:rPr>
          <w:rFonts w:ascii="Times New Roman" w:hAnsi="Times New Roman"/>
          <w:sz w:val="24"/>
          <w:szCs w:val="24"/>
          <w:lang w:val="uk-UA"/>
        </w:rPr>
        <w:tab/>
      </w:r>
      <w:r w:rsidRPr="0023789D">
        <w:rPr>
          <w:rFonts w:ascii="Times New Roman" w:hAnsi="Times New Roman"/>
          <w:sz w:val="24"/>
          <w:szCs w:val="24"/>
          <w:lang w:val="uk-UA"/>
        </w:rPr>
        <w:tab/>
      </w:r>
      <w:r w:rsidRPr="0023789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Людмила МАТВЕЄВА</w:t>
      </w:r>
    </w:p>
    <w:sectPr w:rsidR="004D68D3" w:rsidRPr="00025100" w:rsidSect="00C03925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D3"/>
    <w:rsid w:val="001A12C6"/>
    <w:rsid w:val="004D68D3"/>
    <w:rsid w:val="006439E2"/>
    <w:rsid w:val="0091143C"/>
    <w:rsid w:val="00C03925"/>
    <w:rsid w:val="00EB0283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53CF0-AA84-4364-A1DE-C6F98958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4D68D3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table" w:styleId="a3">
    <w:name w:val="Table Grid"/>
    <w:basedOn w:val="a1"/>
    <w:uiPriority w:val="39"/>
    <w:rsid w:val="004D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4D68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3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39E2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3126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Бульба Вікторія Миколаївна</cp:lastModifiedBy>
  <cp:revision>5</cp:revision>
  <cp:lastPrinted>2025-12-23T09:53:00Z</cp:lastPrinted>
  <dcterms:created xsi:type="dcterms:W3CDTF">2025-12-22T14:43:00Z</dcterms:created>
  <dcterms:modified xsi:type="dcterms:W3CDTF">2025-12-23T09:54:00Z</dcterms:modified>
</cp:coreProperties>
</file>