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E5EF" w14:textId="77777777" w:rsidR="003B152A" w:rsidRPr="003B152A" w:rsidRDefault="003B152A" w:rsidP="003B15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  <w14:ligatures w14:val="none"/>
        </w:rPr>
      </w:pPr>
      <w:r w:rsidRPr="003B152A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drawing>
          <wp:inline distT="0" distB="0" distL="0" distR="0" wp14:anchorId="5D5D25D2" wp14:editId="5980C081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ECF9" w14:textId="77777777" w:rsidR="003B152A" w:rsidRPr="003B152A" w:rsidRDefault="003B152A" w:rsidP="003B15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ar-SA"/>
          <w14:ligatures w14:val="none"/>
        </w:rPr>
      </w:pPr>
      <w:r w:rsidRPr="003B152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  <w14:ligatures w14:val="none"/>
        </w:rPr>
        <w:t>ХМЕЛЬНИЦЬКА МІСЬКА РАДА</w:t>
      </w:r>
    </w:p>
    <w:p w14:paraId="7A01DCB4" w14:textId="77777777" w:rsidR="003B152A" w:rsidRPr="003B152A" w:rsidRDefault="003B152A" w:rsidP="003B1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</w:pPr>
      <w:r w:rsidRPr="003B152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5FF30" wp14:editId="52FBA4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F31B2" w14:textId="77777777" w:rsidR="003B152A" w:rsidRPr="003B152A" w:rsidRDefault="003B152A" w:rsidP="003B15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B15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FF3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BF31B2" w14:textId="77777777" w:rsidR="003B152A" w:rsidRPr="003B152A" w:rsidRDefault="003B152A" w:rsidP="003B15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B152A">
                        <w:rPr>
                          <w:rFonts w:ascii="Times New Roman" w:hAnsi="Times New Roman" w:cs="Times New Roman"/>
                          <w:b/>
                          <w:bCs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B152A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РІШЕННЯ</w:t>
      </w:r>
    </w:p>
    <w:p w14:paraId="347CD3D6" w14:textId="77777777" w:rsidR="003B152A" w:rsidRPr="003B152A" w:rsidRDefault="003B152A" w:rsidP="003B1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eastAsia="ar-SA"/>
          <w14:ligatures w14:val="none"/>
        </w:rPr>
      </w:pPr>
      <w:r w:rsidRPr="003B152A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______________________________</w:t>
      </w:r>
    </w:p>
    <w:p w14:paraId="33D788B1" w14:textId="77777777" w:rsidR="003B152A" w:rsidRPr="003B152A" w:rsidRDefault="003B152A" w:rsidP="003B15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3B152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6DC27" wp14:editId="259871B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E2567F" w14:textId="77777777" w:rsidR="003B152A" w:rsidRPr="003B152A" w:rsidRDefault="003B152A" w:rsidP="003B15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52A">
                              <w:rPr>
                                <w:rFonts w:ascii="Times New Roman" w:hAnsi="Times New Roman" w:cs="Times New Roman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DC2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3E2567F" w14:textId="77777777" w:rsidR="003B152A" w:rsidRPr="003B152A" w:rsidRDefault="003B152A" w:rsidP="003B15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152A">
                        <w:rPr>
                          <w:rFonts w:ascii="Times New Roman" w:hAnsi="Times New Roman" w:cs="Times New Roman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3B152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FB0D4" wp14:editId="603FA11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1D485D" w14:textId="089DB30F" w:rsidR="003B152A" w:rsidRPr="003B152A" w:rsidRDefault="003B152A" w:rsidP="003B15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B0D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1D485D" w14:textId="089DB30F" w:rsidR="003B152A" w:rsidRPr="003B152A" w:rsidRDefault="003B152A" w:rsidP="003B152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6EA3C0DF" w14:textId="77777777" w:rsidR="003B152A" w:rsidRPr="003B152A" w:rsidRDefault="003B152A" w:rsidP="003B15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3B152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від __________________________ № __________</w:t>
      </w:r>
      <w:r w:rsidRPr="003B152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3B152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3B152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3B152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  <w:t>м.Хмельницький</w:t>
      </w:r>
    </w:p>
    <w:p w14:paraId="58C4911F" w14:textId="77777777" w:rsidR="003B152A" w:rsidRDefault="003B152A" w:rsidP="003B152A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6625C6A7" w14:textId="24EB0744" w:rsidR="003B152A" w:rsidRPr="003B152A" w:rsidRDefault="003B152A" w:rsidP="003B152A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Про затвердження містобудівної документації «Проєкт внесення змін до «Детального плану території обмеженої вулицями: вул.Озерна, вул.Миколи Федунця, вул.Панаса Мирного, прс.Миру»</w:t>
      </w:r>
    </w:p>
    <w:p w14:paraId="37678148" w14:textId="77777777" w:rsid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</w:p>
    <w:p w14:paraId="1942C0B2" w14:textId="77777777" w:rsid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</w:p>
    <w:p w14:paraId="5242D03B" w14:textId="223F14E4" w:rsidR="003B152A" w:rsidRDefault="003B152A" w:rsidP="003B152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Розглянувши текстові та графічні матеріали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містобудівної документації проєкту внесення змін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до детального плану території обмеженої вулицями: вул.Озерна, вул.Миколи Федунця, вул.Панаса Мирного, прс.Миру, розробленої Товариством з обмеженою відповідальністю «КАЙЛАС-К»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відповідно до договору №1/24/022 від 10.07.2024 року, укладеного з управлінням архітектури та містобудування Хмельницької міської ради та Товариством з обмеженою відповідальністю «АЛЬФАБУД 3», з метою визначення планувальної організації та розвитку території, розглянувши пропозицію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постійної комісії з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питань містобудування, земельних відносин та охорони навколишнього природного середовища, враховуючи висновок управління архітектури та містобудування Хмельницької міської ради від 21 жовтня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року, враховуючи вимоги діючих державних будівельних норм ДБН Б.2.2-12:2019 «Планування і забудова територій»,</w:t>
      </w:r>
      <w:r w:rsidR="00B00A4B"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постановою Кабінету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2CF4FDF7" w14:textId="77777777" w:rsidR="003B152A" w:rsidRPr="003B152A" w:rsidRDefault="003B152A" w:rsidP="003B15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3B3FEC" w14:textId="592A090B" w:rsid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ВИРІШИЛА:</w:t>
      </w:r>
    </w:p>
    <w:p w14:paraId="4DB688CD" w14:textId="77777777" w:rsidR="003B152A" w:rsidRP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</w:p>
    <w:p w14:paraId="44102E6E" w14:textId="68DF97BB" w:rsidR="003B152A" w:rsidRPr="003B152A" w:rsidRDefault="003B152A" w:rsidP="003B152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1. Затвердити</w:t>
      </w:r>
      <w:r w:rsidR="00B00A4B"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містобудівну документацію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«Проєкт внесення змін до «Детального плану території обмеженої вулицями: вул.Озерна, вул.Миколи Федунця, вул.Панаса Мирного, прс.Миру»,</w:t>
      </w:r>
      <w:r>
        <w:rPr>
          <w:rFonts w:ascii="Times New Roman" w:hAnsi="Times New Roman" w:cs="Times New Roman"/>
        </w:rPr>
        <w:t xml:space="preserve"> </w:t>
      </w:r>
      <w:r w:rsidRPr="003B152A">
        <w:rPr>
          <w:rFonts w:ascii="Times New Roman" w:hAnsi="Times New Roman" w:cs="Times New Roman"/>
        </w:rPr>
        <w:t>розроблену Товариством з обмеженою відповідальністю «КАЙЛАС-К».</w:t>
      </w:r>
    </w:p>
    <w:p w14:paraId="3BD208CE" w14:textId="77777777" w:rsidR="003B152A" w:rsidRPr="003B152A" w:rsidRDefault="003B152A" w:rsidP="003B152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03A88E52" w14:textId="77777777" w:rsidR="003B152A" w:rsidRPr="003B152A" w:rsidRDefault="003B152A" w:rsidP="003B152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3. Відповідальність за виконання рішення покласти на заступника міського голови М.Ваврищука та управління архітектури та містобудування.</w:t>
      </w:r>
    </w:p>
    <w:p w14:paraId="74689E34" w14:textId="240D774C" w:rsidR="003B152A" w:rsidRPr="003B152A" w:rsidRDefault="003B152A" w:rsidP="003B152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64628D">
        <w:rPr>
          <w:rFonts w:ascii="Times New Roman" w:hAnsi="Times New Roman" w:cs="Times New Roman"/>
        </w:rPr>
        <w:t>.</w:t>
      </w:r>
    </w:p>
    <w:p w14:paraId="64AE3F57" w14:textId="77777777" w:rsid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</w:p>
    <w:p w14:paraId="7EE5A56F" w14:textId="77777777" w:rsid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</w:p>
    <w:p w14:paraId="23021483" w14:textId="77777777" w:rsid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</w:p>
    <w:p w14:paraId="6C8A167E" w14:textId="4D639670" w:rsidR="003B152A" w:rsidRPr="003B152A" w:rsidRDefault="003B152A" w:rsidP="003B152A">
      <w:pPr>
        <w:spacing w:after="0" w:line="240" w:lineRule="auto"/>
        <w:rPr>
          <w:rFonts w:ascii="Times New Roman" w:hAnsi="Times New Roman" w:cs="Times New Roman"/>
        </w:rPr>
      </w:pPr>
      <w:r w:rsidRPr="003B152A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B152A">
        <w:rPr>
          <w:rFonts w:ascii="Times New Roman" w:hAnsi="Times New Roman" w:cs="Times New Roman"/>
        </w:rPr>
        <w:t>Олександр СИМЧИШИН</w:t>
      </w:r>
    </w:p>
    <w:sectPr w:rsidR="003B152A" w:rsidRPr="003B15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2A"/>
    <w:rsid w:val="003B152A"/>
    <w:rsid w:val="0064628D"/>
    <w:rsid w:val="00B00A4B"/>
    <w:rsid w:val="00C5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F944"/>
  <w15:chartTrackingRefBased/>
  <w15:docId w15:val="{E1915E82-AE4A-43D7-8DBB-6082AB0A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5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5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5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15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1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2061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2026-04-02T13:22:00Z</cp:lastPrinted>
  <dcterms:created xsi:type="dcterms:W3CDTF">2026-04-02T13:13:00Z</dcterms:created>
  <dcterms:modified xsi:type="dcterms:W3CDTF">2026-04-02T13:23:00Z</dcterms:modified>
</cp:coreProperties>
</file>