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40D36" w:rsidRPr="00B12E28" w:rsidRDefault="00040D36" w:rsidP="00040D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6.55pt;height:48.35pt;visibility:visible;mso-wrap-style:square">
            <v:imagedata r:id="rId8" o:title=""/>
          </v:shape>
        </w:pict>
      </w:r>
    </w:p>
    <w:p w:rsidR="00040D36" w:rsidRPr="00B12E28" w:rsidRDefault="00040D36" w:rsidP="00040D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B12E28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040D36" w:rsidRPr="00B12E28" w:rsidRDefault="00040D36" w:rsidP="00040D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</w:rPr>
        <w:pict>
          <v:rect id="Прямокутник 6" o:spid="_x0000_s103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" filled="f" stroked="f">
            <v:textbox>
              <w:txbxContent>
                <w:p w:rsidR="00040D36" w:rsidRPr="00CB1AD6" w:rsidRDefault="00040D36" w:rsidP="00040D36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CB1AD6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шістдесят </w:t>
                  </w:r>
                  <w:r>
                    <w:rPr>
                      <w:rFonts w:ascii="Times New Roman" w:hAnsi="Times New Roman"/>
                      <w:b/>
                      <w:bCs/>
                      <w:lang w:val="uk-UA"/>
                    </w:rPr>
                    <w:t>другої</w:t>
                  </w:r>
                  <w:r w:rsidRPr="00CB1AD6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 сесії</w:t>
                  </w:r>
                </w:p>
              </w:txbxContent>
            </v:textbox>
          </v:rect>
        </w:pict>
      </w:r>
      <w:r w:rsidRPr="00B12E2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40D36" w:rsidRPr="00B12E28" w:rsidRDefault="00040D36" w:rsidP="00040D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B12E2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040D36" w:rsidRPr="00F70EE7" w:rsidRDefault="00040D36" w:rsidP="00040D36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</w:rPr>
        <w:pict>
          <v:rect id="Прямокутник 4" o:spid="_x0000_s1035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" filled="f" stroked="f">
            <v:textbox>
              <w:txbxContent>
                <w:p w:rsidR="00040D36" w:rsidRPr="00CB1AD6" w:rsidRDefault="00040D36" w:rsidP="00040D3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3</w:t>
                  </w:r>
                  <w:r>
                    <w:rPr>
                      <w:rFonts w:ascii="Times New Roman" w:hAnsi="Times New Roman"/>
                      <w:lang w:val="uk-UA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34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PuXMh8XAgAA2QMAAA4AAAAAAAAAAAAAAAAALgIAAGRycy9lMm9Eb2MueG1sUEsBAi0AFAAGAAgA&#10;AAAhAGYcsHncAAAABQEAAA8AAAAAAAAAAAAAAAAAcQQAAGRycy9kb3ducmV2LnhtbFBLBQYAAAAA&#10;BAAEAPMAAAB6BQAAAAA=&#10;" filled="f" stroked="f">
            <v:textbox>
              <w:txbxContent>
                <w:p w:rsidR="00040D36" w:rsidRPr="00CB1AD6" w:rsidRDefault="00040D36" w:rsidP="00040D3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21</w:t>
                  </w:r>
                  <w:r w:rsidRPr="00CB1AD6">
                    <w:rPr>
                      <w:rFonts w:ascii="Times New Roman" w:hAnsi="Times New Roman"/>
                    </w:rPr>
                    <w:t>.0</w:t>
                  </w:r>
                  <w:r>
                    <w:rPr>
                      <w:rFonts w:ascii="Times New Roman" w:hAnsi="Times New Roman"/>
                      <w:lang w:val="uk-UA"/>
                    </w:rPr>
                    <w:t>5</w:t>
                  </w:r>
                  <w:r w:rsidRPr="00CB1AD6">
                    <w:rPr>
                      <w:rFonts w:ascii="Times New Roman" w:hAnsi="Times New Roman"/>
                    </w:rPr>
                    <w:t>.2026</w:t>
                  </w:r>
                </w:p>
              </w:txbxContent>
            </v:textbox>
          </v:rect>
        </w:pict>
      </w:r>
    </w:p>
    <w:p w:rsidR="00040D36" w:rsidRPr="00B12E28" w:rsidRDefault="00040D36" w:rsidP="00040D36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B12E28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B12E28">
        <w:rPr>
          <w:rFonts w:ascii="Times New Roman CYR" w:hAnsi="Times New Roman CYR" w:cs="Times New Roman CYR"/>
          <w:b/>
          <w:bCs/>
          <w:lang w:val="uk-UA"/>
        </w:rPr>
        <w:tab/>
      </w:r>
      <w:r w:rsidRPr="00B12E28">
        <w:rPr>
          <w:rFonts w:ascii="Times New Roman CYR" w:hAnsi="Times New Roman CYR" w:cs="Times New Roman CYR"/>
          <w:b/>
          <w:bCs/>
          <w:lang w:val="uk-UA"/>
        </w:rPr>
        <w:tab/>
      </w:r>
      <w:r w:rsidRPr="00B12E28">
        <w:rPr>
          <w:rFonts w:ascii="Times New Roman CYR" w:hAnsi="Times New Roman CYR" w:cs="Times New Roman CYR"/>
          <w:b/>
          <w:bCs/>
          <w:lang w:val="uk-UA"/>
        </w:rPr>
        <w:tab/>
      </w:r>
      <w:r w:rsidRPr="00B12E28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B12E28">
        <w:rPr>
          <w:rFonts w:ascii="Times New Roman CYR" w:hAnsi="Times New Roman CYR" w:cs="Times New Roman CYR"/>
          <w:bCs/>
          <w:lang w:val="uk-UA"/>
        </w:rPr>
        <w:tab/>
      </w:r>
      <w:r w:rsidRPr="00B12E28"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</w:r>
      <w:r w:rsidRPr="00B12E28">
        <w:rPr>
          <w:rFonts w:ascii="Times New Roman CYR" w:hAnsi="Times New Roman CYR" w:cs="Times New Roman CYR"/>
          <w:bCs/>
          <w:lang w:val="uk-UA"/>
        </w:rPr>
        <w:t>№ _____________</w:t>
      </w:r>
    </w:p>
    <w:p w:rsidR="00040D36" w:rsidRDefault="00040D36" w:rsidP="003C113A">
      <w:pPr>
        <w:jc w:val="center"/>
        <w:rPr>
          <w:rFonts w:ascii="Times New Roman" w:hAnsi="Times New Roman" w:cs="Times New Roman"/>
          <w:b/>
          <w:lang w:val="uk-UA"/>
        </w:rPr>
      </w:pPr>
    </w:p>
    <w:p w:rsidR="00040D36" w:rsidRDefault="00040D36" w:rsidP="00040D36">
      <w:pPr>
        <w:tabs>
          <w:tab w:val="left" w:pos="4489"/>
        </w:tabs>
        <w:snapToGrid w:val="0"/>
        <w:ind w:right="5103"/>
        <w:jc w:val="both"/>
        <w:rPr>
          <w:rFonts w:ascii="Times New Roman" w:hAnsi="Times New Roman" w:cs="Times New Roman"/>
          <w:lang w:val="uk-UA"/>
        </w:rPr>
      </w:pPr>
      <w:r w:rsidRPr="003C4FFE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3C4FFE">
        <w:rPr>
          <w:rFonts w:ascii="Times New Roman" w:hAnsi="Times New Roman" w:cs="Times New Roman"/>
        </w:rPr>
        <w:t xml:space="preserve">продаж </w:t>
      </w:r>
      <w:proofErr w:type="spellStart"/>
      <w:r w:rsidRPr="003C4FFE">
        <w:rPr>
          <w:rFonts w:ascii="Times New Roman" w:hAnsi="Times New Roman" w:cs="Times New Roman"/>
        </w:rPr>
        <w:t>земельн</w:t>
      </w:r>
      <w:r>
        <w:rPr>
          <w:rFonts w:ascii="Times New Roman" w:hAnsi="Times New Roman" w:cs="Times New Roman"/>
          <w:lang w:val="uk-UA"/>
        </w:rPr>
        <w:t>их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C4FFE">
        <w:rPr>
          <w:rFonts w:ascii="Times New Roman" w:hAnsi="Times New Roman" w:cs="Times New Roman"/>
        </w:rPr>
        <w:t>діля</w:t>
      </w:r>
      <w:r>
        <w:rPr>
          <w:rFonts w:ascii="Times New Roman" w:hAnsi="Times New Roman" w:cs="Times New Roman"/>
          <w:lang w:val="uk-UA"/>
        </w:rPr>
        <w:t>нок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C4FFE">
        <w:rPr>
          <w:rFonts w:ascii="Times New Roman" w:hAnsi="Times New Roman" w:cs="Times New Roman"/>
        </w:rPr>
        <w:t>несільськогосподарського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</w:t>
      </w:r>
      <w:r w:rsidRPr="003C4FFE">
        <w:rPr>
          <w:rFonts w:ascii="Times New Roman" w:hAnsi="Times New Roman" w:cs="Times New Roman"/>
          <w:lang w:val="uk-UA"/>
        </w:rPr>
        <w:t>р</w:t>
      </w:r>
      <w:proofErr w:type="spellEnd"/>
      <w:r>
        <w:rPr>
          <w:rFonts w:ascii="Times New Roman" w:hAnsi="Times New Roman" w:cs="Times New Roman"/>
        </w:rPr>
        <w:t>и</w:t>
      </w:r>
      <w:proofErr w:type="spellStart"/>
      <w:r>
        <w:rPr>
          <w:rFonts w:ascii="Times New Roman" w:hAnsi="Times New Roman" w:cs="Times New Roman"/>
          <w:lang w:val="uk-UA"/>
        </w:rPr>
        <w:t>зна</w:t>
      </w:r>
      <w:proofErr w:type="spellEnd"/>
      <w:r w:rsidRPr="003C4FFE">
        <w:rPr>
          <w:rFonts w:ascii="Times New Roman" w:hAnsi="Times New Roman" w:cs="Times New Roman"/>
        </w:rPr>
        <w:t>че</w:t>
      </w:r>
      <w:r w:rsidRPr="003C4FFE">
        <w:rPr>
          <w:rFonts w:ascii="Times New Roman" w:hAnsi="Times New Roman" w:cs="Times New Roman"/>
          <w:lang w:val="uk-UA"/>
        </w:rPr>
        <w:t>н</w:t>
      </w:r>
      <w:proofErr w:type="spellStart"/>
      <w:r w:rsidRPr="003C4FFE">
        <w:rPr>
          <w:rFonts w:ascii="Times New Roman" w:hAnsi="Times New Roman" w:cs="Times New Roman"/>
        </w:rPr>
        <w:t>ня</w:t>
      </w:r>
      <w:proofErr w:type="spellEnd"/>
      <w:r w:rsidRPr="003C4FFE">
        <w:rPr>
          <w:rFonts w:ascii="Times New Roman" w:hAnsi="Times New Roman" w:cs="Times New Roman"/>
          <w:lang w:val="uk-UA"/>
        </w:rPr>
        <w:t xml:space="preserve"> </w:t>
      </w:r>
    </w:p>
    <w:p w:rsidR="00B72135" w:rsidRDefault="00B72135" w:rsidP="00040D36">
      <w:pPr>
        <w:tabs>
          <w:tab w:val="left" w:pos="4489"/>
        </w:tabs>
        <w:snapToGrid w:val="0"/>
        <w:ind w:right="5103"/>
        <w:jc w:val="both"/>
        <w:rPr>
          <w:rFonts w:ascii="Times New Roman" w:hAnsi="Times New Roman" w:cs="Times New Roman"/>
          <w:lang w:val="uk-UA"/>
        </w:rPr>
      </w:pPr>
    </w:p>
    <w:p w:rsidR="00040D36" w:rsidRPr="003C4FFE" w:rsidRDefault="00040D36" w:rsidP="00040D36">
      <w:pPr>
        <w:tabs>
          <w:tab w:val="left" w:pos="4489"/>
        </w:tabs>
        <w:snapToGrid w:val="0"/>
        <w:ind w:firstLine="567"/>
        <w:rPr>
          <w:rFonts w:ascii="Times New Roman" w:hAnsi="Times New Roman" w:cs="Times New Roman"/>
          <w:lang w:val="uk-UA"/>
        </w:rPr>
      </w:pPr>
    </w:p>
    <w:p w:rsidR="000D7003" w:rsidRPr="003C4FFE" w:rsidRDefault="0079518B" w:rsidP="00040D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C4FFE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3C4FFE">
        <w:rPr>
          <w:rFonts w:ascii="Times New Roman" w:hAnsi="Times New Roman" w:cs="Times New Roman"/>
          <w:lang w:val="uk-UA"/>
        </w:rPr>
        <w:t>ї</w:t>
      </w:r>
      <w:r w:rsidRPr="003C4FF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3C4FFE">
        <w:rPr>
          <w:rFonts w:ascii="Times New Roman" w:hAnsi="Times New Roman" w:cs="Times New Roman"/>
          <w:lang w:val="uk-UA"/>
        </w:rPr>
        <w:t xml:space="preserve"> </w:t>
      </w:r>
      <w:r w:rsidRPr="003C4FFE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3C4FFE">
        <w:rPr>
          <w:rFonts w:ascii="Times New Roman" w:hAnsi="Times New Roman" w:cs="Times New Roman"/>
          <w:lang w:val="uk-UA"/>
        </w:rPr>
        <w:t>«</w:t>
      </w:r>
      <w:r w:rsidRPr="003C4FFE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3C4FFE">
        <w:rPr>
          <w:rFonts w:ascii="Times New Roman" w:hAnsi="Times New Roman" w:cs="Times New Roman"/>
          <w:lang w:val="uk-UA"/>
        </w:rPr>
        <w:t>»</w:t>
      </w:r>
      <w:r w:rsidR="005C0D18" w:rsidRPr="003C4FFE">
        <w:rPr>
          <w:rFonts w:ascii="Times New Roman" w:hAnsi="Times New Roman" w:cs="Times New Roman"/>
          <w:lang w:val="uk-UA"/>
        </w:rPr>
        <w:t>, Земельним к</w:t>
      </w:r>
      <w:r w:rsidRPr="003C4FFE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3C4FFE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:rsidR="003C4FFE" w:rsidRDefault="003C4FFE" w:rsidP="00040D36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FC2E19" w:rsidRDefault="00E06A23" w:rsidP="00040D36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3C4FFE">
        <w:rPr>
          <w:rFonts w:ascii="Times New Roman" w:hAnsi="Times New Roman" w:cs="Times New Roman"/>
          <w:lang w:val="uk-UA"/>
        </w:rPr>
        <w:t>ВИРІШ</w:t>
      </w:r>
      <w:r w:rsidR="0079518B" w:rsidRPr="003C4FFE">
        <w:rPr>
          <w:rFonts w:ascii="Times New Roman" w:hAnsi="Times New Roman" w:cs="Times New Roman"/>
          <w:lang w:val="uk-UA"/>
        </w:rPr>
        <w:t>ИЛА:</w:t>
      </w:r>
    </w:p>
    <w:p w:rsidR="00C966F5" w:rsidRDefault="00C966F5" w:rsidP="00040D36">
      <w:pPr>
        <w:pStyle w:val="a7"/>
        <w:tabs>
          <w:tab w:val="left" w:pos="708"/>
        </w:tabs>
        <w:spacing w:line="240" w:lineRule="auto"/>
        <w:ind w:right="-5" w:firstLine="567"/>
        <w:rPr>
          <w:rFonts w:ascii="Times New Roman" w:hAnsi="Times New Roman" w:cs="Times New Roman"/>
          <w:lang w:val="uk-UA"/>
        </w:rPr>
      </w:pPr>
    </w:p>
    <w:p w:rsidR="00862DA4" w:rsidRPr="00862DA4" w:rsidRDefault="00E32D41" w:rsidP="00040D36">
      <w:pPr>
        <w:ind w:firstLine="567"/>
        <w:jc w:val="both"/>
        <w:rPr>
          <w:rFonts w:ascii="Times New Roman" w:hAnsi="Times New Roman" w:cs="Times New Roman"/>
          <w:noProof/>
          <w:lang w:val="uk-UA"/>
        </w:rPr>
      </w:pPr>
      <w:r w:rsidRPr="00862DA4">
        <w:rPr>
          <w:rFonts w:ascii="Times New Roman" w:hAnsi="Times New Roman" w:cs="Times New Roman"/>
          <w:lang w:val="uk-UA"/>
        </w:rPr>
        <w:t xml:space="preserve">1. </w:t>
      </w:r>
      <w:r w:rsidR="00E76138" w:rsidRPr="00862DA4">
        <w:rPr>
          <w:rFonts w:ascii="Times New Roman" w:hAnsi="Times New Roman" w:cs="Times New Roman"/>
          <w:lang w:val="uk-UA"/>
        </w:rPr>
        <w:t>Продати</w:t>
      </w:r>
      <w:r w:rsidR="00195BDC" w:rsidRPr="00862DA4">
        <w:rPr>
          <w:rFonts w:ascii="Times New Roman" w:hAnsi="Times New Roman" w:cs="Times New Roman"/>
          <w:lang w:val="uk-UA"/>
        </w:rPr>
        <w:t xml:space="preserve"> </w:t>
      </w:r>
      <w:r w:rsidR="00862DA4" w:rsidRPr="00862DA4">
        <w:rPr>
          <w:rFonts w:ascii="Times New Roman" w:hAnsi="Times New Roman" w:cs="Times New Roman"/>
          <w:lang w:val="uk-UA"/>
        </w:rPr>
        <w:t>товариству з обмеженою ві</w:t>
      </w:r>
      <w:bookmarkStart w:id="0" w:name="_GoBack"/>
      <w:bookmarkEnd w:id="0"/>
      <w:r w:rsidR="00862DA4" w:rsidRPr="00862DA4">
        <w:rPr>
          <w:rFonts w:ascii="Times New Roman" w:hAnsi="Times New Roman" w:cs="Times New Roman"/>
          <w:lang w:val="uk-UA"/>
        </w:rPr>
        <w:t xml:space="preserve">дповідальністю «КТК Транс» </w:t>
      </w:r>
      <w:r w:rsidR="00633022" w:rsidRPr="00862DA4">
        <w:rPr>
          <w:rFonts w:ascii="Times New Roman" w:hAnsi="Times New Roman" w:cs="Times New Roman"/>
          <w:lang w:val="uk-UA"/>
        </w:rPr>
        <w:t>земельну</w:t>
      </w:r>
      <w:r w:rsidR="00053945" w:rsidRPr="00862DA4">
        <w:rPr>
          <w:rFonts w:ascii="Times New Roman" w:hAnsi="Times New Roman" w:cs="Times New Roman"/>
          <w:lang w:val="uk-UA"/>
        </w:rPr>
        <w:t xml:space="preserve"> ділянку несільськогосподарського </w:t>
      </w:r>
      <w:r w:rsidR="00053945" w:rsidRPr="00862DA4">
        <w:rPr>
          <w:rFonts w:ascii="Times New Roman" w:hAnsi="Times New Roman" w:cs="Times New Roman"/>
          <w:noProof/>
          <w:lang w:val="uk-UA"/>
        </w:rPr>
        <w:t>призначення</w:t>
      </w:r>
      <w:r w:rsidR="00862DA4">
        <w:rPr>
          <w:rFonts w:ascii="Times New Roman" w:hAnsi="Times New Roman" w:cs="Times New Roman"/>
          <w:noProof/>
          <w:lang w:val="uk-UA"/>
        </w:rPr>
        <w:t>:</w:t>
      </w:r>
    </w:p>
    <w:p w:rsidR="00862DA4" w:rsidRPr="00862DA4" w:rsidRDefault="00862DA4" w:rsidP="00040D36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862DA4">
        <w:rPr>
          <w:rFonts w:ascii="Times New Roman" w:hAnsi="Times New Roman" w:cs="Times New Roman"/>
          <w:noProof/>
          <w:lang w:val="uk-UA"/>
        </w:rPr>
        <w:t xml:space="preserve">1.1. </w:t>
      </w:r>
      <w:r w:rsidRPr="00862DA4">
        <w:rPr>
          <w:rFonts w:ascii="Times New Roman" w:hAnsi="Times New Roman" w:cs="Times New Roman"/>
          <w:lang w:val="uk-UA"/>
        </w:rPr>
        <w:t>по вул. Заводській, 155/2, площею 2481 м</w:t>
      </w:r>
      <w:r w:rsidRPr="00862DA4">
        <w:rPr>
          <w:rFonts w:ascii="Times New Roman" w:hAnsi="Times New Roman" w:cs="Times New Roman"/>
          <w:vertAlign w:val="superscript"/>
          <w:lang w:val="uk-UA"/>
        </w:rPr>
        <w:t>2</w:t>
      </w:r>
      <w:r w:rsidRPr="00862DA4">
        <w:rPr>
          <w:rFonts w:ascii="Times New Roman" w:hAnsi="Times New Roman" w:cs="Times New Roman"/>
          <w:lang w:val="uk-UA"/>
        </w:rPr>
        <w:t xml:space="preserve"> </w:t>
      </w:r>
      <w:r w:rsidRPr="00862DA4">
        <w:rPr>
          <w:rFonts w:ascii="Times New Roman" w:hAnsi="Times New Roman" w:cs="Times New Roman"/>
          <w:noProof/>
          <w:lang w:val="uk-UA"/>
        </w:rPr>
        <w:t xml:space="preserve">(кадастровий номер 6810100000:22:002:0012) для обслуговування побутового та складського приміщення, приміщення офісу, </w:t>
      </w:r>
      <w:r w:rsidRPr="00862DA4">
        <w:rPr>
          <w:rFonts w:ascii="Times New Roman" w:hAnsi="Times New Roman" w:cs="Times New Roman"/>
          <w:lang w:val="uk-UA"/>
        </w:rPr>
        <w:t>за ціною 787</w:t>
      </w:r>
      <w:r>
        <w:rPr>
          <w:rFonts w:ascii="Times New Roman" w:hAnsi="Times New Roman" w:cs="Times New Roman"/>
          <w:lang w:val="uk-UA"/>
        </w:rPr>
        <w:t xml:space="preserve"> </w:t>
      </w:r>
      <w:r w:rsidRPr="00862DA4">
        <w:rPr>
          <w:rFonts w:ascii="Times New Roman" w:hAnsi="Times New Roman" w:cs="Times New Roman"/>
          <w:lang w:val="uk-UA"/>
        </w:rPr>
        <w:t>048,00 грн (сімсот вісімдесят сім тисяч сорок вісім грн 00 коп.)</w:t>
      </w:r>
      <w:r w:rsidRPr="00862DA4">
        <w:rPr>
          <w:rFonts w:ascii="Times New Roman" w:hAnsi="Times New Roman" w:cs="Times New Roman"/>
          <w:noProof/>
          <w:lang w:val="uk-UA"/>
        </w:rPr>
        <w:t xml:space="preserve"> без урахування податку на</w:t>
      </w:r>
      <w:r w:rsidRPr="00862DA4">
        <w:rPr>
          <w:rFonts w:ascii="Times New Roman" w:hAnsi="Times New Roman" w:cs="Times New Roman"/>
          <w:lang w:val="uk-UA"/>
        </w:rPr>
        <w:t xml:space="preserve"> додану вартість. </w:t>
      </w:r>
      <w:r w:rsidRPr="00862DA4">
        <w:rPr>
          <w:rFonts w:ascii="Times New Roman" w:hAnsi="Times New Roman" w:cs="Times New Roman"/>
          <w:noProof/>
          <w:lang w:val="uk-UA"/>
        </w:rPr>
        <w:t xml:space="preserve">Категорія земель – </w:t>
      </w:r>
      <w:r w:rsidRPr="00862DA4">
        <w:rPr>
          <w:rFonts w:ascii="Times New Roman" w:hAnsi="Times New Roman" w:cs="Times New Roman"/>
          <w:lang w:val="uk-UA"/>
        </w:rPr>
        <w:t xml:space="preserve">землі </w:t>
      </w:r>
      <w:r w:rsidRPr="00862DA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промисловості, транспорту, електронних </w:t>
      </w:r>
      <w:r w:rsidRPr="00862DA4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комунікацій</w:t>
      </w:r>
      <w:r w:rsidRPr="00862DA4">
        <w:rPr>
          <w:rFonts w:ascii="Times New Roman" w:eastAsia="Times New Roman" w:hAnsi="Times New Roman" w:cs="Times New Roman"/>
          <w:kern w:val="0"/>
          <w:lang w:val="uk-UA" w:eastAsia="ru-RU" w:bidi="ar-SA"/>
        </w:rPr>
        <w:t>, енергетики, оборони та іншого призначення</w:t>
      </w:r>
      <w:r w:rsidRPr="00862DA4">
        <w:rPr>
          <w:rFonts w:ascii="Times New Roman" w:hAnsi="Times New Roman" w:cs="Times New Roman"/>
          <w:noProof/>
          <w:lang w:val="uk-UA"/>
        </w:rPr>
        <w:t xml:space="preserve">, код КВЦПЗ – 12.04 </w:t>
      </w:r>
      <w:r w:rsidRPr="00862DA4">
        <w:rPr>
          <w:rFonts w:ascii="Times New Roman" w:hAnsi="Times New Roman" w:cs="Times New Roman"/>
          <w:color w:val="000000"/>
          <w:lang w:val="uk-UA"/>
        </w:rPr>
        <w:t>розміщення та експлуатації будівель і споруд автомобільного транспорту та дорожнього господарства;</w:t>
      </w:r>
    </w:p>
    <w:p w:rsidR="00862DA4" w:rsidRPr="00862DA4" w:rsidRDefault="00862DA4" w:rsidP="00040D36">
      <w:pPr>
        <w:ind w:firstLine="567"/>
        <w:jc w:val="both"/>
        <w:rPr>
          <w:rFonts w:ascii="Times New Roman" w:hAnsi="Times New Roman" w:cs="Times New Roman"/>
          <w:noProof/>
          <w:lang w:val="uk-UA"/>
        </w:rPr>
      </w:pPr>
      <w:r w:rsidRPr="00862DA4">
        <w:rPr>
          <w:rFonts w:ascii="Times New Roman" w:hAnsi="Times New Roman" w:cs="Times New Roman"/>
          <w:color w:val="000000"/>
          <w:lang w:val="uk-UA"/>
        </w:rPr>
        <w:t xml:space="preserve">1.2. </w:t>
      </w:r>
      <w:r w:rsidRPr="00862DA4">
        <w:rPr>
          <w:rFonts w:ascii="Times New Roman" w:hAnsi="Times New Roman" w:cs="Times New Roman"/>
          <w:lang w:val="uk-UA"/>
        </w:rPr>
        <w:t>по вул. Заводській, 155/2, площею 7075 м</w:t>
      </w:r>
      <w:r w:rsidRPr="00862DA4">
        <w:rPr>
          <w:rFonts w:ascii="Times New Roman" w:hAnsi="Times New Roman" w:cs="Times New Roman"/>
          <w:vertAlign w:val="superscript"/>
          <w:lang w:val="uk-UA"/>
        </w:rPr>
        <w:t>2</w:t>
      </w:r>
      <w:r w:rsidRPr="00862DA4">
        <w:rPr>
          <w:rFonts w:ascii="Times New Roman" w:hAnsi="Times New Roman" w:cs="Times New Roman"/>
          <w:lang w:val="uk-UA"/>
        </w:rPr>
        <w:t xml:space="preserve"> </w:t>
      </w:r>
      <w:r w:rsidRPr="00862DA4">
        <w:rPr>
          <w:rFonts w:ascii="Times New Roman" w:hAnsi="Times New Roman" w:cs="Times New Roman"/>
          <w:noProof/>
          <w:lang w:val="uk-UA"/>
        </w:rPr>
        <w:t xml:space="preserve">(кадастровий номер 6810100000:22:002:0020) для обслуговування приміщення охорони, пункту технічного обслуговування автомобілів, </w:t>
      </w:r>
      <w:r w:rsidRPr="00862DA4">
        <w:rPr>
          <w:rFonts w:ascii="Times New Roman" w:hAnsi="Times New Roman" w:cs="Times New Roman"/>
          <w:lang w:val="uk-UA"/>
        </w:rPr>
        <w:t xml:space="preserve">за ціною </w:t>
      </w:r>
      <w:r w:rsidR="00071FD7">
        <w:rPr>
          <w:rFonts w:ascii="Times New Roman" w:hAnsi="Times New Roman" w:cs="Times New Roman"/>
          <w:lang w:val="uk-UA"/>
        </w:rPr>
        <w:t>2244402,00</w:t>
      </w:r>
      <w:r w:rsidRPr="00862DA4">
        <w:rPr>
          <w:rFonts w:ascii="Times New Roman" w:hAnsi="Times New Roman" w:cs="Times New Roman"/>
          <w:lang w:val="uk-UA"/>
        </w:rPr>
        <w:t xml:space="preserve"> грн (два мільйони </w:t>
      </w:r>
      <w:r w:rsidR="00071FD7">
        <w:rPr>
          <w:rFonts w:ascii="Times New Roman" w:hAnsi="Times New Roman" w:cs="Times New Roman"/>
          <w:lang w:val="uk-UA"/>
        </w:rPr>
        <w:t>двісті сорок</w:t>
      </w:r>
      <w:r w:rsidRPr="00862DA4">
        <w:rPr>
          <w:rFonts w:ascii="Times New Roman" w:hAnsi="Times New Roman" w:cs="Times New Roman"/>
          <w:lang w:val="uk-UA"/>
        </w:rPr>
        <w:t xml:space="preserve"> чотири тисячі </w:t>
      </w:r>
      <w:r w:rsidR="00071FD7">
        <w:rPr>
          <w:rFonts w:ascii="Times New Roman" w:hAnsi="Times New Roman" w:cs="Times New Roman"/>
          <w:lang w:val="uk-UA"/>
        </w:rPr>
        <w:t>чотириста дві</w:t>
      </w:r>
      <w:r w:rsidRPr="00862DA4">
        <w:rPr>
          <w:rFonts w:ascii="Times New Roman" w:hAnsi="Times New Roman" w:cs="Times New Roman"/>
          <w:lang w:val="uk-UA"/>
        </w:rPr>
        <w:t xml:space="preserve"> грн 00 коп.)</w:t>
      </w:r>
      <w:r w:rsidRPr="00862DA4">
        <w:rPr>
          <w:rFonts w:ascii="Times New Roman" w:hAnsi="Times New Roman" w:cs="Times New Roman"/>
          <w:noProof/>
          <w:lang w:val="uk-UA"/>
        </w:rPr>
        <w:t xml:space="preserve"> без урахування податку на</w:t>
      </w:r>
      <w:r w:rsidRPr="00862DA4">
        <w:rPr>
          <w:rFonts w:ascii="Times New Roman" w:hAnsi="Times New Roman" w:cs="Times New Roman"/>
          <w:lang w:val="uk-UA"/>
        </w:rPr>
        <w:t xml:space="preserve"> додану вартість</w:t>
      </w:r>
      <w:r w:rsidR="00F74763">
        <w:rPr>
          <w:rFonts w:ascii="Times New Roman" w:hAnsi="Times New Roman" w:cs="Times New Roman"/>
          <w:lang w:val="uk-UA"/>
        </w:rPr>
        <w:t xml:space="preserve"> та з врахуванням протоколу постійної</w:t>
      </w:r>
      <w:r w:rsidR="00F74763" w:rsidRPr="00F74763">
        <w:rPr>
          <w:rFonts w:ascii="Times New Roman" w:hAnsi="Times New Roman" w:cs="Times New Roman"/>
          <w:lang w:val="uk-UA"/>
        </w:rPr>
        <w:t xml:space="preserve"> </w:t>
      </w:r>
      <w:r w:rsidR="00F74763" w:rsidRPr="003C4FFE">
        <w:rPr>
          <w:rFonts w:ascii="Times New Roman" w:hAnsi="Times New Roman" w:cs="Times New Roman"/>
          <w:lang w:val="uk-UA"/>
        </w:rPr>
        <w:t>комісії з питань містобудування, земельних відносин та охорони навколишнього природного середовища</w:t>
      </w:r>
      <w:r w:rsidR="00F74763">
        <w:rPr>
          <w:rFonts w:ascii="Times New Roman" w:hAnsi="Times New Roman" w:cs="Times New Roman"/>
          <w:lang w:val="uk-UA"/>
        </w:rPr>
        <w:t xml:space="preserve"> №148 від 27.02.2026 (вартість земельної ділянки згідно Звіту про експертну грошову оцінку земельної ділянки, виготовленого 17.11.2025 ТОВ ЕКФ «Власна справа» становить 2134103,00 (</w:t>
      </w:r>
      <w:r w:rsidR="00824BB2">
        <w:rPr>
          <w:rFonts w:ascii="Times New Roman" w:hAnsi="Times New Roman" w:cs="Times New Roman"/>
          <w:lang w:val="uk-UA"/>
        </w:rPr>
        <w:t>два мільйони сто тридцять чотири тисячі сто три грн))</w:t>
      </w:r>
      <w:r w:rsidRPr="00862DA4">
        <w:rPr>
          <w:rFonts w:ascii="Times New Roman" w:hAnsi="Times New Roman" w:cs="Times New Roman"/>
          <w:lang w:val="uk-UA"/>
        </w:rPr>
        <w:t xml:space="preserve">. </w:t>
      </w:r>
      <w:r w:rsidRPr="00862DA4">
        <w:rPr>
          <w:rFonts w:ascii="Times New Roman" w:hAnsi="Times New Roman" w:cs="Times New Roman"/>
          <w:noProof/>
          <w:lang w:val="uk-UA"/>
        </w:rPr>
        <w:t xml:space="preserve">Категорія земель – </w:t>
      </w:r>
      <w:r w:rsidRPr="00862DA4">
        <w:rPr>
          <w:rFonts w:ascii="Times New Roman" w:hAnsi="Times New Roman" w:cs="Times New Roman"/>
          <w:lang w:val="uk-UA"/>
        </w:rPr>
        <w:t xml:space="preserve">землі </w:t>
      </w:r>
      <w:r w:rsidRPr="00862DA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промисловості, транспорту, </w:t>
      </w:r>
      <w:r w:rsidRPr="00862DA4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електронних комунікацій</w:t>
      </w:r>
      <w:r w:rsidRPr="00862DA4">
        <w:rPr>
          <w:rFonts w:ascii="Times New Roman" w:eastAsia="Times New Roman" w:hAnsi="Times New Roman" w:cs="Times New Roman"/>
          <w:kern w:val="0"/>
          <w:lang w:val="uk-UA" w:eastAsia="ru-RU" w:bidi="ar-SA"/>
        </w:rPr>
        <w:t>, енергетики, оборони та іншого призначення</w:t>
      </w:r>
      <w:r w:rsidRPr="00862DA4">
        <w:rPr>
          <w:rFonts w:ascii="Times New Roman" w:hAnsi="Times New Roman" w:cs="Times New Roman"/>
          <w:noProof/>
          <w:lang w:val="uk-UA"/>
        </w:rPr>
        <w:t xml:space="preserve">, код КВЦПЗ – 12.04 </w:t>
      </w:r>
      <w:r w:rsidRPr="00862DA4">
        <w:rPr>
          <w:rFonts w:ascii="Times New Roman" w:hAnsi="Times New Roman" w:cs="Times New Roman"/>
          <w:color w:val="000000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862DA4">
        <w:rPr>
          <w:rFonts w:ascii="Times New Roman" w:hAnsi="Times New Roman" w:cs="Times New Roman"/>
          <w:noProof/>
          <w:lang w:val="uk-UA"/>
        </w:rPr>
        <w:t>.</w:t>
      </w:r>
    </w:p>
    <w:p w:rsidR="00C966F5" w:rsidRPr="00862DA4" w:rsidRDefault="00445B5C" w:rsidP="00040D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62DA4">
        <w:rPr>
          <w:rFonts w:ascii="Times New Roman" w:hAnsi="Times New Roman" w:cs="Times New Roman"/>
          <w:lang w:val="uk-UA"/>
        </w:rPr>
        <w:t xml:space="preserve">2. Укладення </w:t>
      </w:r>
      <w:r w:rsidR="00C966F5" w:rsidRPr="00862DA4">
        <w:rPr>
          <w:rFonts w:ascii="Times New Roman" w:hAnsi="Times New Roman" w:cs="Times New Roman"/>
          <w:lang w:val="uk-UA"/>
        </w:rPr>
        <w:t>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="00C966F5" w:rsidRPr="00862DA4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:rsidR="00445B5C" w:rsidRPr="00862DA4" w:rsidRDefault="00803AE0" w:rsidP="00040D36">
      <w:pPr>
        <w:ind w:firstLine="567"/>
        <w:jc w:val="both"/>
        <w:rPr>
          <w:rFonts w:ascii="Times New Roman" w:hAnsi="Times New Roman" w:cs="Times New Roman"/>
          <w:noProof/>
          <w:lang w:val="uk-UA"/>
        </w:rPr>
      </w:pPr>
      <w:r w:rsidRPr="00862DA4">
        <w:rPr>
          <w:rFonts w:ascii="Times New Roman" w:hAnsi="Times New Roman" w:cs="Times New Roman"/>
          <w:lang w:val="uk-UA"/>
        </w:rPr>
        <w:t>3.</w:t>
      </w:r>
      <w:r w:rsidR="000D7003" w:rsidRPr="00862DA4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proofErr w:type="spellStart"/>
      <w:r w:rsidR="00040D36">
        <w:rPr>
          <w:rFonts w:ascii="Times New Roman" w:hAnsi="Times New Roman" w:cs="Times New Roman"/>
          <w:lang w:val="uk-UA"/>
        </w:rPr>
        <w:t>М.</w:t>
      </w:r>
      <w:r w:rsidR="00EB12BD" w:rsidRPr="00862DA4">
        <w:rPr>
          <w:rFonts w:ascii="Times New Roman" w:hAnsi="Times New Roman" w:cs="Times New Roman"/>
          <w:lang w:val="uk-UA"/>
        </w:rPr>
        <w:t>Ваврищука</w:t>
      </w:r>
      <w:proofErr w:type="spellEnd"/>
      <w:r w:rsidR="00EB12BD" w:rsidRPr="00862DA4">
        <w:rPr>
          <w:rFonts w:ascii="Times New Roman" w:hAnsi="Times New Roman" w:cs="Times New Roman"/>
          <w:lang w:val="uk-UA"/>
        </w:rPr>
        <w:t xml:space="preserve"> та</w:t>
      </w:r>
      <w:r w:rsidR="000D7003" w:rsidRPr="00862DA4">
        <w:rPr>
          <w:rFonts w:ascii="Times New Roman" w:hAnsi="Times New Roman" w:cs="Times New Roman"/>
          <w:lang w:val="uk-UA"/>
        </w:rPr>
        <w:t xml:space="preserve"> </w:t>
      </w:r>
      <w:r w:rsidR="00EB12BD" w:rsidRPr="00862DA4">
        <w:rPr>
          <w:rFonts w:ascii="Times New Roman" w:hAnsi="Times New Roman" w:cs="Times New Roman"/>
          <w:lang w:val="uk-UA"/>
        </w:rPr>
        <w:t>У</w:t>
      </w:r>
      <w:r w:rsidR="000D7003" w:rsidRPr="00862DA4">
        <w:rPr>
          <w:rFonts w:ascii="Times New Roman" w:hAnsi="Times New Roman" w:cs="Times New Roman"/>
          <w:lang w:val="uk-UA"/>
        </w:rPr>
        <w:t>правління земельних ресурсі</w:t>
      </w:r>
      <w:r w:rsidR="000D7003" w:rsidRPr="00862DA4">
        <w:rPr>
          <w:rFonts w:ascii="Times New Roman" w:hAnsi="Times New Roman" w:cs="Times New Roman"/>
        </w:rPr>
        <w:t>в.</w:t>
      </w:r>
    </w:p>
    <w:p w:rsidR="000D7003" w:rsidRPr="00445B5C" w:rsidRDefault="00803AE0" w:rsidP="00040D36">
      <w:pPr>
        <w:ind w:firstLine="567"/>
        <w:jc w:val="both"/>
        <w:rPr>
          <w:rFonts w:ascii="Times New Roman" w:hAnsi="Times New Roman" w:cs="Times New Roman"/>
          <w:noProof/>
          <w:lang w:val="uk-UA"/>
        </w:rPr>
      </w:pPr>
      <w:r w:rsidRPr="00862DA4">
        <w:rPr>
          <w:rFonts w:ascii="Times New Roman" w:hAnsi="Times New Roman" w:cs="Times New Roman"/>
          <w:lang w:val="uk-UA"/>
        </w:rPr>
        <w:t>4</w:t>
      </w:r>
      <w:r w:rsidR="000D7003" w:rsidRPr="00862DA4">
        <w:rPr>
          <w:rFonts w:ascii="Times New Roman" w:hAnsi="Times New Roman" w:cs="Times New Roman"/>
        </w:rPr>
        <w:t xml:space="preserve">. Контроль за </w:t>
      </w:r>
      <w:proofErr w:type="spellStart"/>
      <w:r w:rsidR="000D7003" w:rsidRPr="00862DA4">
        <w:rPr>
          <w:rFonts w:ascii="Times New Roman" w:hAnsi="Times New Roman" w:cs="Times New Roman"/>
        </w:rPr>
        <w:t>виконанням</w:t>
      </w:r>
      <w:proofErr w:type="spellEnd"/>
      <w:r w:rsidR="000D7003" w:rsidRPr="00862DA4">
        <w:rPr>
          <w:rFonts w:ascii="Times New Roman" w:hAnsi="Times New Roman" w:cs="Times New Roman"/>
        </w:rPr>
        <w:t xml:space="preserve"> </w:t>
      </w:r>
      <w:proofErr w:type="spellStart"/>
      <w:r w:rsidR="000D7003" w:rsidRPr="00862DA4">
        <w:rPr>
          <w:rFonts w:ascii="Times New Roman" w:hAnsi="Times New Roman" w:cs="Times New Roman"/>
        </w:rPr>
        <w:t>рішення</w:t>
      </w:r>
      <w:proofErr w:type="spellEnd"/>
      <w:r w:rsidR="000D7003" w:rsidRPr="00862DA4">
        <w:rPr>
          <w:rFonts w:ascii="Times New Roman" w:hAnsi="Times New Roman" w:cs="Times New Roman"/>
        </w:rPr>
        <w:t xml:space="preserve"> </w:t>
      </w:r>
      <w:proofErr w:type="spellStart"/>
      <w:r w:rsidR="000D7003" w:rsidRPr="00862DA4">
        <w:rPr>
          <w:rFonts w:ascii="Times New Roman" w:hAnsi="Times New Roman" w:cs="Times New Roman"/>
        </w:rPr>
        <w:t>покласти</w:t>
      </w:r>
      <w:proofErr w:type="spellEnd"/>
      <w:r w:rsidR="000D7003" w:rsidRPr="00862DA4">
        <w:rPr>
          <w:rFonts w:ascii="Times New Roman" w:hAnsi="Times New Roman" w:cs="Times New Roman"/>
        </w:rPr>
        <w:t xml:space="preserve"> на </w:t>
      </w:r>
      <w:proofErr w:type="spellStart"/>
      <w:r w:rsidR="000D7003" w:rsidRPr="00862DA4">
        <w:rPr>
          <w:rFonts w:ascii="Times New Roman" w:hAnsi="Times New Roman" w:cs="Times New Roman"/>
        </w:rPr>
        <w:t>постійну</w:t>
      </w:r>
      <w:proofErr w:type="spellEnd"/>
      <w:r w:rsidR="000D7003" w:rsidRPr="00862DA4">
        <w:rPr>
          <w:rFonts w:ascii="Times New Roman" w:hAnsi="Times New Roman" w:cs="Times New Roman"/>
        </w:rPr>
        <w:t xml:space="preserve"> </w:t>
      </w:r>
      <w:proofErr w:type="spellStart"/>
      <w:r w:rsidR="000D7003" w:rsidRPr="003C4FFE">
        <w:rPr>
          <w:rFonts w:ascii="Times New Roman" w:hAnsi="Times New Roman" w:cs="Times New Roman"/>
        </w:rPr>
        <w:t>комісію</w:t>
      </w:r>
      <w:proofErr w:type="spellEnd"/>
      <w:r w:rsidR="000D7003" w:rsidRPr="003C4FFE">
        <w:rPr>
          <w:rFonts w:ascii="Times New Roman" w:hAnsi="Times New Roman" w:cs="Times New Roman"/>
        </w:rPr>
        <w:t xml:space="preserve"> з питань містобудування, земельних </w:t>
      </w:r>
      <w:proofErr w:type="spellStart"/>
      <w:r w:rsidR="000D7003" w:rsidRPr="003C4FFE">
        <w:rPr>
          <w:rFonts w:ascii="Times New Roman" w:hAnsi="Times New Roman" w:cs="Times New Roman"/>
        </w:rPr>
        <w:t>відносин</w:t>
      </w:r>
      <w:proofErr w:type="spellEnd"/>
      <w:r w:rsidR="000D7003" w:rsidRPr="003C4FFE">
        <w:rPr>
          <w:rFonts w:ascii="Times New Roman" w:hAnsi="Times New Roman" w:cs="Times New Roman"/>
        </w:rPr>
        <w:t xml:space="preserve"> та </w:t>
      </w:r>
      <w:proofErr w:type="spellStart"/>
      <w:r w:rsidR="000D7003" w:rsidRPr="003C4FFE">
        <w:rPr>
          <w:rFonts w:ascii="Times New Roman" w:hAnsi="Times New Roman" w:cs="Times New Roman"/>
        </w:rPr>
        <w:t>охорони</w:t>
      </w:r>
      <w:proofErr w:type="spellEnd"/>
      <w:r w:rsidR="000D7003" w:rsidRPr="003C4FFE">
        <w:rPr>
          <w:rFonts w:ascii="Times New Roman" w:hAnsi="Times New Roman" w:cs="Times New Roman"/>
        </w:rPr>
        <w:t xml:space="preserve"> </w:t>
      </w:r>
      <w:proofErr w:type="spellStart"/>
      <w:r w:rsidR="000D7003" w:rsidRPr="003C4FFE">
        <w:rPr>
          <w:rFonts w:ascii="Times New Roman" w:hAnsi="Times New Roman" w:cs="Times New Roman"/>
        </w:rPr>
        <w:t>навколишнього</w:t>
      </w:r>
      <w:proofErr w:type="spellEnd"/>
      <w:r w:rsidR="000D7003" w:rsidRPr="003C4FFE">
        <w:rPr>
          <w:rFonts w:ascii="Times New Roman" w:hAnsi="Times New Roman" w:cs="Times New Roman"/>
        </w:rPr>
        <w:t xml:space="preserve"> природного </w:t>
      </w:r>
      <w:proofErr w:type="spellStart"/>
      <w:r w:rsidR="000D7003" w:rsidRPr="003C4FFE">
        <w:rPr>
          <w:rFonts w:ascii="Times New Roman" w:hAnsi="Times New Roman" w:cs="Times New Roman"/>
        </w:rPr>
        <w:t>середовища</w:t>
      </w:r>
      <w:proofErr w:type="spellEnd"/>
      <w:r w:rsidR="000D7003" w:rsidRPr="003C4FFE">
        <w:rPr>
          <w:rFonts w:ascii="Times New Roman" w:hAnsi="Times New Roman" w:cs="Times New Roman"/>
        </w:rPr>
        <w:t>.</w:t>
      </w:r>
    </w:p>
    <w:p w:rsidR="00D164CD" w:rsidRPr="003C4FFE" w:rsidRDefault="00D164CD" w:rsidP="00040D36">
      <w:pPr>
        <w:ind w:right="-5" w:firstLine="567"/>
        <w:jc w:val="both"/>
        <w:rPr>
          <w:rFonts w:ascii="Times New Roman" w:hAnsi="Times New Roman" w:cs="Times New Roman"/>
          <w:lang w:val="uk-UA"/>
        </w:rPr>
      </w:pPr>
    </w:p>
    <w:p w:rsidR="00776876" w:rsidRPr="003C4FFE" w:rsidRDefault="00776876" w:rsidP="00040D36">
      <w:pPr>
        <w:tabs>
          <w:tab w:val="left" w:pos="6946"/>
          <w:tab w:val="left" w:pos="7088"/>
        </w:tabs>
        <w:ind w:right="-5" w:firstLine="567"/>
        <w:jc w:val="both"/>
        <w:rPr>
          <w:rFonts w:ascii="Times New Roman" w:hAnsi="Times New Roman" w:cs="Times New Roman"/>
          <w:lang w:val="uk-UA"/>
        </w:rPr>
      </w:pPr>
    </w:p>
    <w:p w:rsidR="00FC58B2" w:rsidRPr="003C4FFE" w:rsidRDefault="00782CC6" w:rsidP="00040D36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 w:rsidR="00011D2F">
        <w:rPr>
          <w:rFonts w:ascii="Times New Roman" w:hAnsi="Times New Roman" w:cs="Times New Roman"/>
          <w:lang w:val="uk-UA"/>
        </w:rPr>
        <w:tab/>
      </w:r>
      <w:r w:rsidR="00011D2F">
        <w:rPr>
          <w:rFonts w:ascii="Times New Roman" w:hAnsi="Times New Roman" w:cs="Times New Roman"/>
          <w:lang w:val="uk-UA"/>
        </w:rPr>
        <w:tab/>
      </w:r>
      <w:r w:rsidR="00011D2F">
        <w:rPr>
          <w:rFonts w:ascii="Times New Roman" w:hAnsi="Times New Roman" w:cs="Times New Roman"/>
          <w:lang w:val="uk-UA"/>
        </w:rPr>
        <w:tab/>
      </w:r>
      <w:r w:rsidR="00011D2F">
        <w:rPr>
          <w:rFonts w:ascii="Times New Roman" w:hAnsi="Times New Roman" w:cs="Times New Roman"/>
          <w:lang w:val="uk-UA"/>
        </w:rPr>
        <w:tab/>
      </w:r>
      <w:r w:rsidR="00011D2F">
        <w:rPr>
          <w:rFonts w:ascii="Times New Roman" w:hAnsi="Times New Roman" w:cs="Times New Roman"/>
          <w:lang w:val="uk-UA"/>
        </w:rPr>
        <w:tab/>
      </w:r>
      <w:r w:rsidR="00011D2F">
        <w:rPr>
          <w:rFonts w:ascii="Times New Roman" w:hAnsi="Times New Roman" w:cs="Times New Roman"/>
          <w:lang w:val="uk-UA"/>
        </w:rPr>
        <w:tab/>
      </w:r>
      <w:r w:rsidR="00011D2F">
        <w:rPr>
          <w:rFonts w:ascii="Times New Roman" w:hAnsi="Times New Roman" w:cs="Times New Roman"/>
          <w:lang w:val="uk-UA"/>
        </w:rPr>
        <w:tab/>
      </w:r>
      <w:r w:rsidR="005B2100" w:rsidRPr="003C4FFE">
        <w:rPr>
          <w:rFonts w:ascii="Times New Roman" w:hAnsi="Times New Roman" w:cs="Times New Roman"/>
          <w:lang w:val="uk-UA"/>
        </w:rPr>
        <w:t>О</w:t>
      </w:r>
      <w:r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3C4FFE">
        <w:rPr>
          <w:rFonts w:ascii="Times New Roman" w:hAnsi="Times New Roman" w:cs="Times New Roman"/>
          <w:lang w:val="uk-UA"/>
        </w:rPr>
        <w:t>СИМЧИШИН</w:t>
      </w:r>
    </w:p>
    <w:sectPr w:rsidR="00FC58B2" w:rsidRPr="003C4FFE" w:rsidSect="00040D36">
      <w:pgSz w:w="11906" w:h="16838"/>
      <w:pgMar w:top="709" w:right="849" w:bottom="53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DF0" w:rsidRDefault="00973DF0" w:rsidP="005A7C81">
      <w:pPr>
        <w:rPr>
          <w:rFonts w:hint="eastAsia"/>
        </w:rPr>
      </w:pPr>
      <w:r>
        <w:separator/>
      </w:r>
    </w:p>
  </w:endnote>
  <w:endnote w:type="continuationSeparator" w:id="0">
    <w:p w:rsidR="00973DF0" w:rsidRDefault="00973DF0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DF0" w:rsidRDefault="00973DF0" w:rsidP="005A7C81">
      <w:pPr>
        <w:rPr>
          <w:rFonts w:hint="eastAsia"/>
        </w:rPr>
      </w:pPr>
      <w:r>
        <w:separator/>
      </w:r>
    </w:p>
  </w:footnote>
  <w:footnote w:type="continuationSeparator" w:id="0">
    <w:p w:rsidR="00973DF0" w:rsidRDefault="00973DF0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4"/>
  </w:num>
  <w:num w:numId="5">
    <w:abstractNumId w:val="23"/>
  </w:num>
  <w:num w:numId="6">
    <w:abstractNumId w:val="16"/>
  </w:num>
  <w:num w:numId="7">
    <w:abstractNumId w:val="18"/>
  </w:num>
  <w:num w:numId="8">
    <w:abstractNumId w:val="3"/>
  </w:num>
  <w:num w:numId="9">
    <w:abstractNumId w:val="4"/>
  </w:num>
  <w:num w:numId="10">
    <w:abstractNumId w:val="21"/>
  </w:num>
  <w:num w:numId="11">
    <w:abstractNumId w:val="19"/>
  </w:num>
  <w:num w:numId="12">
    <w:abstractNumId w:val="13"/>
  </w:num>
  <w:num w:numId="13">
    <w:abstractNumId w:val="7"/>
  </w:num>
  <w:num w:numId="14">
    <w:abstractNumId w:val="17"/>
  </w:num>
  <w:num w:numId="15">
    <w:abstractNumId w:val="2"/>
  </w:num>
  <w:num w:numId="16">
    <w:abstractNumId w:val="15"/>
  </w:num>
  <w:num w:numId="17">
    <w:abstractNumId w:val="12"/>
  </w:num>
  <w:num w:numId="18">
    <w:abstractNumId w:val="28"/>
  </w:num>
  <w:num w:numId="19">
    <w:abstractNumId w:val="8"/>
  </w:num>
  <w:num w:numId="20">
    <w:abstractNumId w:val="27"/>
  </w:num>
  <w:num w:numId="21">
    <w:abstractNumId w:val="25"/>
  </w:num>
  <w:num w:numId="22">
    <w:abstractNumId w:val="26"/>
  </w:num>
  <w:num w:numId="23">
    <w:abstractNumId w:val="6"/>
  </w:num>
  <w:num w:numId="24">
    <w:abstractNumId w:val="11"/>
  </w:num>
  <w:num w:numId="25">
    <w:abstractNumId w:val="9"/>
  </w:num>
  <w:num w:numId="26">
    <w:abstractNumId w:val="22"/>
  </w:num>
  <w:num w:numId="27">
    <w:abstractNumId w:val="10"/>
  </w:num>
  <w:num w:numId="28">
    <w:abstractNumId w:val="2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1827"/>
    <w:rsid w:val="00011D2F"/>
    <w:rsid w:val="000138A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37AB1"/>
    <w:rsid w:val="00040D36"/>
    <w:rsid w:val="00040E77"/>
    <w:rsid w:val="00041EFF"/>
    <w:rsid w:val="000420F6"/>
    <w:rsid w:val="00042AC3"/>
    <w:rsid w:val="00042E52"/>
    <w:rsid w:val="000441A7"/>
    <w:rsid w:val="0004427A"/>
    <w:rsid w:val="00044293"/>
    <w:rsid w:val="00047593"/>
    <w:rsid w:val="0005032F"/>
    <w:rsid w:val="00051646"/>
    <w:rsid w:val="00053808"/>
    <w:rsid w:val="00053945"/>
    <w:rsid w:val="00053F4B"/>
    <w:rsid w:val="00054972"/>
    <w:rsid w:val="0005551D"/>
    <w:rsid w:val="00055C30"/>
    <w:rsid w:val="0005636D"/>
    <w:rsid w:val="00056EEE"/>
    <w:rsid w:val="00057CD3"/>
    <w:rsid w:val="00057D11"/>
    <w:rsid w:val="00060438"/>
    <w:rsid w:val="00060777"/>
    <w:rsid w:val="00060CD4"/>
    <w:rsid w:val="00061C20"/>
    <w:rsid w:val="00061E8E"/>
    <w:rsid w:val="00062854"/>
    <w:rsid w:val="00065C06"/>
    <w:rsid w:val="000661F3"/>
    <w:rsid w:val="000673FE"/>
    <w:rsid w:val="00071998"/>
    <w:rsid w:val="00071FD7"/>
    <w:rsid w:val="00073BD0"/>
    <w:rsid w:val="0007604A"/>
    <w:rsid w:val="0007643A"/>
    <w:rsid w:val="00076F51"/>
    <w:rsid w:val="00077910"/>
    <w:rsid w:val="000808AF"/>
    <w:rsid w:val="00081D4D"/>
    <w:rsid w:val="00085BA7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7003"/>
    <w:rsid w:val="000D728D"/>
    <w:rsid w:val="000D7AAA"/>
    <w:rsid w:val="000E0D4A"/>
    <w:rsid w:val="000E14C0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22408"/>
    <w:rsid w:val="0012370A"/>
    <w:rsid w:val="001239B2"/>
    <w:rsid w:val="00123C00"/>
    <w:rsid w:val="00123D16"/>
    <w:rsid w:val="00125743"/>
    <w:rsid w:val="00126590"/>
    <w:rsid w:val="00126C88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1B61"/>
    <w:rsid w:val="0018273F"/>
    <w:rsid w:val="00182CCC"/>
    <w:rsid w:val="00185705"/>
    <w:rsid w:val="00192EAC"/>
    <w:rsid w:val="00193FE3"/>
    <w:rsid w:val="001950D0"/>
    <w:rsid w:val="00195BDC"/>
    <w:rsid w:val="001A09CB"/>
    <w:rsid w:val="001A7940"/>
    <w:rsid w:val="001A7D9C"/>
    <w:rsid w:val="001B02DE"/>
    <w:rsid w:val="001B035E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D68AF"/>
    <w:rsid w:val="001E234B"/>
    <w:rsid w:val="001F31E6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3F70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44F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53A7"/>
    <w:rsid w:val="002858BE"/>
    <w:rsid w:val="00290D0C"/>
    <w:rsid w:val="00290DD5"/>
    <w:rsid w:val="00292DD9"/>
    <w:rsid w:val="002952A4"/>
    <w:rsid w:val="002952FC"/>
    <w:rsid w:val="00296630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348D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4E9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5312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032"/>
    <w:rsid w:val="00355AAD"/>
    <w:rsid w:val="00355AC3"/>
    <w:rsid w:val="00356319"/>
    <w:rsid w:val="00360542"/>
    <w:rsid w:val="003616BF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5EBE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B461C"/>
    <w:rsid w:val="003B7E3B"/>
    <w:rsid w:val="003C113A"/>
    <w:rsid w:val="003C28D2"/>
    <w:rsid w:val="003C4B25"/>
    <w:rsid w:val="003C4FFE"/>
    <w:rsid w:val="003C561F"/>
    <w:rsid w:val="003C6C97"/>
    <w:rsid w:val="003D05C3"/>
    <w:rsid w:val="003D19DE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5C7F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0779F"/>
    <w:rsid w:val="00410899"/>
    <w:rsid w:val="00410DEB"/>
    <w:rsid w:val="004117A6"/>
    <w:rsid w:val="0041315C"/>
    <w:rsid w:val="00414056"/>
    <w:rsid w:val="004144FA"/>
    <w:rsid w:val="0041497F"/>
    <w:rsid w:val="00414C4A"/>
    <w:rsid w:val="00415E80"/>
    <w:rsid w:val="004161AD"/>
    <w:rsid w:val="00417282"/>
    <w:rsid w:val="00420D8D"/>
    <w:rsid w:val="00420F32"/>
    <w:rsid w:val="00422596"/>
    <w:rsid w:val="0042301A"/>
    <w:rsid w:val="00424238"/>
    <w:rsid w:val="0042539B"/>
    <w:rsid w:val="004274C4"/>
    <w:rsid w:val="004275B7"/>
    <w:rsid w:val="0042760D"/>
    <w:rsid w:val="004314A8"/>
    <w:rsid w:val="00432B99"/>
    <w:rsid w:val="00433E37"/>
    <w:rsid w:val="00434412"/>
    <w:rsid w:val="00434DA7"/>
    <w:rsid w:val="00435968"/>
    <w:rsid w:val="00435A2B"/>
    <w:rsid w:val="00435BF8"/>
    <w:rsid w:val="00445B5C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66DFC"/>
    <w:rsid w:val="00467A59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535"/>
    <w:rsid w:val="00492872"/>
    <w:rsid w:val="004954EC"/>
    <w:rsid w:val="00496F51"/>
    <w:rsid w:val="00497543"/>
    <w:rsid w:val="004A1289"/>
    <w:rsid w:val="004A4EB1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4C0"/>
    <w:rsid w:val="004D1AE2"/>
    <w:rsid w:val="004D33B4"/>
    <w:rsid w:val="004D6376"/>
    <w:rsid w:val="004D649E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0D44"/>
    <w:rsid w:val="005117AF"/>
    <w:rsid w:val="005125F2"/>
    <w:rsid w:val="00512A0B"/>
    <w:rsid w:val="0051359E"/>
    <w:rsid w:val="00515BE5"/>
    <w:rsid w:val="005160E9"/>
    <w:rsid w:val="00516686"/>
    <w:rsid w:val="00521B83"/>
    <w:rsid w:val="00521EFB"/>
    <w:rsid w:val="00522E50"/>
    <w:rsid w:val="00523450"/>
    <w:rsid w:val="00525ABD"/>
    <w:rsid w:val="0052797E"/>
    <w:rsid w:val="00527C1A"/>
    <w:rsid w:val="00530061"/>
    <w:rsid w:val="00531002"/>
    <w:rsid w:val="00531454"/>
    <w:rsid w:val="00532270"/>
    <w:rsid w:val="00533377"/>
    <w:rsid w:val="00534265"/>
    <w:rsid w:val="00536BD7"/>
    <w:rsid w:val="00540589"/>
    <w:rsid w:val="00542253"/>
    <w:rsid w:val="00542FC6"/>
    <w:rsid w:val="00545F14"/>
    <w:rsid w:val="005460C0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67104"/>
    <w:rsid w:val="00573172"/>
    <w:rsid w:val="00575431"/>
    <w:rsid w:val="0057567C"/>
    <w:rsid w:val="00575684"/>
    <w:rsid w:val="00575FF5"/>
    <w:rsid w:val="0057675B"/>
    <w:rsid w:val="00580E57"/>
    <w:rsid w:val="00581DE6"/>
    <w:rsid w:val="00582D6D"/>
    <w:rsid w:val="00587411"/>
    <w:rsid w:val="00587FF7"/>
    <w:rsid w:val="00591195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63D"/>
    <w:rsid w:val="005B1748"/>
    <w:rsid w:val="005B1D36"/>
    <w:rsid w:val="005B2100"/>
    <w:rsid w:val="005B3515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38CB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265DF"/>
    <w:rsid w:val="00630C81"/>
    <w:rsid w:val="00633022"/>
    <w:rsid w:val="00633239"/>
    <w:rsid w:val="00633251"/>
    <w:rsid w:val="00640C6C"/>
    <w:rsid w:val="00641DD9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218E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1B33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C60DE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3FE3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7B2"/>
    <w:rsid w:val="007578E5"/>
    <w:rsid w:val="00765E9F"/>
    <w:rsid w:val="00767314"/>
    <w:rsid w:val="007678D9"/>
    <w:rsid w:val="00767FB1"/>
    <w:rsid w:val="00770D18"/>
    <w:rsid w:val="007713FE"/>
    <w:rsid w:val="00775C7B"/>
    <w:rsid w:val="00776876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528B"/>
    <w:rsid w:val="007C6EEB"/>
    <w:rsid w:val="007D4AE9"/>
    <w:rsid w:val="007D5068"/>
    <w:rsid w:val="007D677F"/>
    <w:rsid w:val="007E40FA"/>
    <w:rsid w:val="007E52E6"/>
    <w:rsid w:val="007E5620"/>
    <w:rsid w:val="007E6246"/>
    <w:rsid w:val="007E66E5"/>
    <w:rsid w:val="007E7C7F"/>
    <w:rsid w:val="007F0F35"/>
    <w:rsid w:val="007F31D2"/>
    <w:rsid w:val="007F54FD"/>
    <w:rsid w:val="007F55ED"/>
    <w:rsid w:val="00800E81"/>
    <w:rsid w:val="00803AE0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4BB2"/>
    <w:rsid w:val="008257E4"/>
    <w:rsid w:val="00825841"/>
    <w:rsid w:val="008307D6"/>
    <w:rsid w:val="0083146A"/>
    <w:rsid w:val="00840F4E"/>
    <w:rsid w:val="008417A8"/>
    <w:rsid w:val="008446FE"/>
    <w:rsid w:val="008453E3"/>
    <w:rsid w:val="00846AAD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DA4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E1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B7B95"/>
    <w:rsid w:val="008C1237"/>
    <w:rsid w:val="008C201B"/>
    <w:rsid w:val="008C361F"/>
    <w:rsid w:val="008C58AC"/>
    <w:rsid w:val="008C5C14"/>
    <w:rsid w:val="008C77B2"/>
    <w:rsid w:val="008D07E6"/>
    <w:rsid w:val="008D26D0"/>
    <w:rsid w:val="008D43F8"/>
    <w:rsid w:val="008D4538"/>
    <w:rsid w:val="008D47A6"/>
    <w:rsid w:val="008D5966"/>
    <w:rsid w:val="008D7142"/>
    <w:rsid w:val="008D78F5"/>
    <w:rsid w:val="008E1ABA"/>
    <w:rsid w:val="008E36D1"/>
    <w:rsid w:val="008E3F84"/>
    <w:rsid w:val="008E6895"/>
    <w:rsid w:val="008F17A0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25C9"/>
    <w:rsid w:val="00912ACB"/>
    <w:rsid w:val="00913FC2"/>
    <w:rsid w:val="00914902"/>
    <w:rsid w:val="00917FCD"/>
    <w:rsid w:val="00920BA9"/>
    <w:rsid w:val="00924846"/>
    <w:rsid w:val="009250F7"/>
    <w:rsid w:val="00926AD5"/>
    <w:rsid w:val="0093131C"/>
    <w:rsid w:val="00935F1B"/>
    <w:rsid w:val="00940F1A"/>
    <w:rsid w:val="0094112E"/>
    <w:rsid w:val="0094215D"/>
    <w:rsid w:val="0094236C"/>
    <w:rsid w:val="00942B01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67D8E"/>
    <w:rsid w:val="00971639"/>
    <w:rsid w:val="00971DC2"/>
    <w:rsid w:val="00972826"/>
    <w:rsid w:val="00973DF0"/>
    <w:rsid w:val="00976518"/>
    <w:rsid w:val="0097702A"/>
    <w:rsid w:val="009802EA"/>
    <w:rsid w:val="00982D2C"/>
    <w:rsid w:val="009851BD"/>
    <w:rsid w:val="009866CA"/>
    <w:rsid w:val="00986C05"/>
    <w:rsid w:val="009877F5"/>
    <w:rsid w:val="00990073"/>
    <w:rsid w:val="00992BC6"/>
    <w:rsid w:val="00994C46"/>
    <w:rsid w:val="00994D5E"/>
    <w:rsid w:val="0099651E"/>
    <w:rsid w:val="009976CC"/>
    <w:rsid w:val="00997BD8"/>
    <w:rsid w:val="009A0385"/>
    <w:rsid w:val="009A0DDE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C7639"/>
    <w:rsid w:val="009D0C92"/>
    <w:rsid w:val="009D47EF"/>
    <w:rsid w:val="009D4B57"/>
    <w:rsid w:val="009D7631"/>
    <w:rsid w:val="009D7819"/>
    <w:rsid w:val="009E142A"/>
    <w:rsid w:val="009E2CB9"/>
    <w:rsid w:val="009E528D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5C12"/>
    <w:rsid w:val="00A26096"/>
    <w:rsid w:val="00A261E1"/>
    <w:rsid w:val="00A2652F"/>
    <w:rsid w:val="00A271C2"/>
    <w:rsid w:val="00A30B3A"/>
    <w:rsid w:val="00A30D17"/>
    <w:rsid w:val="00A30D33"/>
    <w:rsid w:val="00A37339"/>
    <w:rsid w:val="00A41D88"/>
    <w:rsid w:val="00A41EF6"/>
    <w:rsid w:val="00A41FC8"/>
    <w:rsid w:val="00A42C7E"/>
    <w:rsid w:val="00A45523"/>
    <w:rsid w:val="00A45FA1"/>
    <w:rsid w:val="00A548FD"/>
    <w:rsid w:val="00A54E67"/>
    <w:rsid w:val="00A55AB3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87834"/>
    <w:rsid w:val="00A9240A"/>
    <w:rsid w:val="00A94598"/>
    <w:rsid w:val="00A96E35"/>
    <w:rsid w:val="00AA08DA"/>
    <w:rsid w:val="00AA0D6E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2F46"/>
    <w:rsid w:val="00AC504E"/>
    <w:rsid w:val="00AC6B7F"/>
    <w:rsid w:val="00AC720C"/>
    <w:rsid w:val="00AD6CB2"/>
    <w:rsid w:val="00AE1589"/>
    <w:rsid w:val="00AE187A"/>
    <w:rsid w:val="00AE4A44"/>
    <w:rsid w:val="00AE4AC1"/>
    <w:rsid w:val="00AE6084"/>
    <w:rsid w:val="00AF0452"/>
    <w:rsid w:val="00AF06E1"/>
    <w:rsid w:val="00AF24E9"/>
    <w:rsid w:val="00AF3B41"/>
    <w:rsid w:val="00AF478E"/>
    <w:rsid w:val="00B00908"/>
    <w:rsid w:val="00B029F3"/>
    <w:rsid w:val="00B04A15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A6D"/>
    <w:rsid w:val="00B27D04"/>
    <w:rsid w:val="00B31180"/>
    <w:rsid w:val="00B334C3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2135"/>
    <w:rsid w:val="00B734BE"/>
    <w:rsid w:val="00B7513D"/>
    <w:rsid w:val="00B765CC"/>
    <w:rsid w:val="00B76776"/>
    <w:rsid w:val="00B77887"/>
    <w:rsid w:val="00B815CD"/>
    <w:rsid w:val="00B81B6C"/>
    <w:rsid w:val="00B87724"/>
    <w:rsid w:val="00B91606"/>
    <w:rsid w:val="00B91D51"/>
    <w:rsid w:val="00B92F69"/>
    <w:rsid w:val="00B93549"/>
    <w:rsid w:val="00B951BB"/>
    <w:rsid w:val="00B9562B"/>
    <w:rsid w:val="00B962CA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B5540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546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278"/>
    <w:rsid w:val="00C51786"/>
    <w:rsid w:val="00C54072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5B5"/>
    <w:rsid w:val="00C82772"/>
    <w:rsid w:val="00C848E0"/>
    <w:rsid w:val="00C862E5"/>
    <w:rsid w:val="00C9230F"/>
    <w:rsid w:val="00C928E5"/>
    <w:rsid w:val="00C931CD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5E32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D6656"/>
    <w:rsid w:val="00CD7A70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655D"/>
    <w:rsid w:val="00D36E6F"/>
    <w:rsid w:val="00D42622"/>
    <w:rsid w:val="00D430F4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0EE0"/>
    <w:rsid w:val="00DA2458"/>
    <w:rsid w:val="00DA416B"/>
    <w:rsid w:val="00DA5AC1"/>
    <w:rsid w:val="00DB0CF6"/>
    <w:rsid w:val="00DB18E7"/>
    <w:rsid w:val="00DB2B17"/>
    <w:rsid w:val="00DB6D1C"/>
    <w:rsid w:val="00DC04F9"/>
    <w:rsid w:val="00DC086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029A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2D41"/>
    <w:rsid w:val="00E34194"/>
    <w:rsid w:val="00E34BAB"/>
    <w:rsid w:val="00E37552"/>
    <w:rsid w:val="00E37A36"/>
    <w:rsid w:val="00E40508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1FEF"/>
    <w:rsid w:val="00E56B3D"/>
    <w:rsid w:val="00E56BFC"/>
    <w:rsid w:val="00E57E2A"/>
    <w:rsid w:val="00E61D34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38"/>
    <w:rsid w:val="00E761FE"/>
    <w:rsid w:val="00E80AEF"/>
    <w:rsid w:val="00E80DD4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1BF5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4763"/>
    <w:rsid w:val="00F7565E"/>
    <w:rsid w:val="00F768B5"/>
    <w:rsid w:val="00F77E21"/>
    <w:rsid w:val="00F8352D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B6A89"/>
    <w:rsid w:val="00FC2477"/>
    <w:rsid w:val="00FC2E19"/>
    <w:rsid w:val="00FC47B2"/>
    <w:rsid w:val="00FC50A7"/>
    <w:rsid w:val="00FC58B2"/>
    <w:rsid w:val="00FC7103"/>
    <w:rsid w:val="00FD1E62"/>
    <w:rsid w:val="00FD6585"/>
    <w:rsid w:val="00FD6D02"/>
    <w:rsid w:val="00FE0472"/>
    <w:rsid w:val="00FE076F"/>
    <w:rsid w:val="00FE3439"/>
    <w:rsid w:val="00FE47AA"/>
    <w:rsid w:val="00FE5365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5EC4784-2599-499E-892A-D3A8CA2E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0E46E-5F83-4956-A938-92012DD9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1860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Бульба Вікторія Миколаївна</cp:lastModifiedBy>
  <cp:revision>3</cp:revision>
  <cp:lastPrinted>2026-04-03T12:33:00Z</cp:lastPrinted>
  <dcterms:created xsi:type="dcterms:W3CDTF">2026-05-25T07:53:00Z</dcterms:created>
  <dcterms:modified xsi:type="dcterms:W3CDTF">2026-05-25T08:01:00Z</dcterms:modified>
</cp:coreProperties>
</file>