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B7" w:rsidRPr="00F97246" w:rsidRDefault="00BD5CB7" w:rsidP="00BD5CB7">
      <w:pPr>
        <w:tabs>
          <w:tab w:val="left" w:pos="2450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Додаток 2 </w:t>
      </w:r>
    </w:p>
    <w:p w:rsidR="00BD5CB7" w:rsidRPr="00F97246" w:rsidRDefault="00BD5CB7" w:rsidP="00BD5CB7">
      <w:pPr>
        <w:tabs>
          <w:tab w:val="left" w:pos="2450"/>
          <w:tab w:val="left" w:pos="6096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до Порядку відшкодування з міського бюджету відсоткових ставок за кредитами, залученими суб’єктами підприємництва для реалізації інвестиційних проектів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left="623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5CB7" w:rsidRPr="00F97246" w:rsidRDefault="00BD5CB7" w:rsidP="00BD5CB7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b/>
          <w:sz w:val="24"/>
          <w:szCs w:val="24"/>
          <w:lang w:val="uk-UA"/>
        </w:rPr>
        <w:t>Перелік документів, які подаються суб’єктами підприємництва на отримання відшкодування з міського бюджету відсоткових ставок за кредитами, залученими суб’єктами підприємництва для реалізації інвестиційних проектів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Суб’єкти підприємництва, які бажають взяти участь у  конкурсному відборі на отримання відшкодування з міського бюджету відсоткових ставок за кредитами, що надаються банківськими установами на реалізацію інвестиційних проектів суб’єктів підприємництва, подають до конкурсної комісії наступні документи у двох примірниках: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1)  заявку на участь у конкурсі згідно з додатком 1;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2) відомості про суб'єкта підприємництва: чисельність працівників; виробничі потужності та площа; виробнича спеціалізація; 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3) інвестиційний проект;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4) завірену банком копію кредитного договору, укладеного з банком, який видав кредит;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 xml:space="preserve">5) завірені банком копії платіжних доручень щодо сплати зобов’язань за кредитним договором;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F97246">
        <w:rPr>
          <w:rFonts w:ascii="Times New Roman" w:hAnsi="Times New Roman"/>
          <w:sz w:val="24"/>
          <w:szCs w:val="24"/>
          <w:lang w:val="uk-UA"/>
        </w:rPr>
        <w:t xml:space="preserve">) довідку з банку щодо зобов’язань суб’єкта підприємництва зі сплати відсотків по кредиту у поточному році відповідно до кредитного договору за необхідний період;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F97246">
        <w:rPr>
          <w:rFonts w:ascii="Times New Roman" w:hAnsi="Times New Roman"/>
          <w:sz w:val="24"/>
          <w:szCs w:val="24"/>
          <w:lang w:val="uk-UA"/>
        </w:rPr>
        <w:t xml:space="preserve">) довідку про банківські реквізити, видану банком; 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F97246">
        <w:rPr>
          <w:rFonts w:ascii="Times New Roman" w:hAnsi="Times New Roman"/>
          <w:sz w:val="24"/>
          <w:szCs w:val="24"/>
          <w:lang w:val="uk-UA"/>
        </w:rPr>
        <w:t>) завірену суб’єктом підприємства копію статуту (для юридичних осіб);</w:t>
      </w:r>
    </w:p>
    <w:p w:rsidR="00BD5CB7" w:rsidRPr="00F97246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F97246">
        <w:rPr>
          <w:rFonts w:ascii="Times New Roman" w:hAnsi="Times New Roman"/>
          <w:sz w:val="24"/>
          <w:szCs w:val="24"/>
          <w:lang w:val="uk-UA"/>
        </w:rPr>
        <w:t xml:space="preserve">) довідки про відсутність заборгованості з податків, зборів, інших обов'язкових платежів, також до бюджету Пенсійного фонду України, та про відсутність заборгованості з виплати заробітної плати; </w:t>
      </w:r>
    </w:p>
    <w:p w:rsidR="00BD5CB7" w:rsidRDefault="00BD5CB7" w:rsidP="00BD5CB7">
      <w:pPr>
        <w:tabs>
          <w:tab w:val="left" w:pos="245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97246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F97246">
        <w:rPr>
          <w:rFonts w:ascii="Times New Roman" w:hAnsi="Times New Roman"/>
          <w:sz w:val="24"/>
          <w:szCs w:val="24"/>
          <w:lang w:val="uk-UA"/>
        </w:rPr>
        <w:t>) довідку про сплату податків до місце</w:t>
      </w:r>
      <w:r>
        <w:rPr>
          <w:rFonts w:ascii="Times New Roman" w:hAnsi="Times New Roman"/>
          <w:sz w:val="24"/>
          <w:szCs w:val="24"/>
          <w:lang w:val="uk-UA"/>
        </w:rPr>
        <w:t>вого бюджету за попередній рік</w:t>
      </w:r>
      <w:r w:rsidRPr="00F97246">
        <w:rPr>
          <w:rFonts w:ascii="Times New Roman" w:hAnsi="Times New Roman"/>
          <w:sz w:val="24"/>
          <w:szCs w:val="24"/>
          <w:lang w:val="uk-UA"/>
        </w:rPr>
        <w:t>.</w:t>
      </w:r>
    </w:p>
    <w:p w:rsidR="008D56BB" w:rsidRPr="00BD5CB7" w:rsidRDefault="008D56BB">
      <w:pPr>
        <w:rPr>
          <w:lang w:val="uk-UA"/>
        </w:rPr>
      </w:pPr>
      <w:bookmarkStart w:id="0" w:name="_GoBack"/>
      <w:bookmarkEnd w:id="0"/>
    </w:p>
    <w:sectPr w:rsidR="008D56BB" w:rsidRPr="00BD5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B7"/>
    <w:rsid w:val="008D56BB"/>
    <w:rsid w:val="00B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B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B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Черний Олександр Володимирович</dc:creator>
  <cp:lastModifiedBy>Черний Олександр Володимирович</cp:lastModifiedBy>
  <cp:revision>1</cp:revision>
  <dcterms:created xsi:type="dcterms:W3CDTF">2017-10-19T08:18:00Z</dcterms:created>
  <dcterms:modified xsi:type="dcterms:W3CDTF">2017-10-19T08:19:00Z</dcterms:modified>
</cp:coreProperties>
</file>