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BA3E" w14:textId="77777777" w:rsidR="00855672" w:rsidRPr="00973D87" w:rsidRDefault="00855672" w:rsidP="00855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val="uk-UA" w:eastAsia="ru-RU"/>
        </w:rPr>
      </w:pPr>
      <w:r w:rsidRPr="00973D87">
        <w:rPr>
          <w:rFonts w:ascii="Arial CYR" w:eastAsia="Times New Roman" w:hAnsi="Arial CYR" w:cs="Arial CYR"/>
          <w:sz w:val="20"/>
          <w:szCs w:val="20"/>
          <w:lang w:val="uk-UA" w:eastAsia="ru-RU"/>
        </w:rPr>
        <w:drawing>
          <wp:inline distT="0" distB="0" distL="0" distR="0" wp14:anchorId="3AD8CE45" wp14:editId="2A6E0C0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D8C2" w14:textId="77777777" w:rsidR="00855672" w:rsidRPr="00973D87" w:rsidRDefault="00855672" w:rsidP="00855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 w:rsidRPr="00973D87"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14:paraId="28124440" w14:textId="77777777" w:rsidR="00855672" w:rsidRPr="00973D87" w:rsidRDefault="00855672" w:rsidP="00855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973D87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14:paraId="5FD10073" w14:textId="77777777" w:rsidR="00855672" w:rsidRPr="00973D87" w:rsidRDefault="00855672" w:rsidP="00855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973D87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_______________________________</w:t>
      </w:r>
    </w:p>
    <w:p w14:paraId="700B2B45" w14:textId="77777777" w:rsidR="00855672" w:rsidRPr="00973D87" w:rsidRDefault="00855672" w:rsidP="00973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val="uk-UA" w:eastAsia="ru-RU"/>
        </w:rPr>
      </w:pPr>
    </w:p>
    <w:p w14:paraId="7787DAB1" w14:textId="3C25D805" w:rsidR="00855672" w:rsidRPr="00973D87" w:rsidRDefault="00855672" w:rsidP="00973D87">
      <w:pPr>
        <w:rPr>
          <w:rFonts w:ascii="Times New Roman CYR" w:eastAsia="Times New Roman" w:hAnsi="Times New Roman CYR" w:cs="Times New Roman CYR"/>
          <w:bCs/>
          <w:lang w:val="uk-UA" w:eastAsia="ru-RU"/>
        </w:rPr>
      </w:pPr>
      <w:r w:rsidRPr="00973D87">
        <w:rPr>
          <w:rFonts w:ascii="Times New Roman CYR" w:eastAsia="Times New Roman" w:hAnsi="Times New Roman CYR" w:cs="Times New Roman CYR"/>
          <w:b/>
          <w:bCs/>
          <w:lang w:val="uk-UA" w:eastAsia="ru-RU"/>
        </w:rPr>
        <w:t>від _______________________ №_____________</w:t>
      </w:r>
      <w:r w:rsidR="002101F8" w:rsidRPr="00973D87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="00973D87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="00973D87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="00973D87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="00973D87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r w:rsidRPr="00973D87">
        <w:rPr>
          <w:rFonts w:ascii="Times New Roman CYR" w:eastAsia="Times New Roman" w:hAnsi="Times New Roman CYR" w:cs="Times New Roman CYR"/>
          <w:bCs/>
          <w:lang w:val="uk-UA" w:eastAsia="ru-RU"/>
        </w:rPr>
        <w:t>м.Хмельницький</w:t>
      </w:r>
    </w:p>
    <w:p w14:paraId="31DDB668" w14:textId="77777777" w:rsidR="00855672" w:rsidRPr="00973D87" w:rsidRDefault="005062B2" w:rsidP="00973D87">
      <w:pPr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рішення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сорок четвертої сесії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від 26.09.2024 року №9</w:t>
      </w:r>
      <w:r w:rsidRPr="00973D87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встановлення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21AB823C" w14:textId="77777777" w:rsidR="005062B2" w:rsidRPr="00973D87" w:rsidRDefault="005062B2" w:rsidP="005062B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AFF217" w14:textId="77777777" w:rsidR="005062B2" w:rsidRPr="00973D87" w:rsidRDefault="005062B2" w:rsidP="005062B2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E74255" w14:textId="6EC90A6A" w:rsidR="00855672" w:rsidRPr="00973D87" w:rsidRDefault="00855672" w:rsidP="00973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 щодо внесення змін до Положення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Ролдугіна 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керуючись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Законом України «Про місцеве самоврядування в Україні»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міська рада</w:t>
      </w:r>
    </w:p>
    <w:p w14:paraId="29891B6D" w14:textId="77777777" w:rsidR="00E44C56" w:rsidRPr="00973D87" w:rsidRDefault="00E44C56" w:rsidP="00973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EDF54D" w14:textId="77777777" w:rsidR="00E60E60" w:rsidRPr="00973D87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</w:t>
      </w:r>
      <w:r w:rsidR="0085567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42E83023" w14:textId="77777777" w:rsidR="00E60E60" w:rsidRPr="00973D87" w:rsidRDefault="00E60E60" w:rsidP="00973D8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8B8C26" w14:textId="1AD1FE49" w:rsidR="00A92DE2" w:rsidRPr="00973D87" w:rsidRDefault="00973D87" w:rsidP="00973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 змін</w:t>
      </w:r>
      <w:r w:rsidR="0085567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рішення сорок четвертої сесії</w:t>
      </w:r>
      <w:r w:rsidR="00A92DE2"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від 26.09.2024 року №9</w:t>
      </w:r>
      <w:r w:rsidR="00A92DE2" w:rsidRPr="00973D87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92DE2" w:rsidRPr="00973D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встановлення 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="00A92DE2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</w:t>
      </w:r>
      <w:r w:rsidR="00A92DE2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E2F3B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саме: викласти в новій</w:t>
      </w:r>
      <w:r w:rsidR="00C02EF1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редакці</w:t>
      </w:r>
      <w:r w:rsidR="000E2F3B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C02EF1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A438C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92DE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</w:t>
      </w:r>
      <w:r w:rsidR="00CA438C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713A7D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ро 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 Хмельницької міської територіальної громади «</w:t>
      </w:r>
      <w:r w:rsidR="00A92DE2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A92DE2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</w:t>
      </w:r>
      <w:r w:rsidR="00CA438C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згідно </w:t>
      </w:r>
      <w:r w:rsidR="000E2F3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із </w:t>
      </w:r>
      <w:r w:rsidR="006F5803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д</w:t>
      </w:r>
      <w:r w:rsidR="00CA438C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одатк</w:t>
      </w:r>
      <w:r w:rsidR="006F5803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ом</w:t>
      </w:r>
      <w:r w:rsidR="000E2F3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648C7B0C" w14:textId="0514F769" w:rsidR="001F79D8" w:rsidRPr="00973D87" w:rsidRDefault="00973D87" w:rsidP="00973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  <w14:ligatures w14:val="standardContextual"/>
        </w:rPr>
        <w:t xml:space="preserve">2. </w:t>
      </w:r>
      <w:r w:rsidR="001F79D8" w:rsidRPr="00973D87">
        <w:rPr>
          <w:rFonts w:ascii="Times New Roman" w:eastAsia="Calibri" w:hAnsi="Times New Roman" w:cs="Times New Roman"/>
          <w:sz w:val="23"/>
          <w:szCs w:val="23"/>
          <w:lang w:val="uk-UA"/>
          <w14:ligatures w14:val="standardContextual"/>
        </w:rPr>
        <w:t xml:space="preserve">Доручити фінансовому управлінню (Сергій ЯМЧУК) </w:t>
      </w:r>
      <w:r w:rsidR="001F79D8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під час формування показників бюджету </w:t>
      </w:r>
      <w:r w:rsidR="001F79D8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на наступні роки передбачити призначення </w:t>
      </w:r>
      <w:r w:rsidR="001F79D8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управлінню культури і туризму на нагородження лауреатів року </w:t>
      </w:r>
      <w:r w:rsidR="001F79D8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літературною премією Хмельницької міської територіальної громади «</w:t>
      </w:r>
      <w:r w:rsidR="001F79D8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1F79D8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="001F79D8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1F79D8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Ролдугіна.</w:t>
      </w:r>
    </w:p>
    <w:p w14:paraId="7C59751D" w14:textId="27C1D221" w:rsidR="00E44C56" w:rsidRPr="00973D87" w:rsidRDefault="00973D87" w:rsidP="00973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1C383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Відповідальність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виконанням рішення покласти на заступника міського голови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44C56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Михайла Кривака та управління культури і туризму.</w:t>
      </w:r>
    </w:p>
    <w:p w14:paraId="0EEEE01C" w14:textId="023BBA12" w:rsidR="00E60E60" w:rsidRPr="00973D87" w:rsidRDefault="00973D87" w:rsidP="0097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r w:rsidR="00C140B2"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D184E56" w14:textId="77777777" w:rsidR="00E60E60" w:rsidRDefault="00E60E60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B4222D" w14:textId="77777777" w:rsidR="00973D87" w:rsidRPr="00973D87" w:rsidRDefault="00973D87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8233FA" w14:textId="77777777" w:rsidR="00C077EB" w:rsidRPr="00973D87" w:rsidRDefault="00C077EB" w:rsidP="00E6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0F9E6B" w14:textId="4E4F6EB1" w:rsidR="00973D87" w:rsidRDefault="00E60E60" w:rsidP="00973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СИМЧИШИН</w:t>
      </w:r>
    </w:p>
    <w:p w14:paraId="532FE16A" w14:textId="77777777" w:rsidR="00973D87" w:rsidRDefault="00973D87" w:rsidP="005C3982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606934" w14:textId="77777777" w:rsidR="00973D87" w:rsidRDefault="00973D87" w:rsidP="005C3982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973D87" w:rsidSect="00973D87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14:paraId="5FACAECA" w14:textId="77777777" w:rsidR="00973D87" w:rsidRPr="00973D87" w:rsidRDefault="00855672" w:rsidP="00973D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973D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lastRenderedPageBreak/>
        <w:t>Додаток</w:t>
      </w:r>
    </w:p>
    <w:p w14:paraId="490C1A82" w14:textId="23DC90D3" w:rsidR="00855672" w:rsidRPr="00973D87" w:rsidRDefault="00855672" w:rsidP="00973D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до </w:t>
      </w:r>
      <w:r w:rsidRPr="00973D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рішення </w:t>
      </w:r>
      <w:r w:rsidR="00A315E0" w:rsidRPr="00973D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сесії міської р</w:t>
      </w:r>
      <w:r w:rsidRPr="00973D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ади</w:t>
      </w:r>
    </w:p>
    <w:p w14:paraId="7061D839" w14:textId="77777777" w:rsidR="001D52DC" w:rsidRPr="00973D87" w:rsidRDefault="00855672" w:rsidP="00A315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від_____________ 2025р.</w:t>
      </w:r>
    </w:p>
    <w:p w14:paraId="74B0EB3B" w14:textId="77777777" w:rsidR="00855672" w:rsidRPr="00973D87" w:rsidRDefault="00855672" w:rsidP="00A31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23D1F42" w14:textId="77777777" w:rsidR="00264BA4" w:rsidRPr="00973D87" w:rsidRDefault="00264BA4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</w:p>
    <w:p w14:paraId="3DE50550" w14:textId="77777777" w:rsidR="00264BA4" w:rsidRPr="00973D87" w:rsidRDefault="00264BA4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про </w:t>
      </w:r>
      <w:r w:rsidR="00713A7D"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Л</w:t>
      </w: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ітературну премію Хмельницької міської територіальної громади</w:t>
      </w:r>
    </w:p>
    <w:p w14:paraId="16099BD7" w14:textId="77777777" w:rsidR="00264BA4" w:rsidRPr="00973D87" w:rsidRDefault="00264BA4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973D8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</w:t>
      </w:r>
    </w:p>
    <w:p w14:paraId="09AC4F6A" w14:textId="77777777" w:rsidR="001D52DC" w:rsidRPr="00973D87" w:rsidRDefault="001D52DC" w:rsidP="00264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326F53D9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Євгеній Ролдугін – літератор-початківець,  автор книги «Час відважних» (м. Київ, 2023.- 96 с. ISBN978-617-7918-16-4). Дух Воїна, почуття обов’язку та відмови від цивільного життя в умовах війни були для нього пріоритетом і його свідомим буттям.</w:t>
      </w:r>
    </w:p>
    <w:p w14:paraId="73F08A77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Євгеній Ролдугін – уродженець міста Хмельницького, активний учасник Революції гідності, доброволець з 2014-го року, унікальний інтелектуал з позивним «Тунгус». В свої 19 років він сміливо проміняв спортивне кімоно на бронежилет, навчальні аудиторії на поле бою. Воював у АТО/ООС в складі добровольчих батальйонів «Свята Марія» та ОУН. З перших днів повномасштабного вторгнення військ РФ на територію України 2022-го Євгеній разом з побратимами захищав та визволяв Київську область в складі добровольчого батальйону «Братство», командував взводом. Отримав осколкові поранення в бою на Чернігівщині під час визволення населеного пункту Нова Басань. Після лікування та відновлення вступив до лав ЗСУ, військовослужбовець в/ч А3220 та пізніше в/ч А0693 54-ої окремої механізованої бригади імені гетьмана Івана Мазепи. Пройшов навчання в 205-му спеціалізованому навчальному центрі тактичної медицини, після чого був призначений на посаду бойового медика роти. Воював на Сіверському напрямку, визволяв Харківщину. Євгеній загинув 11 вересня 2022 року у бою на Харківщині, рятуючи побратимів.</w:t>
      </w:r>
    </w:p>
    <w:p w14:paraId="6DFCE0E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Рішенням Хмельницької міської ради від 23.09.2022 року №2 Ролдугіну Євгенію Олександровичу присвоєно звання «Почесний громадянин Хмельницької міської територіальної громади» (посмертно). </w:t>
      </w:r>
    </w:p>
    <w:p w14:paraId="194BF613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Для  увічненням  імені  славного сина  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  міської   територіальної   громади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війні, спонукання творчого осмислення сучасних та історичних подій виборювання украї</w:t>
      </w:r>
      <w:r w:rsidR="00713A7D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нської державності запроваджена</w:t>
      </w:r>
      <w:r w:rsidR="00C02EF1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л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C02EF1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 (далі - Премія).</w:t>
      </w:r>
    </w:p>
    <w:p w14:paraId="122C04C2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14:paraId="3DBF2F63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1. ЗАГАЛЬНІ ПОЛОЖЕННЯ</w:t>
      </w:r>
    </w:p>
    <w:p w14:paraId="6A89C98C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1.1. Це Положення визначає порядок присудження Премії, яка присуджується щорічно літераторам-початківцям за кращі прозові чи поетичні твори патріотичної тематики. </w:t>
      </w:r>
    </w:p>
    <w:p w14:paraId="4305DEDE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1.2. Скорочення: </w:t>
      </w:r>
    </w:p>
    <w:p w14:paraId="5343D0C6" w14:textId="77777777" w:rsidR="00264BA4" w:rsidRPr="00973D87" w:rsidRDefault="006F5803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</w:t>
      </w:r>
      <w:r w:rsidR="00264BA4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Премія –</w:t>
      </w:r>
      <w:r w:rsidR="00713A7D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02179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</w:t>
      </w:r>
      <w:r w:rsidR="00264BA4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="00264BA4"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264BA4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="00264BA4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264BA4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</w:t>
      </w:r>
      <w:r w:rsidR="00264BA4" w:rsidRPr="00973D87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/>
          <w14:ligatures w14:val="standardContextual"/>
        </w:rPr>
        <w:t xml:space="preserve">; </w:t>
      </w:r>
    </w:p>
    <w:p w14:paraId="6BAD2BDF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Організатор – виконавчий комітет Хмельницької міської ради;  </w:t>
      </w:r>
    </w:p>
    <w:p w14:paraId="6D78F21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</w:t>
      </w:r>
      <w:r w:rsidR="00354C14"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Рада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– Рада з визначення кандидатів на відзначення Премією, тимчасовий колегіальний орган; </w:t>
      </w:r>
    </w:p>
    <w:p w14:paraId="53EC1B5F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Грошова винагорода – визначена Організатором сума коштів, яку Учасники Конкурсу мають можливість отримати у власність у випадку виконання ними умов Конкурсу; </w:t>
      </w:r>
    </w:p>
    <w:p w14:paraId="23E2DC3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- Лауреат – учасник, роботу якого оберуть члени Ради як кандидата на відзначення премією.</w:t>
      </w:r>
    </w:p>
    <w:p w14:paraId="5126CF25" w14:textId="77777777" w:rsidR="00264BA4" w:rsidRPr="00131B8C" w:rsidRDefault="00264BA4" w:rsidP="0013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uk-UA"/>
          <w14:ligatures w14:val="standardContextual"/>
        </w:rPr>
      </w:pPr>
    </w:p>
    <w:p w14:paraId="58E59BE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2. ОРГАНІЗАТОР ПРЕМІЇ</w:t>
      </w:r>
    </w:p>
    <w:p w14:paraId="7B99CD9E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2.1.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Виконавчий комітет Хмельницької міської ради, який розглядає пропозиції Ради щодо затвердження  кандидатури Лауреата та виносить рішення про присудження Премії.</w:t>
      </w:r>
    </w:p>
    <w:p w14:paraId="56722028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2.2. Організаційне забезпечення роботи Ради та інформаційний супровід Премії здійснює  управління культури і туризму Хмельницької міської ради. Адреса: 29000, м. Хмельницький,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 xml:space="preserve">вул. Проскурівська, 30, тел./факс: (0382)70-35-25, 65-77-69 E-mail: kultura_xm@ukr.net, web-сторінка: https://www.kult.km.ua. </w:t>
      </w:r>
    </w:p>
    <w:p w14:paraId="3EEFE889" w14:textId="77777777" w:rsidR="00131B8C" w:rsidRDefault="00131B8C" w:rsidP="00131B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3F35DB10" w14:textId="5A7112ED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3. УЧАСНИКИ НА ЗДОБУТТЯ ПРЕМІЇ ТА ТЕРМІНИ ПРОВЕДЕННЯ КОНКУРСУ</w:t>
      </w:r>
    </w:p>
    <w:p w14:paraId="1021C51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3.1. Учасниками на здобуття Премії є фізичні особи, </w:t>
      </w:r>
      <w:r w:rsidR="00C02EF1" w:rsidRPr="00973D87">
        <w:rPr>
          <w:rFonts w:ascii="Times New Roman" w:hAnsi="Times New Roman" w:cs="Times New Roman"/>
          <w:sz w:val="24"/>
          <w:szCs w:val="24"/>
          <w:lang w:val="uk-UA"/>
        </w:rPr>
        <w:t>громадяни</w:t>
      </w:r>
      <w:r w:rsidR="0002179B" w:rsidRPr="00973D87">
        <w:rPr>
          <w:rFonts w:ascii="Times New Roman" w:hAnsi="Times New Roman" w:cs="Times New Roman"/>
          <w:sz w:val="24"/>
          <w:szCs w:val="24"/>
          <w:lang w:val="uk-UA"/>
        </w:rPr>
        <w:t xml:space="preserve"> всієї України, незалежно від місця проживання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</w:t>
      </w:r>
      <w:r w:rsidR="0002179B"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які на момент подачі заявки на здобуття Премії мають не менше 16 повних років і не більше 25 повних років, і які виконали умови, передбачені цим Положенням. </w:t>
      </w:r>
    </w:p>
    <w:p w14:paraId="7A91BEE4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3.2. Премія встановлюється у двох номінаціях – «Проза» та «Поезія» - і у двох вікових категоріях – 16-20 років та 21-25 років, всього 4 Лауреата Премії.</w:t>
      </w:r>
    </w:p>
    <w:p w14:paraId="445526FD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3.3. Заявки на участь подаються з 1 листопада по 31 грудня. Рада розглядає подані Учасниками матеріали та визначає Лауреатів Премії за попередній рік до 1 березня наступного року. Нагородження переможців конкурсу проводиться на урочистостях до  Дня українського добровольця - 14 березня поточного року. </w:t>
      </w:r>
    </w:p>
    <w:p w14:paraId="14D933F0" w14:textId="77777777" w:rsidR="00131B8C" w:rsidRDefault="00131B8C" w:rsidP="00131B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660A66AD" w14:textId="5EFFC298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4. УМОВИ УЧАСТІ В КОНКУРСІ</w:t>
      </w:r>
    </w:p>
    <w:p w14:paraId="3811DF7A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4.1. Премія встановлюється для літераторів-початківців за твори патріотичного спрямування на теми війни, волонтерської діяльності, історичної боротьби за українську державність тощо. </w:t>
      </w:r>
    </w:p>
    <w:p w14:paraId="20B722FD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 На здобуття Премії приймаються:</w:t>
      </w:r>
    </w:p>
    <w:p w14:paraId="2CC60B51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4.2.1. оригінальні твори авторів лише державною  мовою;</w:t>
      </w:r>
    </w:p>
    <w:p w14:paraId="44AD003C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4.2.2. твори, які раніше не були опубліковані (неоприлюднені) або опубліковані (оприлюднені) у завершеному вигляді протягом останніх трьох років;</w:t>
      </w:r>
    </w:p>
    <w:p w14:paraId="3BEEE785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4.2.3. твори, представлені у вигляді паперової книги або її сигнального примірника з обов’язковою електронною версією. Твори, опубліковані на електронних ресурсах, у вигляді окремих публікацій чи добірок, в колективних збірниках/альманахах не розглядаються і до участі в Конкурсі не допускаються. </w:t>
      </w:r>
    </w:p>
    <w:p w14:paraId="5734BE78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4.3. Твори подані Учасниками не рецензуються і не повертаються. </w:t>
      </w:r>
    </w:p>
    <w:p w14:paraId="1D7BE3AD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4.4. Роботи, надіслані лише на паперових або електронних носіях, не будуть допущені до розгляду Ради.</w:t>
      </w:r>
    </w:p>
    <w:p w14:paraId="34DA34C5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4.5. Після подачі клопотання про присудження Премії та твору на конкурс, автор не може виправляти текст чи вносити зміни. </w:t>
      </w:r>
    </w:p>
    <w:p w14:paraId="32274A0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4.6. У здобутті Премії може брати участь лише один твір одного Конкурсанта.</w:t>
      </w:r>
    </w:p>
    <w:p w14:paraId="284EB313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 </w:t>
      </w:r>
      <w:r w:rsidR="00973AC9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Учасники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у період з 1 листопада по 31 грудня попереднього року повинні  надати: </w:t>
      </w:r>
    </w:p>
    <w:p w14:paraId="6E38A7E8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4.7.1. 2 (два) примірники твору або 1 (один) сигнальний примірник в друкованому вигляді та супровідну документацію Організатору Премії вказаному у п.2 Положення; </w:t>
      </w:r>
    </w:p>
    <w:p w14:paraId="0E8E5E7A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4.7.2. примірник твору та супровідну документацію в електронному вигляді на електронну скриньку: kultura_xm@ukr.net із зазначенням теми листування «</w:t>
      </w:r>
      <w:r w:rsidR="00713A7D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Л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Pr="00973D8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</w:t>
      </w:r>
      <w:r w:rsidRPr="00973D87">
        <w:rPr>
          <w:rFonts w:ascii="Times New Roman" w:eastAsia="Calibri" w:hAnsi="Times New Roman" w:cs="Times New Roman"/>
          <w:i/>
          <w:iCs/>
          <w:sz w:val="24"/>
          <w:szCs w:val="24"/>
          <w:lang w:val="uk-UA"/>
          <w14:ligatures w14:val="standardContextual"/>
        </w:rPr>
        <w:t>»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та прізвище автора; </w:t>
      </w:r>
    </w:p>
    <w:p w14:paraId="06CB3714" w14:textId="77777777" w:rsidR="00264BA4" w:rsidRPr="00973D87" w:rsidRDefault="00264BA4" w:rsidP="00131B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4.8. Супровідна документація включає: клопотання про присудження Премії від культурологічної, освітньої, волонтерської/ветеранської організації громади або особиста заява (самовисування);  коротку особисту характеристику твору (мотиваційний лист); за наявності,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рецензії та відгуки (у т.ч. посилання на інформацію у засобах масової інформації) та короткі біографічні відомості (прізвище, ім`я, по батькові, дата народження, домашня адреса, телефон, місце навчання/роботи, електронна пошта, коротка творча біографія, портретне фото автора у форматі JPG), копію паспорта  громадянина  України та  РНОКПП).  </w:t>
      </w:r>
    </w:p>
    <w:p w14:paraId="3D0CBC0E" w14:textId="77777777" w:rsidR="00264BA4" w:rsidRPr="00973D87" w:rsidRDefault="00264BA4" w:rsidP="00131B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4.9. У разі, якщо в результаті голосування жодний з учасників не набрав достатньої кількості голосів, Рада м</w:t>
      </w:r>
      <w:r w:rsidR="0002179B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оже прийняти рішення про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неприсудження Премії в поточному році. </w:t>
      </w:r>
    </w:p>
    <w:p w14:paraId="2C972AFF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4.10. Учаснику може бути відмовлено в здобутті Премії за умови, якщо: </w:t>
      </w:r>
    </w:p>
    <w:p w14:paraId="3E593E2C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твір, поданий на здобуття Премії, поданий пізніше строку, визначеного цим Положенням; </w:t>
      </w:r>
    </w:p>
    <w:p w14:paraId="00B2E70B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− порушено умови участі (п.п. 4</w:t>
      </w:r>
      <w:r w:rsidR="00993B86"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.2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- 4.8.); </w:t>
      </w:r>
    </w:p>
    <w:p w14:paraId="6A56484A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встановлено факти порушення авторських прав на твір, поданий на здобуття Премії. </w:t>
      </w:r>
    </w:p>
    <w:p w14:paraId="0B20410A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 xml:space="preserve">4.11. Учасник може повторно брати участь у конкурсі на отримання Премії з творами, що подавалися, або з новими творами у наступному році;                                                                                                                                                                </w:t>
      </w:r>
    </w:p>
    <w:p w14:paraId="6F6BC8C3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4.12. Лауреат Премії може повторно брати участь у конкурсі на отримання Премії лише у іншій номінації чи віковій категорії Премії, але не раніше, ніж через 3 (три) роки після присудження йому Премії. </w:t>
      </w:r>
    </w:p>
    <w:p w14:paraId="171250C8" w14:textId="77777777" w:rsidR="00131B8C" w:rsidRDefault="00131B8C" w:rsidP="00131B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040F1594" w14:textId="350189DA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5. </w:t>
      </w:r>
      <w:r w:rsidR="0002179B"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ВИЗНАЧЕННЯ ПЕРЕМОЖЦІВ ТА </w:t>
      </w: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ЗАОХОЧ</w:t>
      </w:r>
      <w:r w:rsidR="0002179B"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 xml:space="preserve">ЕННЯ </w:t>
      </w: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ПРЕМІЄЮ</w:t>
      </w:r>
    </w:p>
    <w:p w14:paraId="51BB784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5.1. Лауреати Премії визначаються в кожній номінації  «Проза» та «Поезія» та у двох вікових категоріях – 16-20 років та 21-25 років. </w:t>
      </w:r>
    </w:p>
    <w:p w14:paraId="2002076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5.2. </w:t>
      </w: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Премія в кожній номінації і віковій категорії присуджується лише одній особі. Якщо в певній номінації чи категорії не визначено лауреата по причині відсутності претендентів чи невідповідності творів вимогам, в іншій віковій категорії може бути збільшена кількість Лауреатів, але в загальній кількості Лауреатів премії може бути не більше чотирьох.</w:t>
      </w:r>
    </w:p>
    <w:p w14:paraId="08E29219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5.3. Премія присуджується рішенням виконавчого комітету міської ради на підставі протоколу засідання Ради про визначення кандидатів, що є підставою для здійснення виплат відповідної суми Лауреату.</w:t>
      </w:r>
    </w:p>
    <w:p w14:paraId="770B8BD7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5.4. Лауреат зобов’язується протягом 3 днів надати Організатору платіжні реквізити для платежів в UAH (довідка з банку) для виплати грошової винагороди.</w:t>
      </w:r>
    </w:p>
    <w:p w14:paraId="1100B13E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5.5. Кожен Лауреат Премії нагороджується Дипломом лауреата Премії та отримує Грошову винагороду від Організатора Премії у сумі, що відповідає трьом мінімальним заробітним платам на 1 січня поточного року. Під час нагородження Лауреат Премії отримує Диплом та сертифікат на Грошову винагороду. Кошти з відрахуванням податків і зборів перераховуються на картковий рахунок Лауреата після його нагородження.</w:t>
      </w:r>
    </w:p>
    <w:p w14:paraId="629C4DFF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5.6. Лауреат Премії визначається до 1 березня поточного року. </w:t>
      </w:r>
    </w:p>
    <w:p w14:paraId="21690B8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5.7. Прізвище, ім’я, по батькові Лауреатів Премії буде оприлюднене на офіційній сторінці Хмельницької міської ради та управління культури і туризму     https://www.kult.km.ua.  </w:t>
      </w:r>
    </w:p>
    <w:p w14:paraId="55EAFB80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5.8. Фінансування видатків, пов’язанних з нагородженням Лауреатів, здійснюється за рахунок асигнувань, передбачених управлінню культури і туризму в бюджеті 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громади.</w:t>
      </w:r>
    </w:p>
    <w:p w14:paraId="32BF3AB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6D3C3075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6. РАДА</w:t>
      </w:r>
      <w:r w:rsidR="0002179B"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З ВИЗНАЧЕННЯ КАНДИДАТІВ НА ВІДЗНАЧЕННЯ </w:t>
      </w:r>
      <w:r w:rsidRPr="00973D8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ПРЕМІЄЮ</w:t>
      </w: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. КРИТЕРІЇ ОЦІНЮВАННЯ</w:t>
      </w:r>
    </w:p>
    <w:p w14:paraId="391BD843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6.1. Для розгляду поданих документів, зазначених у підпунктах 4.7-4.8 цього Положення, відбору Учасників на здобуття Премії, створюється Рада, яку очолює заступник міського голови.</w:t>
      </w:r>
    </w:p>
    <w:p w14:paraId="7C446192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6.2. До складу Ради (не більше 7 осіб) входять працівники галузевого управління, члени творчих літературних спілок, депутати міської ради. Склад Ради затверджується рішенням виконавчого комітету.</w:t>
      </w:r>
    </w:p>
    <w:p w14:paraId="66601912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6.3. Члени Ради, їх близькі родичі не можуть бути Учасниками на здобуття Премії. Члени Ради не консультують учасників та утримуються вiд публічних заяв до закінчення термінів проведення конкурсу.</w:t>
      </w:r>
    </w:p>
    <w:p w14:paraId="0FAEAB46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6.4. Основною формою роботи Ради є засідання. Засідання Ради проводить його голова або за його відсутності – заступник голови Ради.</w:t>
      </w:r>
    </w:p>
    <w:p w14:paraId="3AED46D7" w14:textId="2C0C4C0F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6.5. Засідання Ради є правочинним, якщо на ньому присутні не менш як дві третини його складу.</w:t>
      </w:r>
    </w:p>
    <w:p w14:paraId="3BC3789A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6.6. Рішення Ради про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приймається відкритим голосуванням простою більшістю голосів присутніх членів Ради. У разі, якщо при голосуванні результати розподілилися порівну, голос головуючого на засіданні є ухвальним.</w:t>
      </w:r>
    </w:p>
    <w:p w14:paraId="54F68542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6.7. Рішення Ради про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 фіксується у протоколі за</w:t>
      </w:r>
      <w:r w:rsidR="0002179B"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сідання ради, який підписується</w:t>
      </w: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головою Ради і відповідальним секретарем та подається на розгляд виконавчого комітету міської ради до 1 березня поточного року.</w:t>
      </w:r>
    </w:p>
    <w:p w14:paraId="1063229A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6.8.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Роботи, подані на здобуття Премії, оцінюються за  критеріями: новизна, оригінальність ідеї; глибина і достовірність осягнення змальованих явищ, цікавість сюжету </w:t>
      </w: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 xml:space="preserve">(мотиву), логічність його розгортання; багатство мови,  прийомів образотворення, художність,  оригінальність стилю, досконалість ритміки, рими (для поезії). </w:t>
      </w:r>
    </w:p>
    <w:p w14:paraId="098F5AC2" w14:textId="77777777" w:rsidR="00131B8C" w:rsidRDefault="00131B8C" w:rsidP="0013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14:paraId="3117AF1C" w14:textId="5B99829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7. ІНФОРМАЦІЯ/ПЕРСОНАЛЬНІ ДАНІ/ОСОБИСТІ НЕМАЙНОВІ ПРАВА</w:t>
      </w:r>
    </w:p>
    <w:p w14:paraId="74A58336" w14:textId="3FE23E25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7.1. Учасник конкурсу вважається таким, що надав згоду Організатору Премії на обробку персональних даних, наданих у межах проведення Премії згідно з цими Положенням.</w:t>
      </w:r>
    </w:p>
    <w:p w14:paraId="0CA797BF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7.2 Учасник конкурсу вважається таким, що надав згоду на безкоштовне використання Організатором інформації, наданої у межах участі у Премії з маркетинговою та/чи рекламною метою, зокрема, на використання імені, прізвища, зображення, інтерв’ю або інших матеріалів шляхом публікації/розповсюдження/сповіщення в засобах масової інформації, у будь-яких друкованих, аудіо- та відеоматеріалах, в мережі Інтернет. </w:t>
      </w:r>
    </w:p>
    <w:p w14:paraId="147527DF" w14:textId="77777777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7.3. Усі відео- та фотоматеріали, зроблені за участі Учасників Премії, створені під час проведення Премії або у зв’язку із проведенням Премії належать Організатору. Організатор вправі використовувати вказані матеріали на власний розсуд у межах, що передбачені цим Положенням та відповідають чинному законодавству України. </w:t>
      </w:r>
    </w:p>
    <w:p w14:paraId="6D87534D" w14:textId="0ABAEB51" w:rsidR="00264BA4" w:rsidRPr="00973D87" w:rsidRDefault="00264BA4" w:rsidP="00131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973D87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7.4. Організатор гарантує, що під час збору, обробки та подальшого використання інформації, отриманої від Учасника Премії буде дотримано всіх положень чинного законодавства України щодо захисту персональних даних, а також застосовувати всі доцільні запобіжні заходи стосовно зібраної інформації, надавати її лише тим,</w:t>
      </w:r>
      <w:r w:rsidRPr="00973D87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хто має на це достатні законні підстави, та у порядку, що визначений чинним законодавством України.</w:t>
      </w:r>
    </w:p>
    <w:p w14:paraId="68006DF3" w14:textId="77777777" w:rsidR="00973D87" w:rsidRPr="00973D87" w:rsidRDefault="00973D87" w:rsidP="001F79D8">
      <w:pPr>
        <w:shd w:val="clear" w:color="auto" w:fill="FFFFFF" w:themeFill="background1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A6A1C37" w14:textId="77777777" w:rsidR="00973D87" w:rsidRPr="00973D87" w:rsidRDefault="00973D87" w:rsidP="001F79D8">
      <w:pPr>
        <w:shd w:val="clear" w:color="auto" w:fill="FFFFFF" w:themeFill="background1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3B4156" w14:textId="54CDD664" w:rsidR="001F79D8" w:rsidRPr="00973D87" w:rsidRDefault="001F79D8" w:rsidP="00973D8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міської ради</w:t>
      </w:r>
      <w:r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73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Віталій ДІДЕНКО</w:t>
      </w:r>
    </w:p>
    <w:p w14:paraId="11463EBC" w14:textId="77777777" w:rsidR="001F79D8" w:rsidRPr="00973D87" w:rsidRDefault="001F79D8" w:rsidP="001F79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F6FB17" w14:textId="77777777" w:rsidR="00973D87" w:rsidRPr="00973D87" w:rsidRDefault="00973D87" w:rsidP="001F79D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E17881" w14:textId="41348F1C" w:rsidR="00E60E60" w:rsidRPr="00973D87" w:rsidRDefault="00E60E60" w:rsidP="00973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="00197A32"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Артем</w:t>
      </w:r>
      <w:r w:rsidR="00A42122"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73D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РОМАСЮКОВ</w:t>
      </w:r>
    </w:p>
    <w:sectPr w:rsidR="00E60E60" w:rsidRPr="00973D87" w:rsidSect="00973D8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A00"/>
    <w:multiLevelType w:val="hybridMultilevel"/>
    <w:tmpl w:val="FF342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28CB"/>
    <w:multiLevelType w:val="hybridMultilevel"/>
    <w:tmpl w:val="4192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E3885"/>
    <w:multiLevelType w:val="hybridMultilevel"/>
    <w:tmpl w:val="23CEF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6659"/>
    <w:multiLevelType w:val="hybridMultilevel"/>
    <w:tmpl w:val="02ACB8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A93EA0"/>
    <w:multiLevelType w:val="hybridMultilevel"/>
    <w:tmpl w:val="7838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12B01"/>
    <w:multiLevelType w:val="hybridMultilevel"/>
    <w:tmpl w:val="31CE2CA0"/>
    <w:lvl w:ilvl="0" w:tplc="77C8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26536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257499">
    <w:abstractNumId w:val="6"/>
  </w:num>
  <w:num w:numId="3" w16cid:durableId="1743331933">
    <w:abstractNumId w:val="2"/>
  </w:num>
  <w:num w:numId="4" w16cid:durableId="6252575">
    <w:abstractNumId w:val="1"/>
  </w:num>
  <w:num w:numId="5" w16cid:durableId="556823628">
    <w:abstractNumId w:val="3"/>
  </w:num>
  <w:num w:numId="6" w16cid:durableId="715544496">
    <w:abstractNumId w:val="5"/>
  </w:num>
  <w:num w:numId="7" w16cid:durableId="1593776748">
    <w:abstractNumId w:val="0"/>
  </w:num>
  <w:num w:numId="8" w16cid:durableId="188340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02"/>
    <w:rsid w:val="0002179B"/>
    <w:rsid w:val="00092538"/>
    <w:rsid w:val="000C17F1"/>
    <w:rsid w:val="000E2F3B"/>
    <w:rsid w:val="00111C07"/>
    <w:rsid w:val="00131B8C"/>
    <w:rsid w:val="00197A32"/>
    <w:rsid w:val="001A684F"/>
    <w:rsid w:val="001C3832"/>
    <w:rsid w:val="001D4D13"/>
    <w:rsid w:val="001D52DC"/>
    <w:rsid w:val="001D6AA2"/>
    <w:rsid w:val="001F79D8"/>
    <w:rsid w:val="002101F8"/>
    <w:rsid w:val="002644AE"/>
    <w:rsid w:val="00264BA4"/>
    <w:rsid w:val="002E4C5C"/>
    <w:rsid w:val="00354C14"/>
    <w:rsid w:val="005062B2"/>
    <w:rsid w:val="005C3982"/>
    <w:rsid w:val="00651CAC"/>
    <w:rsid w:val="00696D56"/>
    <w:rsid w:val="006F5803"/>
    <w:rsid w:val="00713A7D"/>
    <w:rsid w:val="00734C5B"/>
    <w:rsid w:val="00785D9A"/>
    <w:rsid w:val="007A1BCC"/>
    <w:rsid w:val="007B3001"/>
    <w:rsid w:val="00802202"/>
    <w:rsid w:val="008272F0"/>
    <w:rsid w:val="00855672"/>
    <w:rsid w:val="008D3BAC"/>
    <w:rsid w:val="00973AC9"/>
    <w:rsid w:val="00973D87"/>
    <w:rsid w:val="00993B86"/>
    <w:rsid w:val="009A4E9B"/>
    <w:rsid w:val="009F596E"/>
    <w:rsid w:val="00A10682"/>
    <w:rsid w:val="00A315E0"/>
    <w:rsid w:val="00A42122"/>
    <w:rsid w:val="00A91F77"/>
    <w:rsid w:val="00A92DE2"/>
    <w:rsid w:val="00BD24D4"/>
    <w:rsid w:val="00C02EF1"/>
    <w:rsid w:val="00C077EB"/>
    <w:rsid w:val="00C140B2"/>
    <w:rsid w:val="00CA438C"/>
    <w:rsid w:val="00CC543A"/>
    <w:rsid w:val="00DF1306"/>
    <w:rsid w:val="00E44C56"/>
    <w:rsid w:val="00E60E60"/>
    <w:rsid w:val="00E82C20"/>
    <w:rsid w:val="00EC090F"/>
    <w:rsid w:val="00F45D29"/>
    <w:rsid w:val="00F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7F32"/>
  <w15:chartTrackingRefBased/>
  <w15:docId w15:val="{47DF9764-C873-42DE-B5EE-D97AF688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1825</Words>
  <Characters>12308</Characters>
  <Application>Microsoft Office Word</Application>
  <DocSecurity>0</DocSecurity>
  <Lines>246</Lines>
  <Paragraphs>103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24</cp:revision>
  <cp:lastPrinted>2025-11-20T12:51:00Z</cp:lastPrinted>
  <dcterms:created xsi:type="dcterms:W3CDTF">2025-10-14T11:21:00Z</dcterms:created>
  <dcterms:modified xsi:type="dcterms:W3CDTF">2025-12-02T09:58:00Z</dcterms:modified>
</cp:coreProperties>
</file>