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0860" w14:textId="77777777" w:rsidR="00F74318" w:rsidRPr="00541C3A" w:rsidRDefault="00F74318" w:rsidP="00541C3A">
      <w:pPr>
        <w:widowControl w:val="0"/>
        <w:autoSpaceDE w:val="0"/>
        <w:autoSpaceDN w:val="0"/>
        <w:adjustRightInd w:val="0"/>
        <w:spacing w:after="0" w:line="240" w:lineRule="auto"/>
        <w:ind w:right="-1"/>
        <w:jc w:val="center"/>
        <w:rPr>
          <w:rFonts w:ascii="Times New Roman CYR" w:hAnsi="Times New Roman CYR" w:cs="Times New Roman CYR"/>
          <w:lang w:val="uk-UA"/>
        </w:rPr>
      </w:pPr>
      <w:r w:rsidRPr="00541C3A">
        <w:rPr>
          <w:rFonts w:ascii="Arial CYR" w:hAnsi="Arial CYR" w:cs="Arial CYR"/>
          <w:sz w:val="20"/>
          <w:szCs w:val="20"/>
          <w:lang w:val="uk-UA" w:eastAsia="uk-UA"/>
        </w:rPr>
        <w:drawing>
          <wp:inline distT="0" distB="0" distL="0" distR="0" wp14:anchorId="07C5F550" wp14:editId="5060A001">
            <wp:extent cx="456300" cy="60840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6300" cy="608400"/>
                    </a:xfrm>
                    <a:prstGeom prst="rect">
                      <a:avLst/>
                    </a:prstGeom>
                    <a:noFill/>
                    <a:ln>
                      <a:noFill/>
                    </a:ln>
                  </pic:spPr>
                </pic:pic>
              </a:graphicData>
            </a:graphic>
          </wp:inline>
        </w:drawing>
      </w:r>
    </w:p>
    <w:p w14:paraId="4A1E3054" w14:textId="77777777" w:rsidR="00F74318" w:rsidRPr="00541C3A" w:rsidRDefault="00F74318" w:rsidP="00541C3A">
      <w:pPr>
        <w:widowControl w:val="0"/>
        <w:autoSpaceDE w:val="0"/>
        <w:autoSpaceDN w:val="0"/>
        <w:adjustRightInd w:val="0"/>
        <w:spacing w:after="0" w:line="240" w:lineRule="auto"/>
        <w:ind w:right="-1"/>
        <w:jc w:val="center"/>
        <w:rPr>
          <w:rFonts w:ascii="Times New Roman CYR" w:hAnsi="Times New Roman CYR" w:cs="Times New Roman CYR"/>
          <w:b/>
          <w:bCs/>
          <w:sz w:val="32"/>
          <w:szCs w:val="32"/>
          <w:lang w:val="uk-UA"/>
        </w:rPr>
      </w:pPr>
      <w:r w:rsidRPr="00541C3A">
        <w:rPr>
          <w:rFonts w:ascii="Times New Roman CYR" w:hAnsi="Times New Roman CYR" w:cs="Times New Roman CYR"/>
          <w:b/>
          <w:bCs/>
          <w:sz w:val="32"/>
          <w:szCs w:val="32"/>
          <w:lang w:val="uk-UA"/>
        </w:rPr>
        <w:t>ХМЕЛЬНИЦЬКА МІСЬКА РАДА</w:t>
      </w:r>
    </w:p>
    <w:p w14:paraId="0330DE1C" w14:textId="77777777" w:rsidR="00F74318" w:rsidRPr="00541C3A" w:rsidRDefault="00F74318" w:rsidP="00541C3A">
      <w:pPr>
        <w:widowControl w:val="0"/>
        <w:autoSpaceDE w:val="0"/>
        <w:autoSpaceDN w:val="0"/>
        <w:adjustRightInd w:val="0"/>
        <w:spacing w:after="0" w:line="240" w:lineRule="auto"/>
        <w:ind w:right="-1"/>
        <w:jc w:val="center"/>
        <w:rPr>
          <w:rFonts w:ascii="Times New Roman CYR" w:hAnsi="Times New Roman CYR" w:cs="Times New Roman CYR"/>
          <w:b/>
          <w:bCs/>
          <w:sz w:val="40"/>
          <w:szCs w:val="40"/>
          <w:lang w:val="uk-UA"/>
        </w:rPr>
      </w:pPr>
      <w:r w:rsidRPr="00541C3A">
        <w:rPr>
          <w:rFonts w:ascii="Times New Roman CYR" w:hAnsi="Times New Roman CYR" w:cs="Times New Roman CYR"/>
          <w:b/>
          <w:bCs/>
          <w:sz w:val="40"/>
          <w:szCs w:val="40"/>
          <w:lang w:val="uk-UA"/>
        </w:rPr>
        <w:t>РІШЕННЯ</w:t>
      </w:r>
    </w:p>
    <w:p w14:paraId="04C5989D" w14:textId="77777777" w:rsidR="00F74318" w:rsidRPr="00541C3A" w:rsidRDefault="007D6616" w:rsidP="00541C3A">
      <w:pPr>
        <w:widowControl w:val="0"/>
        <w:autoSpaceDE w:val="0"/>
        <w:autoSpaceDN w:val="0"/>
        <w:adjustRightInd w:val="0"/>
        <w:spacing w:after="0" w:line="240" w:lineRule="auto"/>
        <w:ind w:right="-1"/>
        <w:jc w:val="center"/>
        <w:rPr>
          <w:rFonts w:ascii="Times New Roman CYR" w:hAnsi="Times New Roman CYR" w:cs="Times New Roman CYR"/>
          <w:b/>
          <w:bCs/>
          <w:sz w:val="40"/>
          <w:szCs w:val="40"/>
          <w:lang w:val="uk-UA"/>
        </w:rPr>
      </w:pPr>
      <w:r w:rsidRPr="00541C3A">
        <w:rPr>
          <w:rFonts w:ascii="Times New Roman CYR" w:hAnsi="Times New Roman CYR" w:cs="Times New Roman CYR"/>
          <w:b/>
          <w:bCs/>
          <w:sz w:val="40"/>
          <w:szCs w:val="40"/>
          <w:lang w:val="uk-UA"/>
        </w:rPr>
        <w:t>_________________________</w:t>
      </w:r>
    </w:p>
    <w:p w14:paraId="2B7C7A9B" w14:textId="77777777" w:rsidR="00F74318" w:rsidRPr="00541C3A" w:rsidRDefault="00F74318" w:rsidP="00541C3A">
      <w:pPr>
        <w:widowControl w:val="0"/>
        <w:autoSpaceDE w:val="0"/>
        <w:autoSpaceDN w:val="0"/>
        <w:adjustRightInd w:val="0"/>
        <w:spacing w:after="0" w:line="240" w:lineRule="auto"/>
        <w:ind w:right="-1"/>
        <w:rPr>
          <w:rFonts w:ascii="Times New Roman CYR" w:hAnsi="Times New Roman CYR" w:cs="Times New Roman CYR"/>
          <w:b/>
          <w:bCs/>
          <w:lang w:val="uk-UA"/>
        </w:rPr>
      </w:pPr>
      <w:r w:rsidRPr="00541C3A">
        <w:rPr>
          <w:rFonts w:ascii="Times New Roman CYR" w:hAnsi="Times New Roman CYR" w:cs="Times New Roman CYR"/>
          <w:b/>
          <w:bCs/>
          <w:lang w:val="uk-UA"/>
        </w:rPr>
        <w:t xml:space="preserve"> _______________________</w:t>
      </w:r>
      <w:r w:rsidR="00285E31" w:rsidRPr="00541C3A">
        <w:rPr>
          <w:rFonts w:ascii="Times New Roman CYR" w:hAnsi="Times New Roman CYR" w:cs="Times New Roman CYR"/>
          <w:b/>
          <w:bCs/>
          <w:lang w:val="uk-UA"/>
        </w:rPr>
        <w:tab/>
      </w:r>
      <w:r w:rsidR="002D678F" w:rsidRPr="00541C3A">
        <w:rPr>
          <w:rFonts w:ascii="Times New Roman CYR" w:hAnsi="Times New Roman CYR" w:cs="Times New Roman CYR"/>
          <w:b/>
          <w:bCs/>
          <w:lang w:val="uk-UA"/>
        </w:rPr>
        <w:tab/>
        <w:t xml:space="preserve">      </w:t>
      </w:r>
      <w:r w:rsidRPr="00541C3A">
        <w:rPr>
          <w:rFonts w:ascii="Times New Roman CYR" w:hAnsi="Times New Roman CYR" w:cs="Times New Roman CYR"/>
          <w:bCs/>
          <w:lang w:val="uk-UA"/>
        </w:rPr>
        <w:t>м.</w:t>
      </w:r>
      <w:r w:rsidR="007869E3" w:rsidRPr="00541C3A">
        <w:rPr>
          <w:rFonts w:ascii="Times New Roman CYR" w:hAnsi="Times New Roman CYR" w:cs="Times New Roman CYR"/>
          <w:bCs/>
          <w:lang w:val="uk-UA"/>
        </w:rPr>
        <w:t xml:space="preserve"> </w:t>
      </w:r>
      <w:r w:rsidRPr="00541C3A">
        <w:rPr>
          <w:rFonts w:ascii="Times New Roman CYR" w:hAnsi="Times New Roman CYR" w:cs="Times New Roman CYR"/>
          <w:bCs/>
          <w:lang w:val="uk-UA"/>
        </w:rPr>
        <w:t>Хмельницький</w:t>
      </w:r>
      <w:r w:rsidR="00285E31" w:rsidRPr="00541C3A">
        <w:rPr>
          <w:rFonts w:ascii="Times New Roman CYR" w:hAnsi="Times New Roman CYR" w:cs="Times New Roman CYR"/>
          <w:bCs/>
          <w:lang w:val="uk-UA"/>
        </w:rPr>
        <w:tab/>
      </w:r>
      <w:r w:rsidR="00285E31" w:rsidRPr="00541C3A">
        <w:rPr>
          <w:rFonts w:ascii="Times New Roman CYR" w:hAnsi="Times New Roman CYR" w:cs="Times New Roman CYR"/>
          <w:bCs/>
          <w:lang w:val="uk-UA"/>
        </w:rPr>
        <w:tab/>
      </w:r>
      <w:r w:rsidR="002D678F" w:rsidRPr="00541C3A">
        <w:rPr>
          <w:rFonts w:ascii="Times New Roman CYR" w:hAnsi="Times New Roman CYR" w:cs="Times New Roman CYR"/>
          <w:bCs/>
          <w:lang w:val="uk-UA"/>
        </w:rPr>
        <w:t xml:space="preserve">  </w:t>
      </w:r>
      <w:r w:rsidR="00285E31" w:rsidRPr="00541C3A">
        <w:rPr>
          <w:rFonts w:ascii="Times New Roman CYR" w:hAnsi="Times New Roman CYR" w:cs="Times New Roman CYR"/>
          <w:bCs/>
          <w:lang w:val="uk-UA"/>
        </w:rPr>
        <w:t>№ _______________</w:t>
      </w:r>
    </w:p>
    <w:p w14:paraId="61786649" w14:textId="77777777" w:rsidR="00F74318" w:rsidRPr="00541C3A" w:rsidRDefault="00F74318" w:rsidP="00541C3A">
      <w:pPr>
        <w:widowControl w:val="0"/>
        <w:autoSpaceDE w:val="0"/>
        <w:autoSpaceDN w:val="0"/>
        <w:adjustRightInd w:val="0"/>
        <w:spacing w:after="0" w:line="240" w:lineRule="auto"/>
        <w:ind w:right="-1"/>
        <w:rPr>
          <w:rFonts w:ascii="Times New Roman CYR" w:hAnsi="Times New Roman CYR" w:cs="Times New Roman CYR"/>
          <w:b/>
          <w:bCs/>
          <w:lang w:val="uk-UA"/>
        </w:rPr>
      </w:pPr>
    </w:p>
    <w:p w14:paraId="62F8F53E" w14:textId="4BDA9E5E" w:rsidR="008454B1" w:rsidRPr="00541C3A" w:rsidRDefault="008454B1" w:rsidP="00541C3A">
      <w:pPr>
        <w:suppressAutoHyphens/>
        <w:spacing w:after="0" w:line="240" w:lineRule="auto"/>
        <w:ind w:right="5385"/>
        <w:jc w:val="both"/>
        <w:rPr>
          <w:rFonts w:ascii="Times New Roman" w:hAnsi="Times New Roman"/>
          <w:sz w:val="24"/>
          <w:szCs w:val="24"/>
          <w:lang w:val="uk-UA" w:eastAsia="ar-SA"/>
        </w:rPr>
      </w:pPr>
      <w:r w:rsidRPr="00541C3A">
        <w:rPr>
          <w:rFonts w:ascii="Times New Roman" w:hAnsi="Times New Roman"/>
          <w:sz w:val="24"/>
          <w:szCs w:val="24"/>
          <w:lang w:val="uk-UA" w:eastAsia="ar-SA"/>
        </w:rPr>
        <w:t xml:space="preserve">Про </w:t>
      </w:r>
      <w:r w:rsidRPr="00541C3A">
        <w:rPr>
          <w:rFonts w:ascii="Times New Roman" w:hAnsi="Times New Roman"/>
          <w:color w:val="111111"/>
          <w:sz w:val="24"/>
          <w:szCs w:val="24"/>
          <w:shd w:val="clear" w:color="auto" w:fill="FFFFFF"/>
          <w:lang w:val="uk-UA"/>
        </w:rPr>
        <w:t xml:space="preserve">передачу повноважень стосовно закладів професійної освіти, фінансування яких здійснюється з бюджету громади, та визнання таким, що втратило чинність </w:t>
      </w:r>
      <w:r w:rsidRPr="00541C3A">
        <w:rPr>
          <w:rFonts w:ascii="Times New Roman" w:hAnsi="Times New Roman"/>
          <w:sz w:val="24"/>
          <w:szCs w:val="24"/>
          <w:lang w:val="uk-UA" w:eastAsia="ar-SA"/>
        </w:rPr>
        <w:t>рішення міської ради від 11.04.2018 №25 зі змінами</w:t>
      </w:r>
    </w:p>
    <w:p w14:paraId="03E53148" w14:textId="77777777" w:rsidR="00594EB3" w:rsidRPr="00541C3A" w:rsidRDefault="00594EB3" w:rsidP="00541C3A">
      <w:pPr>
        <w:widowControl w:val="0"/>
        <w:autoSpaceDE w:val="0"/>
        <w:autoSpaceDN w:val="0"/>
        <w:adjustRightInd w:val="0"/>
        <w:spacing w:after="0" w:line="240" w:lineRule="auto"/>
        <w:ind w:right="-1"/>
        <w:jc w:val="both"/>
        <w:rPr>
          <w:rFonts w:ascii="Times New Roman" w:hAnsi="Times New Roman"/>
          <w:b/>
          <w:bCs/>
          <w:sz w:val="24"/>
          <w:szCs w:val="24"/>
          <w:lang w:val="uk-UA"/>
        </w:rPr>
      </w:pPr>
    </w:p>
    <w:p w14:paraId="0AA03DE6" w14:textId="77777777" w:rsidR="00CC70D8" w:rsidRPr="00541C3A" w:rsidRDefault="00CC70D8" w:rsidP="00541C3A">
      <w:pPr>
        <w:widowControl w:val="0"/>
        <w:autoSpaceDE w:val="0"/>
        <w:autoSpaceDN w:val="0"/>
        <w:adjustRightInd w:val="0"/>
        <w:spacing w:after="0" w:line="240" w:lineRule="auto"/>
        <w:ind w:right="-1"/>
        <w:jc w:val="both"/>
        <w:rPr>
          <w:rFonts w:ascii="Times New Roman" w:hAnsi="Times New Roman"/>
          <w:b/>
          <w:bCs/>
          <w:sz w:val="24"/>
          <w:szCs w:val="24"/>
          <w:lang w:val="uk-UA"/>
        </w:rPr>
      </w:pPr>
    </w:p>
    <w:p w14:paraId="40735082" w14:textId="6F2EC5F6" w:rsidR="00594EB3" w:rsidRPr="00541C3A" w:rsidRDefault="00594EB3" w:rsidP="00541C3A">
      <w:pPr>
        <w:spacing w:after="0" w:line="240" w:lineRule="auto"/>
        <w:ind w:right="-1" w:firstLine="567"/>
        <w:jc w:val="both"/>
        <w:rPr>
          <w:rFonts w:ascii="Times New Roman" w:eastAsia="Calibri" w:hAnsi="Times New Roman"/>
          <w:sz w:val="24"/>
          <w:szCs w:val="24"/>
          <w:lang w:val="uk-UA" w:eastAsia="en-US"/>
        </w:rPr>
      </w:pPr>
      <w:r w:rsidRPr="00541C3A">
        <w:rPr>
          <w:rFonts w:ascii="Times New Roman" w:eastAsia="Calibri" w:hAnsi="Times New Roman"/>
          <w:sz w:val="24"/>
          <w:szCs w:val="24"/>
          <w:lang w:val="uk-UA" w:eastAsia="en-US"/>
        </w:rPr>
        <w:t xml:space="preserve">Розглянувши </w:t>
      </w:r>
      <w:r w:rsidRPr="00541C3A">
        <w:rPr>
          <w:rFonts w:ascii="Times New Roman" w:hAnsi="Times New Roman"/>
          <w:sz w:val="24"/>
          <w:szCs w:val="24"/>
          <w:lang w:val="uk-UA"/>
        </w:rPr>
        <w:t>пропозицію виконавчого комітету Хмельницької міської ради</w:t>
      </w:r>
      <w:r w:rsidRPr="00541C3A">
        <w:rPr>
          <w:rFonts w:ascii="Times New Roman" w:eastAsia="Calibri" w:hAnsi="Times New Roman"/>
          <w:sz w:val="24"/>
          <w:szCs w:val="24"/>
          <w:lang w:val="uk-UA" w:eastAsia="en-US"/>
        </w:rPr>
        <w:t xml:space="preserve">, </w:t>
      </w:r>
      <w:r w:rsidR="008454B1" w:rsidRPr="00541C3A">
        <w:rPr>
          <w:rFonts w:ascii="Times New Roman" w:hAnsi="Times New Roman"/>
          <w:sz w:val="24"/>
          <w:szCs w:val="24"/>
          <w:lang w:val="uk-UA" w:eastAsia="zh-CN"/>
        </w:rPr>
        <w:t>на виконання розпорядження Кабінету Міністрів України від 25.10.2017 року №831-р «</w:t>
      </w:r>
      <w:r w:rsidR="008454B1" w:rsidRPr="00541C3A">
        <w:rPr>
          <w:rFonts w:ascii="Times New Roman" w:hAnsi="Times New Roman"/>
          <w:bCs/>
          <w:sz w:val="24"/>
          <w:szCs w:val="24"/>
          <w:shd w:val="clear" w:color="auto" w:fill="FFFFFF"/>
          <w:lang w:val="uk-UA"/>
        </w:rPr>
        <w:t>Питання управління державними закладами професійної освіти, підпорядкованими Міністерству освіти і науки»</w:t>
      </w:r>
      <w:r w:rsidR="008454B1" w:rsidRPr="00541C3A">
        <w:rPr>
          <w:rFonts w:ascii="Times New Roman" w:hAnsi="Times New Roman"/>
          <w:sz w:val="24"/>
          <w:szCs w:val="24"/>
          <w:shd w:val="clear" w:color="auto" w:fill="FFFFFF"/>
          <w:lang w:val="uk-UA" w:eastAsia="zh-CN"/>
        </w:rPr>
        <w:t xml:space="preserve">, </w:t>
      </w:r>
      <w:r w:rsidR="008454B1" w:rsidRPr="00541C3A">
        <w:rPr>
          <w:rFonts w:ascii="Times New Roman" w:hAnsi="Times New Roman"/>
          <w:sz w:val="24"/>
          <w:szCs w:val="24"/>
          <w:lang w:val="uk-UA" w:eastAsia="zh-CN"/>
        </w:rPr>
        <w:t>керуючись Законом України «Про місцеве самоврядування в Україні»</w:t>
      </w:r>
      <w:r w:rsidRPr="00541C3A">
        <w:rPr>
          <w:rFonts w:ascii="Times New Roman" w:eastAsia="Calibri" w:hAnsi="Times New Roman"/>
          <w:sz w:val="24"/>
          <w:szCs w:val="24"/>
          <w:lang w:val="uk-UA" w:eastAsia="en-US"/>
        </w:rPr>
        <w:t>, міська рада</w:t>
      </w:r>
    </w:p>
    <w:p w14:paraId="22E46EA9" w14:textId="77777777" w:rsidR="00594EB3" w:rsidRPr="00541C3A" w:rsidRDefault="00594EB3" w:rsidP="00541C3A">
      <w:pPr>
        <w:spacing w:after="0" w:line="240" w:lineRule="auto"/>
        <w:ind w:right="-1"/>
        <w:jc w:val="both"/>
        <w:rPr>
          <w:rFonts w:ascii="Times New Roman" w:eastAsia="Calibri" w:hAnsi="Times New Roman"/>
          <w:sz w:val="24"/>
          <w:szCs w:val="24"/>
          <w:lang w:val="uk-UA" w:eastAsia="en-US"/>
        </w:rPr>
      </w:pPr>
    </w:p>
    <w:p w14:paraId="3075FE4C" w14:textId="77777777" w:rsidR="00A13229" w:rsidRPr="00541C3A" w:rsidRDefault="00CA344F" w:rsidP="00541C3A">
      <w:pPr>
        <w:widowControl w:val="0"/>
        <w:autoSpaceDE w:val="0"/>
        <w:autoSpaceDN w:val="0"/>
        <w:adjustRightInd w:val="0"/>
        <w:spacing w:after="0" w:line="240" w:lineRule="auto"/>
        <w:ind w:right="-1"/>
        <w:rPr>
          <w:rFonts w:ascii="Times New Roman" w:hAnsi="Times New Roman"/>
          <w:bCs/>
          <w:sz w:val="24"/>
          <w:szCs w:val="24"/>
          <w:lang w:val="uk-UA"/>
        </w:rPr>
      </w:pPr>
      <w:r w:rsidRPr="00541C3A">
        <w:rPr>
          <w:rFonts w:ascii="Times New Roman" w:hAnsi="Times New Roman"/>
          <w:bCs/>
          <w:sz w:val="24"/>
          <w:szCs w:val="24"/>
          <w:lang w:val="uk-UA"/>
        </w:rPr>
        <w:t>ВИРІШИЛА:</w:t>
      </w:r>
    </w:p>
    <w:p w14:paraId="39A9663A" w14:textId="77777777" w:rsidR="00594EB3" w:rsidRPr="00541C3A" w:rsidRDefault="00594EB3" w:rsidP="00541C3A">
      <w:pPr>
        <w:widowControl w:val="0"/>
        <w:autoSpaceDE w:val="0"/>
        <w:autoSpaceDN w:val="0"/>
        <w:adjustRightInd w:val="0"/>
        <w:spacing w:after="0" w:line="240" w:lineRule="auto"/>
        <w:ind w:right="-1"/>
        <w:rPr>
          <w:rFonts w:ascii="Times New Roman" w:hAnsi="Times New Roman"/>
          <w:bCs/>
          <w:sz w:val="24"/>
          <w:szCs w:val="24"/>
          <w:lang w:val="uk-UA"/>
        </w:rPr>
      </w:pPr>
    </w:p>
    <w:p w14:paraId="32C396E3" w14:textId="77777777" w:rsidR="008454B1" w:rsidRPr="00541C3A" w:rsidRDefault="00594EB3" w:rsidP="00541C3A">
      <w:pPr>
        <w:widowControl w:val="0"/>
        <w:suppressAutoHyphens/>
        <w:autoSpaceDE w:val="0"/>
        <w:autoSpaceDN w:val="0"/>
        <w:adjustRightInd w:val="0"/>
        <w:spacing w:after="0" w:line="240" w:lineRule="auto"/>
        <w:ind w:right="-1" w:firstLine="567"/>
        <w:contextualSpacing/>
        <w:jc w:val="both"/>
        <w:rPr>
          <w:rFonts w:ascii="Times New Roman" w:eastAsia="Calibri" w:hAnsi="Times New Roman"/>
          <w:sz w:val="24"/>
          <w:szCs w:val="24"/>
          <w:lang w:val="uk-UA" w:eastAsia="en-US"/>
        </w:rPr>
      </w:pPr>
      <w:r w:rsidRPr="00541C3A">
        <w:rPr>
          <w:rFonts w:ascii="Times New Roman" w:eastAsia="Calibri" w:hAnsi="Times New Roman"/>
          <w:sz w:val="24"/>
          <w:szCs w:val="24"/>
          <w:lang w:val="uk-UA" w:eastAsia="en-US"/>
        </w:rPr>
        <w:t>1.</w:t>
      </w:r>
      <w:r w:rsidR="008454B1" w:rsidRPr="00541C3A">
        <w:rPr>
          <w:rFonts w:ascii="Times New Roman" w:eastAsia="Calibri" w:hAnsi="Times New Roman"/>
          <w:sz w:val="24"/>
          <w:szCs w:val="24"/>
          <w:lang w:val="uk-UA" w:eastAsia="en-US"/>
        </w:rPr>
        <w:t xml:space="preserve"> Уповноважити директора  Департаменту освіти та науки Хмельницької міської ради:</w:t>
      </w:r>
    </w:p>
    <w:p w14:paraId="148057D0" w14:textId="77777777" w:rsidR="008454B1" w:rsidRPr="00541C3A" w:rsidRDefault="008454B1" w:rsidP="00541C3A">
      <w:pPr>
        <w:pStyle w:val="rvps2"/>
        <w:shd w:val="clear" w:color="auto" w:fill="FFFFFF"/>
        <w:spacing w:before="0" w:beforeAutospacing="0" w:after="0" w:afterAutospacing="0"/>
        <w:ind w:right="-1" w:firstLine="567"/>
        <w:contextualSpacing/>
        <w:jc w:val="both"/>
      </w:pPr>
      <w:r w:rsidRPr="00541C3A">
        <w:t xml:space="preserve">1.1 забезпечувати утримання та розвиток матеріально-технічної бази закладів професійної освіти, фінансування яких здійснюється з </w:t>
      </w:r>
      <w:r w:rsidRPr="00541C3A">
        <w:rPr>
          <w:color w:val="111111"/>
          <w:shd w:val="clear" w:color="auto" w:fill="FFFFFF"/>
        </w:rPr>
        <w:t>бюджету громади</w:t>
      </w:r>
      <w:r w:rsidRPr="00541C3A">
        <w:t>, на рівні, достатньому для виконання вимог професійних стандартів, ліцензійних умов провадження освітньої діяльності у сфері професійної освіти, вимог законодавства про охорону праці, з безпеки життєдіяльності, пожежної безпеки та інших вимог законодавства;</w:t>
      </w:r>
      <w:bookmarkStart w:id="0" w:name="n92"/>
      <w:bookmarkEnd w:id="0"/>
    </w:p>
    <w:p w14:paraId="1AB575C5" w14:textId="77777777" w:rsidR="008454B1" w:rsidRPr="00541C3A" w:rsidRDefault="008454B1" w:rsidP="00541C3A">
      <w:pPr>
        <w:pStyle w:val="rvps2"/>
        <w:shd w:val="clear" w:color="auto" w:fill="FFFFFF"/>
        <w:spacing w:before="0" w:beforeAutospacing="0" w:after="0" w:afterAutospacing="0"/>
        <w:ind w:right="-1" w:firstLine="567"/>
        <w:contextualSpacing/>
        <w:jc w:val="both"/>
      </w:pPr>
      <w:r w:rsidRPr="00541C3A">
        <w:t xml:space="preserve">1.2 затверджувати положення про конкурс на посаду керівника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3E73CAAD"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 w:name="n93"/>
      <w:bookmarkEnd w:id="1"/>
      <w:r w:rsidRPr="00541C3A">
        <w:t>1.3 проводити конкурси на посаду керівників закладів професійної освіти, фінансування яких здійснюється з бюджету громади;</w:t>
      </w:r>
    </w:p>
    <w:p w14:paraId="7B332CF4"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 w:name="n94"/>
      <w:bookmarkEnd w:id="2"/>
      <w:r w:rsidRPr="00541C3A">
        <w:t xml:space="preserve">1.4 погоджувати правила прийому до закладів професійної освіти, у яких не утворено наглядові ради та фінансування яких здійснюється з </w:t>
      </w:r>
      <w:r w:rsidRPr="00541C3A">
        <w:rPr>
          <w:color w:val="111111"/>
          <w:shd w:val="clear" w:color="auto" w:fill="FFFFFF"/>
        </w:rPr>
        <w:t>бюджету громади</w:t>
      </w:r>
      <w:r w:rsidRPr="00541C3A">
        <w:t>;</w:t>
      </w:r>
    </w:p>
    <w:p w14:paraId="7550923C"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3" w:name="n95"/>
      <w:bookmarkEnd w:id="3"/>
      <w:r w:rsidRPr="00541C3A">
        <w:t xml:space="preserve">1.5 укладати строкові трудові договори (контракти) з керівниками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2F0702E8"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4" w:name="n96"/>
      <w:bookmarkEnd w:id="4"/>
      <w:r w:rsidRPr="00541C3A">
        <w:t xml:space="preserve">1.6 здійснювати облік трудової діяльності, ведення та зберігання особових справ керівників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3B07428B"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5" w:name="n97"/>
      <w:bookmarkEnd w:id="5"/>
      <w:r w:rsidRPr="00541C3A">
        <w:t xml:space="preserve">1.7 застосовувати заохочення та дисциплінарні стягнення до керівників закладів професійної освіти, фінансування яких здійснюється з </w:t>
      </w:r>
      <w:r w:rsidRPr="00541C3A">
        <w:rPr>
          <w:color w:val="111111"/>
          <w:shd w:val="clear" w:color="auto" w:fill="FFFFFF"/>
        </w:rPr>
        <w:t>бюджету громади</w:t>
      </w:r>
      <w:r w:rsidRPr="00541C3A">
        <w:t>, відповідно до законодавства та умов строкового трудового договору (контракту);</w:t>
      </w:r>
    </w:p>
    <w:p w14:paraId="2090942F"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6" w:name="n98"/>
      <w:bookmarkEnd w:id="6"/>
      <w:r w:rsidRPr="00541C3A">
        <w:t xml:space="preserve">1.8 розривати строкові трудові договори (контракти) із керівниками закладів професійної освіти, фінансування яких здійснюється з </w:t>
      </w:r>
      <w:r w:rsidRPr="00541C3A">
        <w:rPr>
          <w:color w:val="111111"/>
          <w:shd w:val="clear" w:color="auto" w:fill="FFFFFF"/>
        </w:rPr>
        <w:t>бюджету громади</w:t>
      </w:r>
      <w:r w:rsidRPr="00541C3A">
        <w:t>, з підстав, визначених законодавством, установчими документами закладів професійної освіти та/або строковими трудовими договорами (контрактами);</w:t>
      </w:r>
    </w:p>
    <w:p w14:paraId="65917FB3"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7" w:name="n99"/>
      <w:bookmarkEnd w:id="7"/>
      <w:r w:rsidRPr="00541C3A">
        <w:t xml:space="preserve">1.9 забезпечувати фінансування на виконання стратегії розвитку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19DCF1D0"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8" w:name="n100"/>
      <w:bookmarkEnd w:id="8"/>
      <w:r w:rsidRPr="00541C3A">
        <w:t xml:space="preserve">1.10 доводити до відома закладів професійної освіти у статусі бюджетних установ, фінансування яких здійснюється з </w:t>
      </w:r>
      <w:r w:rsidRPr="00541C3A">
        <w:rPr>
          <w:color w:val="111111"/>
          <w:shd w:val="clear" w:color="auto" w:fill="FFFFFF"/>
        </w:rPr>
        <w:t>бюджету громади</w:t>
      </w:r>
      <w:r w:rsidRPr="00541C3A">
        <w:t>, граничні обсяги видатків на плановий бюджетний період та приймати фінансові звіти таких закладів професійної освіти у випадках та порядку, визначених законодавством;</w:t>
      </w:r>
    </w:p>
    <w:p w14:paraId="4C356EBC"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9" w:name="n101"/>
      <w:bookmarkEnd w:id="9"/>
      <w:r w:rsidRPr="00541C3A">
        <w:lastRenderedPageBreak/>
        <w:t xml:space="preserve">1.11 затверджувати річний фінансовий план та звіт про його виконання для закладів професійної освіти, що функціонують як державні некомерційні товариства, фінансування яких здійснюється з </w:t>
      </w:r>
      <w:r w:rsidRPr="00541C3A">
        <w:rPr>
          <w:color w:val="111111"/>
          <w:shd w:val="clear" w:color="auto" w:fill="FFFFFF"/>
        </w:rPr>
        <w:t>бюджету громади</w:t>
      </w:r>
      <w:r w:rsidRPr="00541C3A">
        <w:t>, у порядку, визначеному законодавством;</w:t>
      </w:r>
    </w:p>
    <w:p w14:paraId="38E608A6"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0" w:name="n102"/>
      <w:bookmarkEnd w:id="10"/>
      <w:r w:rsidRPr="00541C3A">
        <w:t xml:space="preserve">1.12 здійснювати контроль за фінансово-господарською діяльністю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6BE6A6C9"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1" w:name="n103"/>
      <w:bookmarkEnd w:id="11"/>
      <w:r w:rsidRPr="00541C3A">
        <w:t xml:space="preserve">1.13 здійснювати контроль за дотриманням установчих документів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0A996F19"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2" w:name="n104"/>
      <w:bookmarkEnd w:id="12"/>
      <w:r w:rsidRPr="00541C3A">
        <w:t xml:space="preserve">1.14 забезпечувати створення у закладах професійної освіти, фінансування яких здійснюється з </w:t>
      </w:r>
      <w:r w:rsidRPr="00541C3A">
        <w:rPr>
          <w:color w:val="111111"/>
          <w:shd w:val="clear" w:color="auto" w:fill="FFFFFF"/>
        </w:rPr>
        <w:t>бюджету громади</w:t>
      </w:r>
      <w:r w:rsidRPr="00541C3A">
        <w:t>, безпечного, здорового та інклюзивного чи спеціального освітнього середовища із забезпеченням універсального дизайну, а за неможливості - розумного пристосування;</w:t>
      </w:r>
    </w:p>
    <w:p w14:paraId="3B47D225"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3" w:name="n105"/>
      <w:bookmarkEnd w:id="13"/>
      <w:r w:rsidRPr="00541C3A">
        <w:t xml:space="preserve">1.15 здійснювати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чи іншими ознаками у закладах професійної освіти, фінансування яких здійснюється з </w:t>
      </w:r>
      <w:r w:rsidRPr="00541C3A">
        <w:rPr>
          <w:color w:val="111111"/>
          <w:shd w:val="clear" w:color="auto" w:fill="FFFFFF"/>
        </w:rPr>
        <w:t>бюджету громади</w:t>
      </w:r>
      <w:r w:rsidRPr="00541C3A">
        <w:t>;</w:t>
      </w:r>
    </w:p>
    <w:p w14:paraId="4D55BAE5"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4" w:name="n106"/>
      <w:bookmarkEnd w:id="14"/>
      <w:r w:rsidRPr="00541C3A">
        <w:t xml:space="preserve">1.16 розглядати усні та письмові заяви (скарги, повідомлення) учасників освітнього процесу, інших осіб про невжиття заходів до запобігання і протидії насильству та жорстокому поводженню з дітьми у закладах професійної освіти, фінансування яких здійснюється з </w:t>
      </w:r>
      <w:r w:rsidRPr="00541C3A">
        <w:rPr>
          <w:color w:val="111111"/>
          <w:shd w:val="clear" w:color="auto" w:fill="FFFFFF"/>
        </w:rPr>
        <w:t>бюджету громади</w:t>
      </w:r>
      <w:r w:rsidRPr="00541C3A">
        <w:t>, та приймати рішення за результатами їх розгляду;</w:t>
      </w:r>
    </w:p>
    <w:p w14:paraId="6CEFBAC8"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5" w:name="n107"/>
      <w:bookmarkEnd w:id="15"/>
      <w:r w:rsidRPr="00541C3A">
        <w:t xml:space="preserve">1.17 ініціювати проведення інституційного аудиту в позаплановому порядку у закладах професійної освіти, фінансування яких здійснюється з </w:t>
      </w:r>
      <w:r w:rsidRPr="00541C3A">
        <w:rPr>
          <w:color w:val="111111"/>
          <w:shd w:val="clear" w:color="auto" w:fill="FFFFFF"/>
        </w:rPr>
        <w:t>бюджету громади</w:t>
      </w:r>
      <w:r w:rsidRPr="00541C3A">
        <w:t xml:space="preserve"> відповідно до законодавства;</w:t>
      </w:r>
    </w:p>
    <w:p w14:paraId="43DD7175"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6" w:name="n108"/>
      <w:bookmarkEnd w:id="16"/>
      <w:r w:rsidRPr="00541C3A">
        <w:t xml:space="preserve">1.18 забезпечувати можливість здобувачам професійної освіти та іншим особам, які навчаються у закладах професійної освіти, фінансування яких здійснюється з </w:t>
      </w:r>
      <w:r w:rsidRPr="00541C3A">
        <w:rPr>
          <w:color w:val="111111"/>
          <w:shd w:val="clear" w:color="auto" w:fill="FFFFFF"/>
        </w:rPr>
        <w:t>бюджету громади</w:t>
      </w:r>
      <w:r w:rsidRPr="00541C3A">
        <w:t>, завершити навчання у разі реорганізації чи ліквідації таких закладів професійної освіти;</w:t>
      </w:r>
    </w:p>
    <w:p w14:paraId="21567770"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7" w:name="n109"/>
      <w:bookmarkEnd w:id="17"/>
      <w:r w:rsidRPr="00541C3A">
        <w:t xml:space="preserve">1.19 приймати рішення про здобуття профільної середньої освіти академічного спрямування у закладах професійної освіти, фінансування яких здійснюється з </w:t>
      </w:r>
      <w:r w:rsidRPr="00541C3A">
        <w:rPr>
          <w:color w:val="111111"/>
          <w:shd w:val="clear" w:color="auto" w:fill="FFFFFF"/>
        </w:rPr>
        <w:t>бюджету громади</w:t>
      </w:r>
      <w:r w:rsidRPr="00541C3A">
        <w:t>, за умови дотримання визначених законодавством вимог;</w:t>
      </w:r>
    </w:p>
    <w:p w14:paraId="0D30C6AD"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8" w:name="n110"/>
      <w:bookmarkEnd w:id="18"/>
      <w:r w:rsidRPr="00541C3A">
        <w:t xml:space="preserve">1.20 приймати рішення щодо встановлення кількості студентів у навчальній групі, що є меншою, ніж вісім осіб, у закладах професійної освіти, фінансування яких здійснюється з </w:t>
      </w:r>
      <w:r w:rsidRPr="00541C3A">
        <w:rPr>
          <w:color w:val="111111"/>
          <w:shd w:val="clear" w:color="auto" w:fill="FFFFFF"/>
        </w:rPr>
        <w:t>бюджету громади</w:t>
      </w:r>
      <w:r w:rsidRPr="00541C3A">
        <w:t>;</w:t>
      </w:r>
    </w:p>
    <w:p w14:paraId="23429D29"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19" w:name="n111"/>
      <w:bookmarkEnd w:id="19"/>
      <w:r w:rsidRPr="00541C3A">
        <w:t xml:space="preserve">1.21 забезпечувати безоплатне проживання у гуртожитках або підвезення студентів до закладів професійної освіти (місця навчання), фінансування яких здійснюється з </w:t>
      </w:r>
      <w:r w:rsidRPr="00541C3A">
        <w:rPr>
          <w:color w:val="111111"/>
          <w:shd w:val="clear" w:color="auto" w:fill="FFFFFF"/>
        </w:rPr>
        <w:t>бюджету громади</w:t>
      </w:r>
      <w:r w:rsidRPr="00541C3A">
        <w:t>, та у зворотному напрямку (за потреби), у тому числі шкільним автобусом;</w:t>
      </w:r>
    </w:p>
    <w:p w14:paraId="4D93FE38"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0" w:name="n112"/>
      <w:bookmarkEnd w:id="20"/>
      <w:r w:rsidRPr="00541C3A">
        <w:t xml:space="preserve">1.22 забезпечувати здійснення контролю за організацією харчування, додержання вимог санітарного законодавства, законодавства про безпечність та якість харчових продуктів у закладах професійної освіти, фінансування яких здійснюється з </w:t>
      </w:r>
      <w:r w:rsidRPr="00541C3A">
        <w:rPr>
          <w:color w:val="111111"/>
          <w:shd w:val="clear" w:color="auto" w:fill="FFFFFF"/>
        </w:rPr>
        <w:t>бюджету громади</w:t>
      </w:r>
      <w:r w:rsidRPr="00541C3A">
        <w:t>;</w:t>
      </w:r>
    </w:p>
    <w:p w14:paraId="418C7965"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1" w:name="n113"/>
      <w:bookmarkEnd w:id="21"/>
      <w:r w:rsidRPr="00541C3A">
        <w:t xml:space="preserve">1.23 забезпечувати оприлюднення публічної інформації, що стосується закладів професійної освіти, фінансування яких здійснюється з </w:t>
      </w:r>
      <w:r w:rsidRPr="00541C3A">
        <w:rPr>
          <w:color w:val="111111"/>
          <w:shd w:val="clear" w:color="auto" w:fill="FFFFFF"/>
        </w:rPr>
        <w:t>бюджету громади</w:t>
      </w:r>
      <w:r w:rsidRPr="00541C3A">
        <w:t>, відповідно до вимог законодавства, крім інформації з обмеженим доступом;</w:t>
      </w:r>
    </w:p>
    <w:p w14:paraId="4519E35E"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2" w:name="n114"/>
      <w:bookmarkEnd w:id="22"/>
      <w:r w:rsidRPr="00541C3A">
        <w:t xml:space="preserve">1.24 приймати рішення про утворення наглядової ради у закладах професійної освіти, фінансування яких здійснюється з </w:t>
      </w:r>
      <w:r w:rsidRPr="00541C3A">
        <w:rPr>
          <w:color w:val="111111"/>
          <w:shd w:val="clear" w:color="auto" w:fill="FFFFFF"/>
        </w:rPr>
        <w:t>бюджету громади</w:t>
      </w:r>
      <w:r w:rsidRPr="00541C3A">
        <w:t>, затверджувати положення про наглядову раду;</w:t>
      </w:r>
    </w:p>
    <w:p w14:paraId="0D347886"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3" w:name="n115"/>
      <w:bookmarkEnd w:id="23"/>
      <w:r w:rsidRPr="00541C3A">
        <w:t xml:space="preserve">1.25 затверджувати перелік платних освітніх та інших послуг, що не увійшли до переліку, затвердженого Кабінетом Міністрів України, для закладів професійної освіти, фінансування яких здійснюється з </w:t>
      </w:r>
      <w:r w:rsidRPr="00541C3A">
        <w:rPr>
          <w:color w:val="111111"/>
          <w:shd w:val="clear" w:color="auto" w:fill="FFFFFF"/>
        </w:rPr>
        <w:t>бюджету громади</w:t>
      </w:r>
      <w:r w:rsidRPr="00541C3A">
        <w:t>;</w:t>
      </w:r>
    </w:p>
    <w:p w14:paraId="31006B52"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4" w:name="n116"/>
      <w:bookmarkEnd w:id="24"/>
      <w:r w:rsidRPr="00541C3A">
        <w:t xml:space="preserve">1.26 погоджувати штатні розписи закладів професійної освіти, що функціонують як бюджетні установи,  фінансування яких здійснюється з </w:t>
      </w:r>
      <w:r w:rsidRPr="00541C3A">
        <w:rPr>
          <w:color w:val="111111"/>
          <w:shd w:val="clear" w:color="auto" w:fill="FFFFFF"/>
        </w:rPr>
        <w:t>бюджету громади</w:t>
      </w:r>
      <w:r w:rsidRPr="00541C3A">
        <w:t>;</w:t>
      </w:r>
    </w:p>
    <w:p w14:paraId="7821FCEE" w14:textId="77777777" w:rsidR="008454B1" w:rsidRPr="00541C3A" w:rsidRDefault="008454B1" w:rsidP="00541C3A">
      <w:pPr>
        <w:pStyle w:val="rvps2"/>
        <w:shd w:val="clear" w:color="auto" w:fill="FFFFFF"/>
        <w:spacing w:before="0" w:beforeAutospacing="0" w:after="0" w:afterAutospacing="0"/>
        <w:ind w:right="-1" w:firstLine="567"/>
        <w:contextualSpacing/>
        <w:jc w:val="both"/>
      </w:pPr>
      <w:bookmarkStart w:id="25" w:name="n117"/>
      <w:bookmarkEnd w:id="25"/>
      <w:r w:rsidRPr="00541C3A">
        <w:t xml:space="preserve">1.27 забезпечувати працівників закладів професійної освіти, фінансування яких здійснюється з </w:t>
      </w:r>
      <w:r w:rsidRPr="00541C3A">
        <w:rPr>
          <w:color w:val="111111"/>
          <w:shd w:val="clear" w:color="auto" w:fill="FFFFFF"/>
        </w:rPr>
        <w:t>бюджету громади</w:t>
      </w:r>
      <w:r w:rsidRPr="00541C3A">
        <w:t xml:space="preserve">, які відповідно до законодавства та/або трудового договору провадять діяльність (здійснюють функції), що передбачає використання засобів охорони </w:t>
      </w:r>
      <w:r w:rsidRPr="00541C3A">
        <w:lastRenderedPageBreak/>
        <w:t>праці, відповідними одягом, взуттям, іншими засобами індивідуального захисту; організовувати проведення передбачених законодавством заходів з охорони праці;</w:t>
      </w:r>
    </w:p>
    <w:p w14:paraId="4AF135FD" w14:textId="77777777" w:rsidR="00AD029C" w:rsidRPr="00541C3A" w:rsidRDefault="008454B1" w:rsidP="00541C3A">
      <w:pPr>
        <w:pStyle w:val="rvps2"/>
        <w:shd w:val="clear" w:color="auto" w:fill="FFFFFF"/>
        <w:spacing w:before="0" w:beforeAutospacing="0" w:after="0" w:afterAutospacing="0"/>
        <w:ind w:right="-1" w:firstLine="567"/>
        <w:contextualSpacing/>
        <w:jc w:val="both"/>
      </w:pPr>
      <w:bookmarkStart w:id="26" w:name="n118"/>
      <w:bookmarkEnd w:id="26"/>
      <w:r w:rsidRPr="00541C3A">
        <w:t>1.28 укладати угоди про співробітництво у сфері професійної освіти, встановлювати прямі зв’язки з органами управління освітою та закладами освіти інших держав, міжнародними організаціями, фондами, а також сприяти міжнародному співробітництву у системі професійної освіти.</w:t>
      </w:r>
    </w:p>
    <w:p w14:paraId="22B10ABF" w14:textId="77777777" w:rsidR="003E45FA" w:rsidRPr="00541C3A" w:rsidRDefault="003E45FA" w:rsidP="00541C3A">
      <w:pPr>
        <w:pStyle w:val="rvps2"/>
        <w:shd w:val="clear" w:color="auto" w:fill="FFFFFF"/>
        <w:spacing w:before="0" w:beforeAutospacing="0" w:after="0" w:afterAutospacing="0"/>
        <w:ind w:right="-1" w:firstLine="567"/>
        <w:contextualSpacing/>
        <w:jc w:val="both"/>
        <w:rPr>
          <w:lang w:eastAsia="ar-SA"/>
        </w:rPr>
      </w:pPr>
      <w:r w:rsidRPr="00541C3A">
        <w:rPr>
          <w:lang w:eastAsia="ar-SA"/>
        </w:rPr>
        <w:t>2. Визнати таким, що втратило чинність рішення міської ради від 11.04.2018 № 25 «Про передачу повноважень з кадрових питань стосовно директорів закладів професійної (професійно-технічної) освіти, фінансування яких здійснюється з міського бюджету» зі змінами, внесеними рішенням міської ради від 04.03.2020 № 7 «Про внесення змін до рішення двадцять першої сесії Хмельницької міської ради від 11.04.2018 № 25».</w:t>
      </w:r>
    </w:p>
    <w:p w14:paraId="7CF60113" w14:textId="77777777" w:rsidR="00AD029C" w:rsidRPr="00541C3A" w:rsidRDefault="003E45FA" w:rsidP="00541C3A">
      <w:pPr>
        <w:pStyle w:val="rvps2"/>
        <w:shd w:val="clear" w:color="auto" w:fill="FFFFFF"/>
        <w:spacing w:before="0" w:beforeAutospacing="0" w:after="0" w:afterAutospacing="0"/>
        <w:ind w:right="-1" w:firstLine="567"/>
        <w:contextualSpacing/>
        <w:jc w:val="both"/>
        <w:rPr>
          <w:rFonts w:eastAsia="Calibri"/>
          <w:lang w:eastAsia="en-US"/>
        </w:rPr>
      </w:pPr>
      <w:r w:rsidRPr="00541C3A">
        <w:rPr>
          <w:rFonts w:eastAsia="Calibri"/>
          <w:lang w:eastAsia="en-US"/>
        </w:rPr>
        <w:t>3</w:t>
      </w:r>
      <w:r w:rsidR="00CA344F" w:rsidRPr="00541C3A">
        <w:rPr>
          <w:rFonts w:eastAsia="Calibri"/>
          <w:lang w:eastAsia="en-US"/>
        </w:rPr>
        <w:t>. Відповідальність за виконання рішення покласти на Департамент освіти та науки Хмельницької міської ради і заступника міського голови М. Кривака.</w:t>
      </w:r>
    </w:p>
    <w:p w14:paraId="04941EE1" w14:textId="77777777" w:rsidR="00CA344F" w:rsidRPr="00541C3A" w:rsidRDefault="003E45FA" w:rsidP="00541C3A">
      <w:pPr>
        <w:pStyle w:val="rvps2"/>
        <w:shd w:val="clear" w:color="auto" w:fill="FFFFFF"/>
        <w:spacing w:before="0" w:beforeAutospacing="0" w:after="0" w:afterAutospacing="0"/>
        <w:ind w:right="-1" w:firstLine="567"/>
        <w:contextualSpacing/>
        <w:jc w:val="both"/>
      </w:pPr>
      <w:r w:rsidRPr="00541C3A">
        <w:rPr>
          <w:rFonts w:eastAsia="Calibri"/>
          <w:lang w:eastAsia="en-US"/>
        </w:rPr>
        <w:t>4</w:t>
      </w:r>
      <w:r w:rsidR="00CA344F" w:rsidRPr="00541C3A">
        <w:rPr>
          <w:rFonts w:eastAsia="Calibri"/>
          <w:lang w:eastAsia="en-US"/>
        </w:rPr>
        <w:t>. Контроль за виконанням рішення покласти на постійну комісію з питань охорони здоров’я, соціальної політики, гуманітарних питань та розвитку громадянського суспільства, свободи слова та інформації.</w:t>
      </w:r>
    </w:p>
    <w:p w14:paraId="417163A6" w14:textId="77777777" w:rsidR="00A13229" w:rsidRPr="00541C3A" w:rsidRDefault="00A13229" w:rsidP="00541C3A">
      <w:pPr>
        <w:widowControl w:val="0"/>
        <w:autoSpaceDE w:val="0"/>
        <w:autoSpaceDN w:val="0"/>
        <w:adjustRightInd w:val="0"/>
        <w:spacing w:after="0" w:line="240" w:lineRule="auto"/>
        <w:ind w:right="-1"/>
        <w:rPr>
          <w:rFonts w:ascii="Times New Roman CYR" w:hAnsi="Times New Roman CYR" w:cs="Times New Roman CYR"/>
          <w:b/>
          <w:bCs/>
          <w:lang w:val="uk-UA"/>
        </w:rPr>
      </w:pPr>
    </w:p>
    <w:p w14:paraId="36089CD7" w14:textId="77777777" w:rsidR="00A13229" w:rsidRPr="00541C3A" w:rsidRDefault="00A13229" w:rsidP="00541C3A">
      <w:pPr>
        <w:widowControl w:val="0"/>
        <w:autoSpaceDE w:val="0"/>
        <w:autoSpaceDN w:val="0"/>
        <w:adjustRightInd w:val="0"/>
        <w:spacing w:after="0" w:line="240" w:lineRule="auto"/>
        <w:ind w:right="-1"/>
        <w:rPr>
          <w:rFonts w:ascii="Times New Roman CYR" w:hAnsi="Times New Roman CYR" w:cs="Times New Roman CYR"/>
          <w:b/>
          <w:bCs/>
          <w:lang w:val="uk-UA"/>
        </w:rPr>
      </w:pPr>
    </w:p>
    <w:p w14:paraId="0375AD2A" w14:textId="77777777" w:rsidR="00A13229" w:rsidRPr="00541C3A" w:rsidRDefault="00A13229" w:rsidP="00541C3A">
      <w:pPr>
        <w:widowControl w:val="0"/>
        <w:autoSpaceDE w:val="0"/>
        <w:autoSpaceDN w:val="0"/>
        <w:adjustRightInd w:val="0"/>
        <w:spacing w:after="0" w:line="240" w:lineRule="auto"/>
        <w:ind w:right="-1"/>
        <w:rPr>
          <w:rFonts w:ascii="Times New Roman CYR" w:hAnsi="Times New Roman CYR" w:cs="Times New Roman CYR"/>
          <w:b/>
          <w:bCs/>
          <w:lang w:val="uk-UA"/>
        </w:rPr>
      </w:pPr>
    </w:p>
    <w:p w14:paraId="5480DB8E" w14:textId="42C3DE2A" w:rsidR="00CA344F" w:rsidRPr="00541C3A" w:rsidRDefault="00CA344F" w:rsidP="00541C3A">
      <w:pPr>
        <w:tabs>
          <w:tab w:val="left" w:pos="0"/>
        </w:tabs>
        <w:spacing w:after="0" w:line="240" w:lineRule="auto"/>
        <w:ind w:right="-1"/>
        <w:jc w:val="both"/>
        <w:rPr>
          <w:rFonts w:ascii="Times New Roman" w:eastAsia="Calibri" w:hAnsi="Times New Roman"/>
          <w:sz w:val="24"/>
          <w:szCs w:val="24"/>
          <w:lang w:val="uk-UA" w:eastAsia="en-US"/>
        </w:rPr>
      </w:pPr>
      <w:r w:rsidRPr="00541C3A">
        <w:rPr>
          <w:rFonts w:ascii="Times New Roman" w:hAnsi="Times New Roman"/>
          <w:sz w:val="24"/>
          <w:szCs w:val="24"/>
          <w:lang w:val="uk-UA" w:eastAsia="uk-UA"/>
        </w:rPr>
        <w:t>Міський голова</w:t>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00541C3A" w:rsidRPr="00541C3A">
        <w:rPr>
          <w:rFonts w:ascii="Times New Roman" w:hAnsi="Times New Roman"/>
          <w:sz w:val="24"/>
          <w:szCs w:val="24"/>
          <w:lang w:val="uk-UA" w:eastAsia="uk-UA"/>
        </w:rPr>
        <w:tab/>
      </w:r>
      <w:r w:rsidRPr="00541C3A">
        <w:rPr>
          <w:rFonts w:ascii="Times New Roman" w:hAnsi="Times New Roman"/>
          <w:sz w:val="24"/>
          <w:szCs w:val="24"/>
          <w:lang w:val="uk-UA" w:eastAsia="uk-UA"/>
        </w:rPr>
        <w:t>Олександр СИМЧИШИН</w:t>
      </w:r>
    </w:p>
    <w:sectPr w:rsidR="00CA344F" w:rsidRPr="00541C3A" w:rsidSect="00541C3A">
      <w:pgSz w:w="11906" w:h="16838"/>
      <w:pgMar w:top="850" w:right="850" w:bottom="85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318"/>
    <w:rsid w:val="000523F8"/>
    <w:rsid w:val="001C0446"/>
    <w:rsid w:val="0021706B"/>
    <w:rsid w:val="002408B6"/>
    <w:rsid w:val="002514A2"/>
    <w:rsid w:val="00285E31"/>
    <w:rsid w:val="002D678F"/>
    <w:rsid w:val="003A2837"/>
    <w:rsid w:val="003C7B90"/>
    <w:rsid w:val="003E45FA"/>
    <w:rsid w:val="00513DF8"/>
    <w:rsid w:val="00541C3A"/>
    <w:rsid w:val="00594EB3"/>
    <w:rsid w:val="00621D22"/>
    <w:rsid w:val="007869E3"/>
    <w:rsid w:val="007D6616"/>
    <w:rsid w:val="008454B1"/>
    <w:rsid w:val="00903695"/>
    <w:rsid w:val="00984152"/>
    <w:rsid w:val="009B082E"/>
    <w:rsid w:val="00A13229"/>
    <w:rsid w:val="00A22A83"/>
    <w:rsid w:val="00A6362E"/>
    <w:rsid w:val="00A659A7"/>
    <w:rsid w:val="00AC5143"/>
    <w:rsid w:val="00AD029C"/>
    <w:rsid w:val="00AD4923"/>
    <w:rsid w:val="00C67D7F"/>
    <w:rsid w:val="00CA344F"/>
    <w:rsid w:val="00CC70D8"/>
    <w:rsid w:val="00F67699"/>
    <w:rsid w:val="00F74318"/>
    <w:rsid w:val="00F834FF"/>
    <w:rsid w:val="00FC445A"/>
    <w:rsid w:val="00FE2A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EA03"/>
  <w15:chartTrackingRefBased/>
  <w15:docId w15:val="{BB837776-67CE-42FF-8B36-69D1D286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318"/>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1D22"/>
    <w:rPr>
      <w:color w:val="0563C1" w:themeColor="hyperlink"/>
      <w:u w:val="single"/>
    </w:rPr>
  </w:style>
  <w:style w:type="paragraph" w:customStyle="1" w:styleId="Default">
    <w:name w:val="Default"/>
    <w:rsid w:val="007D661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659A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A659A7"/>
    <w:rPr>
      <w:rFonts w:ascii="Segoe UI" w:eastAsia="Times New Roman" w:hAnsi="Segoe UI" w:cs="Segoe UI"/>
      <w:sz w:val="18"/>
      <w:szCs w:val="18"/>
      <w:lang w:val="ru-RU" w:eastAsia="ru-RU"/>
    </w:rPr>
  </w:style>
  <w:style w:type="paragraph" w:customStyle="1" w:styleId="rvps2">
    <w:name w:val="rvps2"/>
    <w:basedOn w:val="a"/>
    <w:rsid w:val="008454B1"/>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960</Words>
  <Characters>7005</Characters>
  <Application>Microsoft Office Word</Application>
  <DocSecurity>0</DocSecurity>
  <Lines>125</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Отрощенко Сергій Володимирович</dc:creator>
  <cp:keywords/>
  <dc:description/>
  <cp:lastModifiedBy>Олександр Шарлай</cp:lastModifiedBy>
  <cp:revision>5</cp:revision>
  <cp:lastPrinted>2026-07-23T13:09:00Z</cp:lastPrinted>
  <dcterms:created xsi:type="dcterms:W3CDTF">2026-07-23T13:29:00Z</dcterms:created>
  <dcterms:modified xsi:type="dcterms:W3CDTF">2026-07-27T13:47:00Z</dcterms:modified>
</cp:coreProperties>
</file>