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41B" w:rsidRPr="0048218D" w:rsidRDefault="000A241B" w:rsidP="000A241B">
      <w:pPr>
        <w:suppressAutoHyphens/>
        <w:spacing w:after="0" w:line="240" w:lineRule="auto"/>
        <w:jc w:val="center"/>
        <w:rPr>
          <w:rFonts w:ascii="Times New Roman" w:hAnsi="Times New Roman"/>
          <w:sz w:val="24"/>
          <w:szCs w:val="24"/>
          <w:lang w:val="uk-UA" w:eastAsia="zh-CN"/>
        </w:rPr>
      </w:pPr>
      <w:r w:rsidRPr="0048218D">
        <w:rPr>
          <w:rFonts w:ascii="Times New Roman" w:hAnsi="Times New Roman"/>
          <w:sz w:val="24"/>
          <w:szCs w:val="24"/>
          <w:lang w:val="uk-UA" w:eastAsia="uk-UA"/>
        </w:rPr>
        <w:drawing>
          <wp:inline distT="0" distB="0" distL="0" distR="0" wp14:anchorId="796AC693" wp14:editId="1050EAF8">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A241B" w:rsidRPr="0048218D" w:rsidRDefault="000A241B" w:rsidP="000A241B">
      <w:pPr>
        <w:suppressAutoHyphens/>
        <w:spacing w:after="0" w:line="240" w:lineRule="auto"/>
        <w:jc w:val="center"/>
        <w:rPr>
          <w:rFonts w:ascii="Times New Roman" w:hAnsi="Times New Roman"/>
          <w:sz w:val="16"/>
          <w:szCs w:val="16"/>
          <w:lang w:val="uk-UA" w:eastAsia="zh-CN"/>
        </w:rPr>
      </w:pPr>
    </w:p>
    <w:p w:rsidR="000A241B" w:rsidRPr="0048218D" w:rsidRDefault="000A241B" w:rsidP="000A241B">
      <w:pPr>
        <w:suppressAutoHyphens/>
        <w:spacing w:after="0" w:line="240" w:lineRule="auto"/>
        <w:jc w:val="center"/>
        <w:rPr>
          <w:rFonts w:ascii="Times New Roman" w:hAnsi="Times New Roman"/>
          <w:sz w:val="30"/>
          <w:szCs w:val="30"/>
          <w:lang w:val="uk-UA" w:eastAsia="zh-CN"/>
        </w:rPr>
      </w:pPr>
      <w:r w:rsidRPr="0048218D">
        <w:rPr>
          <w:rFonts w:ascii="Times New Roman" w:hAnsi="Times New Roman"/>
          <w:b/>
          <w:bCs/>
          <w:sz w:val="30"/>
          <w:szCs w:val="30"/>
          <w:lang w:val="uk-UA" w:eastAsia="zh-CN"/>
        </w:rPr>
        <w:t>ХМЕЛЬНИЦЬКА МІСЬКА РАДА</w:t>
      </w:r>
    </w:p>
    <w:p w:rsidR="000A241B" w:rsidRPr="0048218D" w:rsidRDefault="000A241B" w:rsidP="000A241B">
      <w:pPr>
        <w:suppressAutoHyphens/>
        <w:spacing w:after="0" w:line="240" w:lineRule="auto"/>
        <w:jc w:val="center"/>
        <w:rPr>
          <w:rFonts w:ascii="Times New Roman" w:hAnsi="Times New Roman"/>
          <w:b/>
          <w:sz w:val="36"/>
          <w:szCs w:val="30"/>
          <w:lang w:val="uk-UA" w:eastAsia="zh-CN"/>
        </w:rPr>
      </w:pPr>
      <w:r w:rsidRPr="0048218D">
        <w:rPr>
          <w:rFonts w:ascii="Times New Roman" w:hAnsi="Times New Roman"/>
          <w:sz w:val="24"/>
          <w:szCs w:val="24"/>
          <w:lang w:val="uk-UA" w:eastAsia="uk-UA"/>
        </w:rPr>
        <mc:AlternateContent>
          <mc:Choice Requires="wps">
            <w:drawing>
              <wp:anchor distT="0" distB="0" distL="114300" distR="114300" simplePos="0" relativeHeight="251659264" behindDoc="0" locked="0" layoutInCell="1" allowOverlap="1" wp14:anchorId="0B52DF6C" wp14:editId="0551F5F9">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41B" w:rsidRDefault="000A241B" w:rsidP="000A241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2DF6C"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0A241B" w:rsidRDefault="000A241B" w:rsidP="000A241B">
                      <w:pPr>
                        <w:jc w:val="center"/>
                        <w:rPr>
                          <w:b/>
                        </w:rPr>
                      </w:pPr>
                    </w:p>
                  </w:txbxContent>
                </v:textbox>
              </v:rect>
            </w:pict>
          </mc:Fallback>
        </mc:AlternateContent>
      </w:r>
      <w:r w:rsidRPr="0048218D">
        <w:rPr>
          <w:rFonts w:ascii="Times New Roman" w:hAnsi="Times New Roman"/>
          <w:b/>
          <w:sz w:val="36"/>
          <w:szCs w:val="30"/>
          <w:lang w:val="uk-UA" w:eastAsia="zh-CN"/>
        </w:rPr>
        <w:t>РІШЕННЯ</w:t>
      </w:r>
    </w:p>
    <w:p w:rsidR="000A241B" w:rsidRPr="0048218D" w:rsidRDefault="000A241B" w:rsidP="000A241B">
      <w:pPr>
        <w:suppressAutoHyphens/>
        <w:spacing w:after="0" w:line="240" w:lineRule="auto"/>
        <w:jc w:val="center"/>
        <w:rPr>
          <w:rFonts w:ascii="Times New Roman" w:hAnsi="Times New Roman"/>
          <w:b/>
          <w:bCs/>
          <w:sz w:val="36"/>
          <w:szCs w:val="30"/>
          <w:lang w:val="uk-UA" w:eastAsia="zh-CN"/>
        </w:rPr>
      </w:pPr>
      <w:r w:rsidRPr="0048218D">
        <w:rPr>
          <w:rFonts w:ascii="Times New Roman" w:hAnsi="Times New Roman"/>
          <w:b/>
          <w:sz w:val="36"/>
          <w:szCs w:val="30"/>
          <w:lang w:val="uk-UA" w:eastAsia="zh-CN"/>
        </w:rPr>
        <w:t>______________________________</w:t>
      </w:r>
    </w:p>
    <w:p w:rsidR="000A241B" w:rsidRPr="0048218D" w:rsidRDefault="000A241B" w:rsidP="000A241B">
      <w:pPr>
        <w:suppressAutoHyphens/>
        <w:spacing w:after="0" w:line="240" w:lineRule="auto"/>
        <w:rPr>
          <w:rFonts w:ascii="Times New Roman" w:hAnsi="Times New Roman"/>
          <w:sz w:val="24"/>
          <w:szCs w:val="24"/>
          <w:lang w:val="uk-UA" w:eastAsia="zh-CN"/>
        </w:rPr>
      </w:pPr>
      <w:r w:rsidRPr="0048218D">
        <w:rPr>
          <w:rFonts w:ascii="Times New Roman" w:hAnsi="Times New Roman"/>
          <w:sz w:val="24"/>
          <w:szCs w:val="24"/>
          <w:lang w:val="uk-UA" w:eastAsia="uk-UA"/>
        </w:rPr>
        <mc:AlternateContent>
          <mc:Choice Requires="wps">
            <w:drawing>
              <wp:anchor distT="0" distB="0" distL="114300" distR="114300" simplePos="0" relativeHeight="251660288" behindDoc="0" locked="0" layoutInCell="1" allowOverlap="1" wp14:anchorId="34560CBA" wp14:editId="6433090B">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41B" w:rsidRDefault="000A241B" w:rsidP="000A241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60CBA"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0A241B" w:rsidRDefault="000A241B" w:rsidP="000A241B">
                      <w:pPr>
                        <w:rPr>
                          <w:lang w:val="en-US"/>
                        </w:rPr>
                      </w:pPr>
                    </w:p>
                  </w:txbxContent>
                </v:textbox>
              </v:rect>
            </w:pict>
          </mc:Fallback>
        </mc:AlternateContent>
      </w:r>
      <w:r w:rsidRPr="0048218D">
        <w:rPr>
          <w:rFonts w:ascii="Times New Roman" w:hAnsi="Times New Roman"/>
          <w:sz w:val="24"/>
          <w:szCs w:val="24"/>
          <w:lang w:val="uk-UA" w:eastAsia="uk-UA"/>
        </w:rPr>
        <mc:AlternateContent>
          <mc:Choice Requires="wps">
            <w:drawing>
              <wp:anchor distT="0" distB="0" distL="114300" distR="114300" simplePos="0" relativeHeight="251661312" behindDoc="0" locked="0" layoutInCell="1" allowOverlap="1" wp14:anchorId="14EEE428" wp14:editId="2BB3A15B">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41B" w:rsidRDefault="000A241B" w:rsidP="000A241B">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EE428"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0A241B" w:rsidRDefault="000A241B" w:rsidP="000A241B">
                      <w:pPr>
                        <w:rPr>
                          <w:sz w:val="28"/>
                        </w:rPr>
                      </w:pPr>
                    </w:p>
                  </w:txbxContent>
                </v:textbox>
              </v:rect>
            </w:pict>
          </mc:Fallback>
        </mc:AlternateContent>
      </w:r>
    </w:p>
    <w:p w:rsidR="000A241B" w:rsidRPr="0048218D" w:rsidRDefault="000A241B" w:rsidP="000A241B">
      <w:pPr>
        <w:suppressAutoHyphens/>
        <w:spacing w:after="0" w:line="240" w:lineRule="auto"/>
        <w:rPr>
          <w:rFonts w:ascii="Times New Roman" w:hAnsi="Times New Roman"/>
          <w:sz w:val="24"/>
          <w:szCs w:val="24"/>
          <w:lang w:val="uk-UA" w:eastAsia="zh-CN"/>
        </w:rPr>
      </w:pPr>
      <w:r w:rsidRPr="0048218D">
        <w:rPr>
          <w:rFonts w:ascii="Times New Roman" w:hAnsi="Times New Roman"/>
          <w:sz w:val="24"/>
          <w:szCs w:val="24"/>
          <w:lang w:val="uk-UA" w:eastAsia="zh-CN"/>
        </w:rPr>
        <w:t>від __________________________ № __________</w:t>
      </w:r>
      <w:r w:rsidRPr="0048218D">
        <w:rPr>
          <w:rFonts w:ascii="Times New Roman" w:hAnsi="Times New Roman"/>
          <w:sz w:val="24"/>
          <w:szCs w:val="24"/>
          <w:lang w:val="uk-UA" w:eastAsia="zh-CN"/>
        </w:rPr>
        <w:tab/>
      </w:r>
      <w:r w:rsidRPr="0048218D">
        <w:rPr>
          <w:rFonts w:ascii="Times New Roman" w:hAnsi="Times New Roman"/>
          <w:sz w:val="24"/>
          <w:szCs w:val="24"/>
          <w:lang w:val="uk-UA" w:eastAsia="zh-CN"/>
        </w:rPr>
        <w:tab/>
      </w:r>
      <w:r w:rsidRPr="0048218D">
        <w:rPr>
          <w:rFonts w:ascii="Times New Roman" w:hAnsi="Times New Roman"/>
          <w:sz w:val="24"/>
          <w:szCs w:val="24"/>
          <w:lang w:val="uk-UA" w:eastAsia="zh-CN"/>
        </w:rPr>
        <w:tab/>
      </w:r>
      <w:r w:rsidRPr="0048218D">
        <w:rPr>
          <w:rFonts w:ascii="Times New Roman" w:hAnsi="Times New Roman"/>
          <w:sz w:val="24"/>
          <w:szCs w:val="24"/>
          <w:lang w:val="uk-UA" w:eastAsia="zh-CN"/>
        </w:rPr>
        <w:tab/>
        <w:t>м. Хмельницький</w:t>
      </w:r>
    </w:p>
    <w:p w:rsidR="000A241B" w:rsidRPr="0048218D" w:rsidRDefault="000A241B" w:rsidP="000A241B">
      <w:pPr>
        <w:pStyle w:val="31"/>
        <w:ind w:right="72" w:hanging="72"/>
        <w:jc w:val="both"/>
      </w:pPr>
    </w:p>
    <w:p w:rsidR="000A241B" w:rsidRPr="0048218D" w:rsidRDefault="000A241B" w:rsidP="000A241B">
      <w:pPr>
        <w:spacing w:after="0" w:line="240" w:lineRule="auto"/>
        <w:ind w:right="5386"/>
        <w:jc w:val="both"/>
        <w:rPr>
          <w:rFonts w:ascii="Times New Roman" w:hAnsi="Times New Roman"/>
          <w:sz w:val="24"/>
          <w:szCs w:val="24"/>
          <w:lang w:val="uk-UA"/>
        </w:rPr>
      </w:pPr>
      <w:r w:rsidRPr="0048218D">
        <w:rPr>
          <w:rFonts w:ascii="Times New Roman" w:hAnsi="Times New Roman"/>
          <w:sz w:val="24"/>
          <w:szCs w:val="24"/>
          <w:lang w:val="uk-UA"/>
        </w:rPr>
        <w:t>Про затвердження Програми сприяння діяльності Управління державного нагляду (контролю) у Хмельницькій області Державної служби України з безпеки на транспорті на 2026 рік</w:t>
      </w:r>
    </w:p>
    <w:p w:rsidR="000A241B" w:rsidRPr="0048218D" w:rsidRDefault="000A241B" w:rsidP="000A241B">
      <w:pPr>
        <w:spacing w:after="0" w:line="240" w:lineRule="auto"/>
        <w:jc w:val="both"/>
        <w:rPr>
          <w:rFonts w:ascii="Times New Roman" w:hAnsi="Times New Roman"/>
          <w:sz w:val="24"/>
          <w:szCs w:val="24"/>
          <w:lang w:val="uk-UA"/>
        </w:rPr>
      </w:pPr>
    </w:p>
    <w:p w:rsidR="000A241B" w:rsidRPr="0048218D" w:rsidRDefault="000A241B" w:rsidP="000A241B">
      <w:pPr>
        <w:spacing w:after="0" w:line="240" w:lineRule="auto"/>
        <w:jc w:val="both"/>
        <w:rPr>
          <w:rFonts w:ascii="Times New Roman" w:hAnsi="Times New Roman"/>
          <w:sz w:val="24"/>
          <w:szCs w:val="24"/>
          <w:lang w:val="uk-UA"/>
        </w:rPr>
      </w:pPr>
    </w:p>
    <w:p w:rsidR="000A241B" w:rsidRPr="0048218D" w:rsidRDefault="000A241B" w:rsidP="000A241B">
      <w:pPr>
        <w:suppressAutoHyphens/>
        <w:spacing w:after="0" w:line="240" w:lineRule="auto"/>
        <w:ind w:right="-2" w:firstLine="567"/>
        <w:contextualSpacing/>
        <w:jc w:val="both"/>
        <w:rPr>
          <w:rFonts w:ascii="Times New Roman" w:hAnsi="Times New Roman"/>
          <w:sz w:val="24"/>
          <w:szCs w:val="28"/>
          <w:lang w:val="uk-UA" w:eastAsia="zh-CN"/>
        </w:rPr>
      </w:pPr>
      <w:r w:rsidRPr="0048218D">
        <w:rPr>
          <w:rFonts w:ascii="Times New Roman" w:hAnsi="Times New Roman"/>
          <w:sz w:val="24"/>
          <w:szCs w:val="24"/>
          <w:lang w:val="uk-UA"/>
        </w:rPr>
        <w:t xml:space="preserve">Розглянувши пропозицію виконавчого комітету, керуючись законами України «Про автомобільний транспорт» та «Про місцеве самоврядування в Україні», </w:t>
      </w:r>
      <w:r w:rsidRPr="0048218D">
        <w:rPr>
          <w:rFonts w:ascii="Times New Roman" w:hAnsi="Times New Roman"/>
          <w:sz w:val="24"/>
          <w:szCs w:val="28"/>
          <w:lang w:val="uk-UA" w:eastAsia="zh-CN"/>
        </w:rPr>
        <w:t>міська рада</w:t>
      </w:r>
    </w:p>
    <w:p w:rsidR="000A241B" w:rsidRPr="0048218D" w:rsidRDefault="000A241B" w:rsidP="000A241B">
      <w:pPr>
        <w:suppressAutoHyphens/>
        <w:spacing w:after="0" w:line="240" w:lineRule="auto"/>
        <w:ind w:right="-2" w:firstLine="567"/>
        <w:jc w:val="both"/>
        <w:rPr>
          <w:rFonts w:ascii="Times New Roman" w:hAnsi="Times New Roman"/>
          <w:sz w:val="24"/>
          <w:szCs w:val="28"/>
          <w:lang w:val="uk-UA" w:eastAsia="zh-CN"/>
        </w:rPr>
      </w:pPr>
    </w:p>
    <w:p w:rsidR="000A241B" w:rsidRPr="0048218D" w:rsidRDefault="000A241B" w:rsidP="000A241B">
      <w:pPr>
        <w:suppressAutoHyphens/>
        <w:spacing w:after="0" w:line="240" w:lineRule="auto"/>
        <w:ind w:right="-2" w:firstLine="567"/>
        <w:jc w:val="both"/>
        <w:rPr>
          <w:rFonts w:ascii="Times New Roman" w:hAnsi="Times New Roman"/>
          <w:sz w:val="24"/>
          <w:szCs w:val="28"/>
          <w:lang w:val="uk-UA" w:eastAsia="zh-CN"/>
        </w:rPr>
      </w:pPr>
      <w:r w:rsidRPr="0048218D">
        <w:rPr>
          <w:rFonts w:ascii="Times New Roman" w:hAnsi="Times New Roman"/>
          <w:sz w:val="24"/>
          <w:szCs w:val="28"/>
          <w:lang w:val="uk-UA" w:eastAsia="zh-CN"/>
        </w:rPr>
        <w:t>ВИРІШИЛА:</w:t>
      </w:r>
    </w:p>
    <w:p w:rsidR="000A241B" w:rsidRPr="0048218D" w:rsidRDefault="000A241B" w:rsidP="000A241B">
      <w:pPr>
        <w:suppressAutoHyphens/>
        <w:spacing w:after="0" w:line="240" w:lineRule="auto"/>
        <w:ind w:right="-2" w:firstLine="567"/>
        <w:jc w:val="both"/>
        <w:rPr>
          <w:rFonts w:ascii="Times New Roman" w:hAnsi="Times New Roman"/>
          <w:sz w:val="24"/>
          <w:szCs w:val="28"/>
          <w:lang w:val="uk-UA" w:eastAsia="zh-CN"/>
        </w:rPr>
      </w:pPr>
    </w:p>
    <w:p w:rsidR="000A241B" w:rsidRPr="0048218D" w:rsidRDefault="000A241B" w:rsidP="000A241B">
      <w:pPr>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1. Затвердити Програму сприяння діяльності Управління державного нагляду (контролю) у Хмельницькій області Державної служби України з безпеки на транспорті на 2026 рік, згідно з додатком.</w:t>
      </w:r>
    </w:p>
    <w:p w:rsidR="000A241B" w:rsidRPr="0048218D" w:rsidRDefault="000A241B" w:rsidP="000A241B">
      <w:pPr>
        <w:pStyle w:val="a5"/>
        <w:spacing w:after="0" w:line="240" w:lineRule="auto"/>
        <w:ind w:left="0" w:firstLine="567"/>
        <w:jc w:val="both"/>
        <w:rPr>
          <w:rFonts w:ascii="Times New Roman" w:hAnsi="Times New Roman"/>
          <w:sz w:val="24"/>
          <w:szCs w:val="24"/>
        </w:rPr>
      </w:pPr>
      <w:r w:rsidRPr="0048218D">
        <w:rPr>
          <w:rFonts w:ascii="Times New Roman" w:hAnsi="Times New Roman"/>
          <w:sz w:val="24"/>
          <w:szCs w:val="24"/>
        </w:rPr>
        <w:t xml:space="preserve">2. Відповідальність за виконання рішення покласти на фінансове управління, управління транспорту та зв’язку та заступника міського голови М. </w:t>
      </w:r>
      <w:proofErr w:type="spellStart"/>
      <w:r w:rsidRPr="0048218D">
        <w:rPr>
          <w:rFonts w:ascii="Times New Roman" w:hAnsi="Times New Roman"/>
          <w:sz w:val="24"/>
          <w:szCs w:val="24"/>
        </w:rPr>
        <w:t>Ваврищука</w:t>
      </w:r>
      <w:proofErr w:type="spellEnd"/>
      <w:r w:rsidRPr="0048218D">
        <w:rPr>
          <w:rFonts w:ascii="Times New Roman" w:hAnsi="Times New Roman"/>
          <w:sz w:val="24"/>
          <w:szCs w:val="24"/>
        </w:rPr>
        <w:t xml:space="preserve">. </w:t>
      </w:r>
    </w:p>
    <w:p w:rsidR="00DB4B29" w:rsidRPr="0048218D" w:rsidRDefault="000A241B" w:rsidP="00DB4B29">
      <w:pPr>
        <w:pStyle w:val="a5"/>
        <w:spacing w:after="0" w:line="240" w:lineRule="auto"/>
        <w:ind w:left="0" w:firstLine="567"/>
        <w:jc w:val="both"/>
        <w:rPr>
          <w:rFonts w:ascii="Times New Roman" w:hAnsi="Times New Roman"/>
          <w:sz w:val="24"/>
          <w:szCs w:val="24"/>
        </w:rPr>
      </w:pPr>
      <w:r w:rsidRPr="0048218D">
        <w:rPr>
          <w:rFonts w:ascii="Times New Roman" w:hAnsi="Times New Roman"/>
          <w:sz w:val="24"/>
          <w:szCs w:val="24"/>
        </w:rPr>
        <w:t>3. Контроль за виконанням рішення покласти на комісію з питань соціально-економічного розвитку, інвестиційної політики та дерегуляції.</w:t>
      </w:r>
    </w:p>
    <w:p w:rsidR="00DB4B29" w:rsidRPr="0048218D" w:rsidRDefault="00DB4B29" w:rsidP="00DB4B29">
      <w:pPr>
        <w:pStyle w:val="a5"/>
        <w:spacing w:after="0" w:line="240" w:lineRule="auto"/>
        <w:ind w:left="0" w:firstLine="567"/>
        <w:jc w:val="both"/>
        <w:rPr>
          <w:rFonts w:ascii="Times New Roman" w:hAnsi="Times New Roman"/>
          <w:sz w:val="24"/>
          <w:szCs w:val="24"/>
        </w:rPr>
      </w:pPr>
    </w:p>
    <w:p w:rsidR="00DB4B29" w:rsidRPr="0048218D" w:rsidRDefault="00DB4B29" w:rsidP="00DB4B29">
      <w:pPr>
        <w:pStyle w:val="a5"/>
        <w:spacing w:after="0" w:line="240" w:lineRule="auto"/>
        <w:ind w:left="0" w:firstLine="567"/>
        <w:jc w:val="both"/>
        <w:rPr>
          <w:rFonts w:ascii="Times New Roman" w:hAnsi="Times New Roman"/>
          <w:sz w:val="24"/>
          <w:szCs w:val="24"/>
        </w:rPr>
      </w:pPr>
    </w:p>
    <w:p w:rsidR="00DB4B29" w:rsidRPr="0048218D" w:rsidRDefault="00DB4B29" w:rsidP="00DB4B29">
      <w:pPr>
        <w:pStyle w:val="a5"/>
        <w:spacing w:after="0" w:line="240" w:lineRule="auto"/>
        <w:ind w:left="0" w:firstLine="567"/>
        <w:jc w:val="both"/>
        <w:rPr>
          <w:rFonts w:ascii="Times New Roman" w:hAnsi="Times New Roman"/>
          <w:sz w:val="24"/>
          <w:szCs w:val="24"/>
        </w:rPr>
      </w:pPr>
    </w:p>
    <w:p w:rsidR="000A241B" w:rsidRPr="0048218D" w:rsidRDefault="000A241B" w:rsidP="0048218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CYR" w:hAnsi="Times New Roman CYR" w:cs="Times New Roman CYR"/>
          <w:b/>
          <w:bCs/>
          <w:sz w:val="24"/>
          <w:szCs w:val="24"/>
          <w:lang w:val="uk-UA"/>
        </w:rPr>
      </w:pPr>
      <w:r w:rsidRPr="0048218D">
        <w:rPr>
          <w:rFonts w:ascii="Times New Roman" w:hAnsi="Times New Roman"/>
          <w:sz w:val="24"/>
          <w:szCs w:val="24"/>
          <w:lang w:val="uk-UA"/>
        </w:rPr>
        <w:t>Міський голова</w:t>
      </w:r>
      <w:r w:rsidRPr="0048218D">
        <w:rPr>
          <w:rFonts w:ascii="Times New Roman" w:hAnsi="Times New Roman"/>
          <w:sz w:val="24"/>
          <w:szCs w:val="24"/>
          <w:lang w:val="uk-UA"/>
        </w:rPr>
        <w:tab/>
      </w:r>
      <w:r w:rsidRPr="0048218D">
        <w:rPr>
          <w:rFonts w:ascii="Times New Roman" w:hAnsi="Times New Roman"/>
          <w:sz w:val="24"/>
          <w:szCs w:val="24"/>
          <w:lang w:val="uk-UA"/>
        </w:rPr>
        <w:tab/>
      </w:r>
      <w:r w:rsidRPr="0048218D">
        <w:rPr>
          <w:rFonts w:ascii="Times New Roman" w:hAnsi="Times New Roman"/>
          <w:sz w:val="24"/>
          <w:szCs w:val="24"/>
          <w:lang w:val="uk-UA"/>
        </w:rPr>
        <w:tab/>
      </w:r>
      <w:r w:rsidRPr="0048218D">
        <w:rPr>
          <w:rFonts w:ascii="Times New Roman" w:hAnsi="Times New Roman"/>
          <w:sz w:val="24"/>
          <w:szCs w:val="24"/>
          <w:lang w:val="uk-UA"/>
        </w:rPr>
        <w:tab/>
      </w:r>
      <w:r w:rsidRPr="0048218D">
        <w:rPr>
          <w:rFonts w:ascii="Times New Roman" w:hAnsi="Times New Roman"/>
          <w:sz w:val="24"/>
          <w:szCs w:val="24"/>
          <w:lang w:val="uk-UA"/>
        </w:rPr>
        <w:tab/>
      </w:r>
      <w:r w:rsidR="0048218D" w:rsidRPr="0048218D">
        <w:rPr>
          <w:rFonts w:ascii="Times New Roman" w:hAnsi="Times New Roman"/>
          <w:sz w:val="24"/>
          <w:szCs w:val="24"/>
          <w:lang w:val="uk-UA"/>
        </w:rPr>
        <w:tab/>
      </w:r>
      <w:r w:rsidRPr="0048218D">
        <w:rPr>
          <w:rFonts w:ascii="Times New Roman" w:hAnsi="Times New Roman"/>
          <w:sz w:val="24"/>
          <w:szCs w:val="24"/>
          <w:lang w:val="uk-UA"/>
        </w:rPr>
        <w:t>Олександр СИМЧИШИН</w:t>
      </w:r>
      <w:r w:rsidR="0048218D" w:rsidRPr="0048218D">
        <w:rPr>
          <w:rFonts w:ascii="Times New Roman CYR" w:hAnsi="Times New Roman CYR" w:cs="Times New Roman CYR"/>
          <w:b/>
          <w:bCs/>
          <w:sz w:val="24"/>
          <w:szCs w:val="24"/>
          <w:lang w:val="uk-UA"/>
        </w:rPr>
        <w:t xml:space="preserve"> </w:t>
      </w:r>
    </w:p>
    <w:p w:rsidR="000A241B" w:rsidRPr="0048218D" w:rsidRDefault="000A241B" w:rsidP="000A241B">
      <w:pPr>
        <w:widowControl w:val="0"/>
        <w:autoSpaceDE w:val="0"/>
        <w:autoSpaceDN w:val="0"/>
        <w:adjustRightInd w:val="0"/>
        <w:spacing w:after="0" w:line="240" w:lineRule="auto"/>
        <w:rPr>
          <w:rFonts w:ascii="Times New Roman CYR" w:hAnsi="Times New Roman CYR" w:cs="Times New Roman CYR"/>
          <w:b/>
          <w:bCs/>
          <w:sz w:val="24"/>
          <w:szCs w:val="24"/>
          <w:lang w:val="uk-UA"/>
        </w:rPr>
      </w:pPr>
    </w:p>
    <w:p w:rsidR="00DB4B29" w:rsidRPr="0048218D" w:rsidRDefault="00DB4B29">
      <w:pPr>
        <w:spacing w:after="160" w:line="259" w:lineRule="auto"/>
        <w:rPr>
          <w:rFonts w:ascii="Times New Roman" w:hAnsi="Times New Roman"/>
          <w:sz w:val="24"/>
          <w:szCs w:val="24"/>
          <w:lang w:val="uk-UA"/>
        </w:rPr>
      </w:pPr>
      <w:r w:rsidRPr="0048218D">
        <w:rPr>
          <w:rFonts w:ascii="Times New Roman" w:hAnsi="Times New Roman"/>
          <w:sz w:val="24"/>
          <w:szCs w:val="24"/>
          <w:lang w:val="uk-UA"/>
        </w:rPr>
        <w:br w:type="page"/>
      </w:r>
    </w:p>
    <w:p w:rsidR="00206665" w:rsidRPr="0048218D" w:rsidRDefault="00206665" w:rsidP="0048218D">
      <w:pPr>
        <w:spacing w:after="0" w:line="240" w:lineRule="auto"/>
        <w:ind w:left="4536"/>
        <w:jc w:val="right"/>
        <w:rPr>
          <w:rFonts w:ascii="Times New Roman" w:hAnsi="Times New Roman"/>
          <w:i/>
          <w:sz w:val="24"/>
          <w:szCs w:val="24"/>
          <w:lang w:val="uk-UA"/>
        </w:rPr>
      </w:pPr>
      <w:r w:rsidRPr="0048218D">
        <w:rPr>
          <w:rFonts w:ascii="Times New Roman" w:hAnsi="Times New Roman"/>
          <w:i/>
          <w:sz w:val="24"/>
          <w:szCs w:val="24"/>
          <w:lang w:val="uk-UA"/>
        </w:rPr>
        <w:lastRenderedPageBreak/>
        <w:t>Додаток</w:t>
      </w:r>
    </w:p>
    <w:p w:rsidR="00206665" w:rsidRPr="0048218D" w:rsidRDefault="00206665" w:rsidP="0048218D">
      <w:pPr>
        <w:spacing w:after="0" w:line="240" w:lineRule="auto"/>
        <w:ind w:left="4536"/>
        <w:jc w:val="right"/>
        <w:rPr>
          <w:rFonts w:ascii="Times New Roman" w:hAnsi="Times New Roman"/>
          <w:i/>
          <w:sz w:val="24"/>
          <w:szCs w:val="24"/>
          <w:lang w:val="uk-UA"/>
        </w:rPr>
      </w:pPr>
      <w:r w:rsidRPr="0048218D">
        <w:rPr>
          <w:rFonts w:ascii="Times New Roman" w:hAnsi="Times New Roman"/>
          <w:i/>
          <w:sz w:val="24"/>
          <w:szCs w:val="24"/>
          <w:lang w:val="uk-UA"/>
        </w:rPr>
        <w:t>до рішення міської ради</w:t>
      </w:r>
    </w:p>
    <w:p w:rsidR="00206665" w:rsidRPr="0048218D" w:rsidRDefault="00206665" w:rsidP="0048218D">
      <w:pPr>
        <w:spacing w:after="0" w:line="240" w:lineRule="auto"/>
        <w:ind w:left="4536"/>
        <w:jc w:val="right"/>
        <w:rPr>
          <w:rFonts w:ascii="Times New Roman" w:hAnsi="Times New Roman"/>
          <w:i/>
          <w:sz w:val="24"/>
          <w:szCs w:val="24"/>
          <w:lang w:val="uk-UA"/>
        </w:rPr>
      </w:pPr>
      <w:r w:rsidRPr="0048218D">
        <w:rPr>
          <w:rFonts w:ascii="Times New Roman" w:hAnsi="Times New Roman"/>
          <w:i/>
          <w:sz w:val="24"/>
          <w:szCs w:val="24"/>
          <w:lang w:val="uk-UA"/>
        </w:rPr>
        <w:t>№________від «__»_________ 2026</w:t>
      </w:r>
    </w:p>
    <w:p w:rsidR="000A241B" w:rsidRPr="0048218D" w:rsidRDefault="000A241B" w:rsidP="0048218D">
      <w:pPr>
        <w:pStyle w:val="a3"/>
        <w:shd w:val="clear" w:color="auto" w:fill="FFFFFF"/>
        <w:spacing w:before="0" w:beforeAutospacing="0" w:after="0" w:afterAutospacing="0"/>
        <w:jc w:val="right"/>
        <w:rPr>
          <w:i/>
          <w:sz w:val="28"/>
          <w:szCs w:val="28"/>
        </w:rPr>
      </w:pPr>
      <w:r w:rsidRPr="0048218D">
        <w:rPr>
          <w:rStyle w:val="a4"/>
          <w:i/>
          <w:sz w:val="28"/>
          <w:szCs w:val="28"/>
        </w:rPr>
        <w:t> </w:t>
      </w:r>
    </w:p>
    <w:p w:rsidR="000A241B" w:rsidRPr="0048218D" w:rsidRDefault="000A241B" w:rsidP="000A241B">
      <w:pPr>
        <w:pStyle w:val="a3"/>
        <w:shd w:val="clear" w:color="auto" w:fill="FFFFFF"/>
        <w:spacing w:before="0" w:beforeAutospacing="0" w:after="0" w:afterAutospacing="0"/>
        <w:jc w:val="center"/>
        <w:rPr>
          <w:sz w:val="28"/>
          <w:szCs w:val="28"/>
        </w:rPr>
      </w:pPr>
      <w:r w:rsidRPr="0048218D">
        <w:rPr>
          <w:rStyle w:val="a4"/>
          <w:sz w:val="28"/>
          <w:szCs w:val="28"/>
        </w:rPr>
        <w:t> </w:t>
      </w: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r w:rsidRPr="0048218D">
        <w:rPr>
          <w:rFonts w:ascii="Times New Roman" w:hAnsi="Times New Roman"/>
          <w:bCs/>
          <w:sz w:val="24"/>
          <w:szCs w:val="24"/>
          <w:lang w:val="uk-UA"/>
        </w:rPr>
        <w:t>ПРОГРАМА</w:t>
      </w:r>
    </w:p>
    <w:p w:rsidR="000A241B" w:rsidRPr="0048218D" w:rsidRDefault="000A241B" w:rsidP="000A241B">
      <w:pPr>
        <w:spacing w:after="0" w:line="240" w:lineRule="auto"/>
        <w:jc w:val="center"/>
        <w:rPr>
          <w:rStyle w:val="a4"/>
          <w:rFonts w:ascii="Times New Roman" w:hAnsi="Times New Roman"/>
          <w:b w:val="0"/>
          <w:sz w:val="24"/>
          <w:szCs w:val="24"/>
          <w:lang w:val="uk-UA"/>
        </w:rPr>
      </w:pPr>
      <w:r w:rsidRPr="0048218D">
        <w:rPr>
          <w:rFonts w:ascii="Times New Roman" w:hAnsi="Times New Roman"/>
          <w:sz w:val="24"/>
          <w:szCs w:val="24"/>
          <w:lang w:val="uk-UA"/>
        </w:rPr>
        <w:t>сприяння діяльності Управління державного нагляду (контролю) у Хмельницькій області Державної служби України з безпеки на транспорті на 2026 рік</w:t>
      </w:r>
    </w:p>
    <w:p w:rsidR="000A241B" w:rsidRPr="0048218D" w:rsidRDefault="000A241B" w:rsidP="000A241B">
      <w:pPr>
        <w:spacing w:after="0" w:line="240" w:lineRule="auto"/>
        <w:jc w:val="center"/>
        <w:rPr>
          <w:rStyle w:val="a4"/>
          <w:rFonts w:ascii="Times New Roman" w:hAnsi="Times New Roman"/>
          <w:b w:val="0"/>
          <w:sz w:val="28"/>
          <w:szCs w:val="28"/>
          <w:lang w:val="uk-UA"/>
        </w:rPr>
      </w:pPr>
    </w:p>
    <w:p w:rsidR="000A241B" w:rsidRPr="0048218D" w:rsidRDefault="000A241B" w:rsidP="000A241B">
      <w:pPr>
        <w:spacing w:after="0" w:line="240" w:lineRule="auto"/>
        <w:jc w:val="center"/>
        <w:rPr>
          <w:rStyle w:val="a4"/>
          <w:rFonts w:ascii="Times New Roman" w:hAnsi="Times New Roman"/>
          <w:b w:val="0"/>
          <w:sz w:val="28"/>
          <w:szCs w:val="28"/>
          <w:lang w:val="uk-UA"/>
        </w:rPr>
      </w:pPr>
    </w:p>
    <w:p w:rsidR="000A241B" w:rsidRPr="0048218D" w:rsidRDefault="000A241B" w:rsidP="000A241B">
      <w:pPr>
        <w:spacing w:after="0" w:line="240" w:lineRule="auto"/>
        <w:jc w:val="center"/>
        <w:rPr>
          <w:rStyle w:val="a4"/>
          <w:rFonts w:ascii="Times New Roman" w:hAnsi="Times New Roman"/>
          <w:b w:val="0"/>
          <w:sz w:val="28"/>
          <w:szCs w:val="28"/>
          <w:lang w:val="uk-UA"/>
        </w:rPr>
      </w:pPr>
    </w:p>
    <w:p w:rsidR="000A241B" w:rsidRPr="0048218D" w:rsidRDefault="000A241B" w:rsidP="000A241B">
      <w:pPr>
        <w:spacing w:after="0" w:line="240" w:lineRule="auto"/>
        <w:jc w:val="center"/>
        <w:rPr>
          <w:rStyle w:val="a4"/>
          <w:rFonts w:ascii="Times New Roman" w:hAnsi="Times New Roman"/>
          <w:b w:val="0"/>
          <w:sz w:val="28"/>
          <w:szCs w:val="28"/>
          <w:lang w:val="uk-UA"/>
        </w:rPr>
      </w:pPr>
    </w:p>
    <w:p w:rsidR="000A241B" w:rsidRPr="0048218D" w:rsidRDefault="000A241B" w:rsidP="000A241B">
      <w:pPr>
        <w:spacing w:after="0" w:line="240" w:lineRule="auto"/>
        <w:jc w:val="center"/>
        <w:rPr>
          <w:rStyle w:val="a4"/>
          <w:rFonts w:ascii="Times New Roman" w:hAnsi="Times New Roman"/>
          <w:b w:val="0"/>
          <w:sz w:val="28"/>
          <w:szCs w:val="28"/>
          <w:lang w:val="uk-UA"/>
        </w:rPr>
      </w:pPr>
    </w:p>
    <w:p w:rsidR="000A241B" w:rsidRPr="0048218D" w:rsidRDefault="000A241B" w:rsidP="000A241B">
      <w:pPr>
        <w:spacing w:after="0" w:line="240" w:lineRule="auto"/>
        <w:jc w:val="center"/>
        <w:rPr>
          <w:rStyle w:val="a4"/>
          <w:rFonts w:ascii="Times New Roman" w:hAnsi="Times New Roman"/>
          <w:b w:val="0"/>
          <w:sz w:val="28"/>
          <w:szCs w:val="28"/>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r w:rsidRPr="0048218D">
        <w:rPr>
          <w:rFonts w:ascii="Times New Roman" w:hAnsi="Times New Roman"/>
          <w:bCs/>
          <w:sz w:val="24"/>
          <w:szCs w:val="24"/>
          <w:lang w:val="uk-UA"/>
        </w:rPr>
        <w:t>м. Хмельницький</w:t>
      </w:r>
    </w:p>
    <w:p w:rsidR="000A241B" w:rsidRPr="0048218D" w:rsidRDefault="000A241B" w:rsidP="000A241B">
      <w:pPr>
        <w:tabs>
          <w:tab w:val="left" w:pos="5400"/>
        </w:tabs>
        <w:spacing w:after="0" w:line="240" w:lineRule="auto"/>
        <w:jc w:val="center"/>
        <w:rPr>
          <w:rStyle w:val="a4"/>
          <w:rFonts w:ascii="Times New Roman" w:hAnsi="Times New Roman"/>
          <w:b w:val="0"/>
          <w:sz w:val="24"/>
          <w:szCs w:val="24"/>
          <w:lang w:val="uk-UA"/>
        </w:rPr>
      </w:pPr>
      <w:r w:rsidRPr="0048218D">
        <w:rPr>
          <w:rFonts w:ascii="Times New Roman" w:hAnsi="Times New Roman"/>
          <w:bCs/>
          <w:sz w:val="24"/>
          <w:szCs w:val="24"/>
          <w:lang w:val="uk-UA"/>
        </w:rPr>
        <w:t>2026 рік</w:t>
      </w:r>
    </w:p>
    <w:p w:rsidR="000A241B" w:rsidRPr="0048218D" w:rsidRDefault="000A241B" w:rsidP="000A241B">
      <w:pPr>
        <w:spacing w:after="0" w:line="240" w:lineRule="auto"/>
        <w:rPr>
          <w:rFonts w:ascii="Times New Roman" w:hAnsi="Times New Roman"/>
          <w:b/>
          <w:sz w:val="24"/>
          <w:szCs w:val="24"/>
          <w:lang w:val="uk-UA"/>
        </w:rPr>
      </w:pPr>
      <w:r w:rsidRPr="0048218D">
        <w:rPr>
          <w:rStyle w:val="a4"/>
          <w:rFonts w:ascii="Times New Roman" w:hAnsi="Times New Roman"/>
          <w:b w:val="0"/>
          <w:sz w:val="24"/>
          <w:szCs w:val="24"/>
          <w:lang w:val="uk-UA"/>
        </w:rPr>
        <w:br w:type="page"/>
      </w:r>
    </w:p>
    <w:p w:rsidR="000A241B" w:rsidRPr="0048218D" w:rsidRDefault="000A241B" w:rsidP="00C96338">
      <w:pPr>
        <w:tabs>
          <w:tab w:val="left" w:pos="5400"/>
        </w:tabs>
        <w:spacing w:after="0" w:line="240" w:lineRule="auto"/>
        <w:ind w:firstLine="567"/>
        <w:jc w:val="center"/>
        <w:rPr>
          <w:rFonts w:ascii="Times New Roman" w:hAnsi="Times New Roman"/>
          <w:b/>
          <w:sz w:val="24"/>
          <w:szCs w:val="24"/>
          <w:lang w:val="uk-UA"/>
        </w:rPr>
      </w:pPr>
      <w:r w:rsidRPr="0048218D">
        <w:rPr>
          <w:rFonts w:ascii="Times New Roman" w:hAnsi="Times New Roman"/>
          <w:b/>
          <w:sz w:val="24"/>
          <w:szCs w:val="24"/>
          <w:lang w:val="uk-UA"/>
        </w:rPr>
        <w:t>І. Визначення проблеми, на розв’язання якої спрямована Програма</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Програма сприяння діяльності Управління державного нагляду (контролю) у Хмельницькій області Державної служби України з безпеки на транспорті на 2026 рік (далі - Програма) спрямована на вирішення проблеми недостатнього фінансування з державного бюджету, яке ускладнює якісне виконання покладених на територіальний орган </w:t>
      </w:r>
      <w:proofErr w:type="spellStart"/>
      <w:r w:rsidRPr="0048218D">
        <w:rPr>
          <w:rFonts w:ascii="Times New Roman" w:hAnsi="Times New Roman"/>
          <w:sz w:val="24"/>
          <w:szCs w:val="24"/>
          <w:lang w:val="uk-UA"/>
        </w:rPr>
        <w:t>Укртрансбезпеки</w:t>
      </w:r>
      <w:proofErr w:type="spellEnd"/>
      <w:r w:rsidRPr="0048218D">
        <w:rPr>
          <w:rFonts w:ascii="Times New Roman" w:hAnsi="Times New Roman"/>
          <w:sz w:val="24"/>
          <w:szCs w:val="24"/>
          <w:lang w:val="uk-UA"/>
        </w:rPr>
        <w:t xml:space="preserve"> у Хмельницькій області функцій щодо здійснення державного нагляду (контролю) за безпекою на транспорті.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Державна служба України з безпеки на транспорті (</w:t>
      </w:r>
      <w:proofErr w:type="spellStart"/>
      <w:r w:rsidRPr="0048218D">
        <w:rPr>
          <w:rFonts w:ascii="Times New Roman" w:hAnsi="Times New Roman"/>
          <w:sz w:val="24"/>
          <w:szCs w:val="24"/>
          <w:lang w:val="uk-UA"/>
        </w:rPr>
        <w:t>Укртрансбезпека</w:t>
      </w:r>
      <w:proofErr w:type="spellEnd"/>
      <w:r w:rsidRPr="0048218D">
        <w:rPr>
          <w:rFonts w:ascii="Times New Roman" w:hAnsi="Times New Roman"/>
          <w:sz w:val="24"/>
          <w:szCs w:val="24"/>
          <w:lang w:val="uk-UA"/>
        </w:rPr>
        <w:t xml:space="preserve">) є центральним органом виконавчої влади, який реалізує державну політику з питань безпеки на наземному транспорті. </w:t>
      </w:r>
      <w:proofErr w:type="spellStart"/>
      <w:r w:rsidRPr="0048218D">
        <w:rPr>
          <w:rFonts w:ascii="Times New Roman" w:hAnsi="Times New Roman"/>
          <w:sz w:val="24"/>
          <w:szCs w:val="24"/>
          <w:lang w:val="uk-UA"/>
        </w:rPr>
        <w:t>Укртрансбезпека</w:t>
      </w:r>
      <w:proofErr w:type="spellEnd"/>
      <w:r w:rsidRPr="0048218D">
        <w:rPr>
          <w:rFonts w:ascii="Times New Roman" w:hAnsi="Times New Roman"/>
          <w:sz w:val="24"/>
          <w:szCs w:val="24"/>
          <w:lang w:val="uk-UA"/>
        </w:rPr>
        <w:t xml:space="preserve"> здійснює свої повноваження безпосередньо через утворені, в установленому порядку, територіальні органи, основними завданнями яких є: здійснення реалізації державної політики з питань безпеки на автомобільному транспорті загального користування, міському електричному та залізничному транспорті; здійснення державного нагляду (контролю) за безпекою на транспорті; проведення габаритно-вагового контролю транспортних засобів на автомобільних шляхах загального користування.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Паспорт Програми наведено у Додатку 1 до Програми.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p>
    <w:p w:rsidR="000A241B" w:rsidRPr="0048218D" w:rsidRDefault="000A241B" w:rsidP="00C96338">
      <w:pPr>
        <w:tabs>
          <w:tab w:val="left" w:pos="5400"/>
        </w:tabs>
        <w:spacing w:after="0" w:line="240" w:lineRule="auto"/>
        <w:ind w:firstLine="567"/>
        <w:jc w:val="center"/>
        <w:rPr>
          <w:rFonts w:ascii="Times New Roman" w:hAnsi="Times New Roman"/>
          <w:b/>
          <w:sz w:val="24"/>
          <w:szCs w:val="24"/>
          <w:lang w:val="uk-UA"/>
        </w:rPr>
      </w:pPr>
      <w:r w:rsidRPr="0048218D">
        <w:rPr>
          <w:rFonts w:ascii="Times New Roman" w:hAnsi="Times New Roman"/>
          <w:b/>
          <w:sz w:val="24"/>
          <w:szCs w:val="24"/>
          <w:lang w:val="uk-UA"/>
        </w:rPr>
        <w:t>ІІ. Визначення мети Програми</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Метою Програми є зниження в області рівня аварійності та ступеня тяжкості наслідків дорожнього транспортних пригод, зменшення соціально-економічних втрат від дорожньо-транспортного травматизму, запровадження ефективної системи управління безпекою дорожнього руху для забезпечення захисту життя та здоров’я населення, а також створення безпечних комфортних умов руху транспортних засобів, пішоходів та інших учасників дорожнього руху на </w:t>
      </w:r>
      <w:proofErr w:type="spellStart"/>
      <w:r w:rsidRPr="0048218D">
        <w:rPr>
          <w:rFonts w:ascii="Times New Roman" w:hAnsi="Times New Roman"/>
          <w:sz w:val="24"/>
          <w:szCs w:val="24"/>
          <w:lang w:val="uk-UA"/>
        </w:rPr>
        <w:t>вулично</w:t>
      </w:r>
      <w:proofErr w:type="spellEnd"/>
      <w:r w:rsidRPr="0048218D">
        <w:rPr>
          <w:rFonts w:ascii="Times New Roman" w:hAnsi="Times New Roman"/>
          <w:sz w:val="24"/>
          <w:szCs w:val="24"/>
          <w:lang w:val="uk-UA"/>
        </w:rPr>
        <w:t xml:space="preserve">-дорожній мережі.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Програма розроблена з метою поліпшення функціонування територіального органу </w:t>
      </w:r>
      <w:proofErr w:type="spellStart"/>
      <w:r w:rsidRPr="0048218D">
        <w:rPr>
          <w:rFonts w:ascii="Times New Roman" w:hAnsi="Times New Roman"/>
          <w:sz w:val="24"/>
          <w:szCs w:val="24"/>
          <w:lang w:val="uk-UA"/>
        </w:rPr>
        <w:t>Укртрансбезпеки</w:t>
      </w:r>
      <w:proofErr w:type="spellEnd"/>
      <w:r w:rsidRPr="0048218D">
        <w:rPr>
          <w:rFonts w:ascii="Times New Roman" w:hAnsi="Times New Roman"/>
          <w:sz w:val="24"/>
          <w:szCs w:val="24"/>
          <w:lang w:val="uk-UA"/>
        </w:rPr>
        <w:t xml:space="preserve"> у Хмельницькій області, однією із основних функцій якого є здійснення реалізації державної політики з питань безпеки на автомобільному транспорті загального користування, міському електричному та залізничному транспорті, державного нагляду (контролю) за безпекою на автомобільному, міському електричному та залізничному транспорті, збереження автомобільних доріг області під час виконання заходів нагляду та контролю за дотриманням перевізниками законодавства про автомобільний транспорт, у тому числі габаритно-вагових параметрів.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p>
    <w:p w:rsidR="000A241B" w:rsidRPr="0048218D" w:rsidRDefault="000A241B" w:rsidP="00C96338">
      <w:pPr>
        <w:tabs>
          <w:tab w:val="left" w:pos="5400"/>
        </w:tabs>
        <w:spacing w:after="0" w:line="240" w:lineRule="auto"/>
        <w:ind w:firstLine="567"/>
        <w:jc w:val="center"/>
        <w:rPr>
          <w:rFonts w:ascii="Times New Roman" w:hAnsi="Times New Roman"/>
          <w:b/>
          <w:sz w:val="24"/>
          <w:szCs w:val="24"/>
          <w:lang w:val="uk-UA"/>
        </w:rPr>
      </w:pPr>
      <w:r w:rsidRPr="0048218D">
        <w:rPr>
          <w:rFonts w:ascii="Times New Roman" w:hAnsi="Times New Roman"/>
          <w:b/>
          <w:sz w:val="24"/>
          <w:szCs w:val="24"/>
          <w:lang w:val="uk-UA"/>
        </w:rPr>
        <w:t>ІІІ. Обґрунтування шляхів і засобів розв’язання проблеми, обсягів та джерел фінансування; строки виконання Програми</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Для розв’язання проблеми поліпшення функціонування територіального органу необхідно дотримуватись принципів планування та послідовності, застосовувати цільове пріоритетне спрямування бюджетних коштів для вирішення першочергових завдань.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Серед основних шляхів поліпшення є: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здійснення контролю за додержанням перевізниками вимог законодавства про автомобільний транспорт, інших нормативно-правових документів з питань безпеки дорожнього руху, у тому числі габаритно- вагового контролю;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здійснення заходів щодо удосконалення роботи з питань забезпечення безаварійної роботи транспортних засобів;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здійснення заходів, спрямованих на забезпечення безпеки дорожнього руху;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надання практичної та методичної допомоги підприємствам, установам та організаціям у вирішенні питання щодо забезпечення безпечного перевезення пасажирів та вантажів автомобільними дорогами загального користування.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Фінансове забезпечення Програми здійснюється у межах коштів, передбачених на її виконання.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Фінансування Програми здійснюється за рахунок коштів бюджету Хмельницької міської територіальної громади.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Строки виконання та ресурсне забезпечення Програми визначені у Додатку 2 до Програми.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p>
    <w:p w:rsidR="000A241B" w:rsidRPr="0048218D" w:rsidRDefault="000A241B" w:rsidP="00C96338">
      <w:pPr>
        <w:tabs>
          <w:tab w:val="left" w:pos="5400"/>
        </w:tabs>
        <w:spacing w:after="0" w:line="240" w:lineRule="auto"/>
        <w:ind w:firstLine="567"/>
        <w:jc w:val="center"/>
        <w:rPr>
          <w:rFonts w:ascii="Times New Roman" w:hAnsi="Times New Roman"/>
          <w:b/>
          <w:sz w:val="24"/>
          <w:szCs w:val="24"/>
          <w:lang w:val="uk-UA"/>
        </w:rPr>
      </w:pPr>
      <w:r w:rsidRPr="0048218D">
        <w:rPr>
          <w:rFonts w:ascii="Times New Roman" w:hAnsi="Times New Roman"/>
          <w:b/>
          <w:sz w:val="24"/>
          <w:szCs w:val="24"/>
          <w:lang w:val="uk-UA"/>
        </w:rPr>
        <w:t>ІV. Перелік завдань та заходів, результативні показники Програми</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Основними завданнями Програми в рамках функціонування Управління державного нагляду (контролю) у Хмельницькій області є: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здійснення контролю за додержанням перевізникам вимог актів законодавства та інших нормативних документів з безпеки дорожнього руху;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збереження автомобільних доріг шляхом здійснення ефективних заходів із проведення габаритно-вагового контролю;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здійснення заходів, спрямованих на забезпечення безпеки дорожнього руху;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удосконалення ведення обліку та аналізу даних про дорожньо-транспортні пригоди.</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Напрями діяльності та заходи з реалізації Програми наведені у Додатку 2 до Програми.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p>
    <w:p w:rsidR="000A241B" w:rsidRPr="0048218D" w:rsidRDefault="000A241B" w:rsidP="00C96338">
      <w:pPr>
        <w:tabs>
          <w:tab w:val="left" w:pos="5400"/>
        </w:tabs>
        <w:spacing w:after="0" w:line="240" w:lineRule="auto"/>
        <w:ind w:firstLine="567"/>
        <w:jc w:val="center"/>
        <w:rPr>
          <w:rFonts w:ascii="Times New Roman" w:hAnsi="Times New Roman"/>
          <w:b/>
          <w:sz w:val="24"/>
          <w:szCs w:val="24"/>
          <w:lang w:val="uk-UA"/>
        </w:rPr>
      </w:pPr>
      <w:r w:rsidRPr="0048218D">
        <w:rPr>
          <w:rFonts w:ascii="Times New Roman" w:hAnsi="Times New Roman"/>
          <w:b/>
          <w:sz w:val="24"/>
          <w:szCs w:val="24"/>
          <w:lang w:val="uk-UA"/>
        </w:rPr>
        <w:t>V. Очікувані результати, ефективність Програми</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Реалізація Програми має на меті отримання протягом 2026 року позитивних результатів, зокрема: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збереження автомобільних доріг на території Хмельницької міської територіальної програми під час виконання заходів нагляду та контролю за дотриманням перевізниками габаритно-вагових параметрів;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підвищення рівня правової свідомості та відповідальності учасників дорожнього руху;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поліпшення безпеки дорожнього руху під час здійснення міжнародних перевезень пасажирів та вантажів автомобільним транспортом;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r w:rsidRPr="0048218D">
        <w:rPr>
          <w:rFonts w:ascii="Times New Roman" w:hAnsi="Times New Roman"/>
          <w:sz w:val="24"/>
          <w:szCs w:val="24"/>
          <w:lang w:val="uk-UA"/>
        </w:rPr>
        <w:t xml:space="preserve">підвищення рівня обізнаності населення щодо безпеки дорожнього руху та знання Правил дорожнього руху. </w:t>
      </w:r>
    </w:p>
    <w:p w:rsidR="000A241B" w:rsidRPr="0048218D" w:rsidRDefault="000A241B" w:rsidP="00C96338">
      <w:pPr>
        <w:tabs>
          <w:tab w:val="left" w:pos="5400"/>
        </w:tabs>
        <w:spacing w:after="0" w:line="240" w:lineRule="auto"/>
        <w:ind w:firstLine="567"/>
        <w:jc w:val="both"/>
        <w:rPr>
          <w:rFonts w:ascii="Times New Roman" w:hAnsi="Times New Roman"/>
          <w:sz w:val="24"/>
          <w:szCs w:val="24"/>
          <w:lang w:val="uk-UA"/>
        </w:rPr>
      </w:pPr>
    </w:p>
    <w:p w:rsidR="000A241B" w:rsidRPr="0048218D" w:rsidRDefault="000A241B" w:rsidP="00C96338">
      <w:pPr>
        <w:tabs>
          <w:tab w:val="left" w:pos="5400"/>
        </w:tabs>
        <w:spacing w:after="0" w:line="240" w:lineRule="auto"/>
        <w:ind w:firstLine="567"/>
        <w:jc w:val="center"/>
        <w:rPr>
          <w:rFonts w:ascii="Times New Roman" w:hAnsi="Times New Roman"/>
          <w:b/>
          <w:sz w:val="24"/>
          <w:szCs w:val="24"/>
          <w:lang w:val="uk-UA"/>
        </w:rPr>
      </w:pPr>
      <w:r w:rsidRPr="0048218D">
        <w:rPr>
          <w:rFonts w:ascii="Times New Roman" w:hAnsi="Times New Roman"/>
          <w:b/>
          <w:sz w:val="24"/>
          <w:szCs w:val="24"/>
          <w:lang w:val="uk-UA"/>
        </w:rPr>
        <w:t>VI. Координація та контроль за ходом виконання Програми</w:t>
      </w:r>
    </w:p>
    <w:p w:rsidR="000A241B" w:rsidRPr="0048218D" w:rsidRDefault="000A241B" w:rsidP="00C96338">
      <w:pPr>
        <w:pStyle w:val="a5"/>
        <w:spacing w:after="0" w:line="240" w:lineRule="auto"/>
        <w:ind w:left="0" w:firstLine="567"/>
        <w:jc w:val="both"/>
        <w:rPr>
          <w:rFonts w:ascii="Times New Roman" w:eastAsia="Times New Roman" w:hAnsi="Times New Roman"/>
          <w:sz w:val="24"/>
          <w:szCs w:val="24"/>
        </w:rPr>
      </w:pPr>
      <w:r w:rsidRPr="0048218D">
        <w:rPr>
          <w:rFonts w:ascii="Times New Roman" w:eastAsia="Times New Roman" w:hAnsi="Times New Roman"/>
          <w:sz w:val="24"/>
          <w:szCs w:val="24"/>
        </w:rPr>
        <w:t xml:space="preserve">Координацію діяльності органів у процесі виконання Програми забезпечує </w:t>
      </w:r>
      <w:r w:rsidRPr="0048218D">
        <w:rPr>
          <w:rFonts w:ascii="Times New Roman" w:hAnsi="Times New Roman"/>
          <w:sz w:val="24"/>
          <w:szCs w:val="24"/>
        </w:rPr>
        <w:t>Управління державного нагляду (контролю) у Хмельницькій області  Державної служби України з безпеки на транспорті</w:t>
      </w:r>
      <w:r w:rsidRPr="0048218D">
        <w:rPr>
          <w:rFonts w:ascii="Times New Roman" w:hAnsi="Times New Roman"/>
          <w:sz w:val="24"/>
          <w:szCs w:val="24"/>
        </w:rPr>
        <w:tab/>
      </w:r>
      <w:r w:rsidRPr="0048218D">
        <w:rPr>
          <w:rFonts w:ascii="Times New Roman" w:eastAsia="Times New Roman" w:hAnsi="Times New Roman"/>
          <w:sz w:val="24"/>
          <w:szCs w:val="24"/>
        </w:rPr>
        <w:t xml:space="preserve">. </w:t>
      </w:r>
    </w:p>
    <w:p w:rsidR="00206665" w:rsidRPr="0048218D" w:rsidRDefault="000A241B" w:rsidP="00C96338">
      <w:pPr>
        <w:pStyle w:val="a5"/>
        <w:spacing w:after="0" w:line="240" w:lineRule="auto"/>
        <w:ind w:left="0" w:firstLine="567"/>
        <w:contextualSpacing w:val="0"/>
        <w:jc w:val="both"/>
        <w:rPr>
          <w:rFonts w:ascii="Times New Roman" w:eastAsia="Times New Roman" w:hAnsi="Times New Roman"/>
          <w:sz w:val="24"/>
          <w:szCs w:val="24"/>
        </w:rPr>
      </w:pPr>
      <w:r w:rsidRPr="0048218D">
        <w:rPr>
          <w:rFonts w:ascii="Times New Roman" w:hAnsi="Times New Roman"/>
          <w:sz w:val="24"/>
          <w:szCs w:val="24"/>
        </w:rPr>
        <w:t>Управління державного нагляду (контролю) у Хмельницькій області Державної служби України з безпеки на транспорті</w:t>
      </w:r>
      <w:r w:rsidRPr="0048218D">
        <w:rPr>
          <w:rFonts w:ascii="Times New Roman" w:eastAsia="Times New Roman" w:hAnsi="Times New Roman"/>
          <w:sz w:val="24"/>
          <w:szCs w:val="24"/>
        </w:rPr>
        <w:t xml:space="preserve"> подає узагальнену інформацію про хід виконання Програми та її результати до Хмельницької міської ради після закінчення встановленого терміну її виконання.</w:t>
      </w:r>
    </w:p>
    <w:p w:rsidR="00206665" w:rsidRPr="0048218D" w:rsidRDefault="00206665" w:rsidP="00206665">
      <w:pPr>
        <w:tabs>
          <w:tab w:val="left" w:pos="5400"/>
        </w:tabs>
        <w:spacing w:before="240" w:after="0" w:line="240" w:lineRule="auto"/>
        <w:jc w:val="both"/>
        <w:rPr>
          <w:rFonts w:ascii="Times New Roman" w:hAnsi="Times New Roman"/>
          <w:sz w:val="24"/>
          <w:szCs w:val="24"/>
          <w:lang w:val="uk-UA"/>
        </w:rPr>
      </w:pPr>
      <w:r w:rsidRPr="0048218D">
        <w:rPr>
          <w:rFonts w:ascii="Times New Roman" w:hAnsi="Times New Roman"/>
          <w:sz w:val="24"/>
          <w:szCs w:val="24"/>
          <w:lang w:val="uk-UA"/>
        </w:rPr>
        <w:t>Секретар міської ради</w:t>
      </w:r>
      <w:r w:rsidRPr="0048218D">
        <w:rPr>
          <w:rFonts w:ascii="Times New Roman" w:hAnsi="Times New Roman"/>
          <w:sz w:val="24"/>
          <w:szCs w:val="24"/>
          <w:lang w:val="uk-UA"/>
        </w:rPr>
        <w:tab/>
      </w:r>
      <w:r w:rsidRPr="0048218D">
        <w:rPr>
          <w:rFonts w:ascii="Times New Roman" w:hAnsi="Times New Roman"/>
          <w:sz w:val="24"/>
          <w:szCs w:val="24"/>
          <w:lang w:val="uk-UA"/>
        </w:rPr>
        <w:tab/>
      </w:r>
      <w:r w:rsidRPr="0048218D">
        <w:rPr>
          <w:rFonts w:ascii="Times New Roman" w:hAnsi="Times New Roman"/>
          <w:sz w:val="24"/>
          <w:szCs w:val="24"/>
          <w:lang w:val="uk-UA"/>
        </w:rPr>
        <w:tab/>
      </w:r>
      <w:r w:rsidRPr="0048218D">
        <w:rPr>
          <w:rFonts w:ascii="Times New Roman" w:hAnsi="Times New Roman"/>
          <w:sz w:val="24"/>
          <w:szCs w:val="24"/>
          <w:lang w:val="uk-UA"/>
        </w:rPr>
        <w:tab/>
        <w:t>Віталій ДІДЕНКО</w:t>
      </w:r>
    </w:p>
    <w:p w:rsidR="000A241B" w:rsidRPr="0048218D" w:rsidRDefault="000A241B" w:rsidP="000A241B">
      <w:pPr>
        <w:tabs>
          <w:tab w:val="left" w:pos="5400"/>
        </w:tabs>
        <w:spacing w:after="0" w:line="240" w:lineRule="auto"/>
        <w:jc w:val="both"/>
        <w:rPr>
          <w:rFonts w:ascii="Times New Roman" w:hAnsi="Times New Roman"/>
          <w:sz w:val="24"/>
          <w:szCs w:val="24"/>
          <w:lang w:val="uk-UA"/>
        </w:rPr>
      </w:pPr>
    </w:p>
    <w:p w:rsidR="00C96338" w:rsidRDefault="000A241B" w:rsidP="000A241B">
      <w:pPr>
        <w:pStyle w:val="a5"/>
        <w:spacing w:after="240"/>
        <w:ind w:left="0"/>
        <w:jc w:val="both"/>
        <w:rPr>
          <w:rFonts w:ascii="Times New Roman" w:hAnsi="Times New Roman"/>
          <w:sz w:val="24"/>
          <w:szCs w:val="24"/>
        </w:rPr>
      </w:pPr>
      <w:r w:rsidRPr="0048218D">
        <w:rPr>
          <w:rFonts w:ascii="Times New Roman" w:hAnsi="Times New Roman"/>
          <w:sz w:val="24"/>
          <w:szCs w:val="24"/>
        </w:rPr>
        <w:t>Начальник Управління державного</w:t>
      </w:r>
      <w:r w:rsidR="00C96338">
        <w:rPr>
          <w:rFonts w:ascii="Times New Roman" w:hAnsi="Times New Roman"/>
          <w:sz w:val="24"/>
          <w:szCs w:val="24"/>
        </w:rPr>
        <w:t xml:space="preserve"> </w:t>
      </w:r>
      <w:r w:rsidRPr="0048218D">
        <w:rPr>
          <w:rFonts w:ascii="Times New Roman" w:hAnsi="Times New Roman"/>
          <w:sz w:val="24"/>
          <w:szCs w:val="24"/>
        </w:rPr>
        <w:t>нагляду (контролю)</w:t>
      </w:r>
    </w:p>
    <w:p w:rsidR="000A241B" w:rsidRPr="0048218D" w:rsidRDefault="00C96338" w:rsidP="000A241B">
      <w:pPr>
        <w:pStyle w:val="a5"/>
        <w:spacing w:after="240"/>
        <w:ind w:left="0"/>
        <w:jc w:val="both"/>
        <w:rPr>
          <w:rFonts w:ascii="Times New Roman" w:hAnsi="Times New Roman"/>
          <w:sz w:val="24"/>
          <w:szCs w:val="24"/>
        </w:rPr>
      </w:pPr>
      <w:r>
        <w:rPr>
          <w:rFonts w:ascii="Times New Roman" w:hAnsi="Times New Roman"/>
          <w:sz w:val="24"/>
          <w:szCs w:val="24"/>
        </w:rPr>
        <w:t xml:space="preserve">у Хмельницькій області </w:t>
      </w:r>
      <w:r w:rsidR="000A241B" w:rsidRPr="0048218D">
        <w:rPr>
          <w:rFonts w:ascii="Times New Roman" w:hAnsi="Times New Roman"/>
          <w:sz w:val="24"/>
          <w:szCs w:val="24"/>
        </w:rPr>
        <w:t xml:space="preserve">Державної служби України </w:t>
      </w:r>
    </w:p>
    <w:p w:rsidR="000A241B" w:rsidRPr="0048218D" w:rsidRDefault="000A241B" w:rsidP="000A241B">
      <w:pPr>
        <w:pStyle w:val="a5"/>
        <w:spacing w:after="240"/>
        <w:ind w:left="0"/>
        <w:jc w:val="both"/>
        <w:rPr>
          <w:rFonts w:ascii="Times New Roman" w:hAnsi="Times New Roman"/>
          <w:sz w:val="24"/>
          <w:szCs w:val="24"/>
        </w:rPr>
      </w:pPr>
      <w:r w:rsidRPr="0048218D">
        <w:rPr>
          <w:rFonts w:ascii="Times New Roman" w:hAnsi="Times New Roman"/>
          <w:sz w:val="24"/>
          <w:szCs w:val="24"/>
        </w:rPr>
        <w:t>з безпеки на транспорті</w:t>
      </w:r>
      <w:r w:rsidRPr="0048218D">
        <w:rPr>
          <w:rFonts w:ascii="Times New Roman" w:hAnsi="Times New Roman"/>
          <w:sz w:val="24"/>
          <w:szCs w:val="24"/>
        </w:rPr>
        <w:tab/>
      </w:r>
      <w:r w:rsidRPr="0048218D">
        <w:rPr>
          <w:rFonts w:ascii="Times New Roman" w:hAnsi="Times New Roman"/>
          <w:sz w:val="24"/>
          <w:szCs w:val="24"/>
        </w:rPr>
        <w:tab/>
      </w:r>
      <w:r w:rsidRPr="0048218D">
        <w:rPr>
          <w:rFonts w:ascii="Times New Roman" w:hAnsi="Times New Roman"/>
          <w:sz w:val="24"/>
          <w:szCs w:val="24"/>
        </w:rPr>
        <w:tab/>
      </w:r>
      <w:r w:rsidRPr="0048218D">
        <w:rPr>
          <w:rFonts w:ascii="Times New Roman" w:hAnsi="Times New Roman"/>
          <w:sz w:val="24"/>
          <w:szCs w:val="24"/>
        </w:rPr>
        <w:tab/>
      </w:r>
      <w:r w:rsidRPr="0048218D">
        <w:rPr>
          <w:rFonts w:ascii="Times New Roman" w:hAnsi="Times New Roman"/>
          <w:sz w:val="24"/>
          <w:szCs w:val="24"/>
        </w:rPr>
        <w:tab/>
      </w:r>
      <w:r w:rsidRPr="0048218D">
        <w:rPr>
          <w:rFonts w:ascii="Times New Roman" w:hAnsi="Times New Roman"/>
          <w:sz w:val="24"/>
          <w:szCs w:val="24"/>
        </w:rPr>
        <w:tab/>
      </w:r>
      <w:r w:rsidRPr="0048218D">
        <w:rPr>
          <w:rFonts w:ascii="Times New Roman" w:hAnsi="Times New Roman"/>
          <w:sz w:val="24"/>
          <w:szCs w:val="24"/>
        </w:rPr>
        <w:tab/>
        <w:t>Олександр ГРЕЧАНИК</w:t>
      </w:r>
    </w:p>
    <w:p w:rsidR="000A241B" w:rsidRPr="0048218D" w:rsidRDefault="000A241B" w:rsidP="000A241B">
      <w:pPr>
        <w:spacing w:after="0" w:line="240" w:lineRule="auto"/>
        <w:ind w:left="7797" w:hanging="142"/>
        <w:jc w:val="right"/>
        <w:rPr>
          <w:rFonts w:ascii="Times New Roman" w:hAnsi="Times New Roman"/>
          <w:sz w:val="24"/>
          <w:szCs w:val="24"/>
          <w:lang w:val="uk-UA"/>
        </w:rPr>
      </w:pPr>
      <w:r w:rsidRPr="0048218D">
        <w:rPr>
          <w:rFonts w:ascii="Times New Roman" w:hAnsi="Times New Roman"/>
          <w:sz w:val="24"/>
          <w:szCs w:val="24"/>
          <w:lang w:val="uk-UA"/>
        </w:rPr>
        <w:br w:type="page"/>
        <w:t>Додаток 1</w:t>
      </w:r>
    </w:p>
    <w:p w:rsidR="000A241B" w:rsidRPr="0048218D" w:rsidRDefault="000A241B" w:rsidP="000A241B">
      <w:pPr>
        <w:spacing w:after="0" w:line="240" w:lineRule="auto"/>
        <w:ind w:left="7797" w:hanging="142"/>
        <w:jc w:val="right"/>
        <w:rPr>
          <w:rFonts w:ascii="Times New Roman" w:hAnsi="Times New Roman"/>
          <w:sz w:val="24"/>
          <w:szCs w:val="24"/>
          <w:lang w:val="uk-UA"/>
        </w:rPr>
      </w:pPr>
      <w:r w:rsidRPr="0048218D">
        <w:rPr>
          <w:rFonts w:ascii="Times New Roman" w:hAnsi="Times New Roman"/>
          <w:sz w:val="24"/>
          <w:szCs w:val="24"/>
          <w:lang w:val="uk-UA"/>
        </w:rPr>
        <w:t>до Програми</w:t>
      </w:r>
    </w:p>
    <w:p w:rsidR="000A241B" w:rsidRPr="0048218D" w:rsidRDefault="000A241B" w:rsidP="000A241B">
      <w:pPr>
        <w:spacing w:after="0" w:line="240" w:lineRule="auto"/>
        <w:jc w:val="center"/>
        <w:rPr>
          <w:rFonts w:ascii="Times New Roman" w:hAnsi="Times New Roman"/>
          <w:b/>
          <w:sz w:val="24"/>
          <w:szCs w:val="24"/>
          <w:lang w:val="uk-UA"/>
        </w:rPr>
      </w:pPr>
      <w:r w:rsidRPr="0048218D">
        <w:rPr>
          <w:rFonts w:ascii="Times New Roman" w:hAnsi="Times New Roman"/>
          <w:b/>
          <w:sz w:val="24"/>
          <w:szCs w:val="24"/>
          <w:lang w:val="uk-UA"/>
        </w:rPr>
        <w:t>ПАСПОРТ</w:t>
      </w:r>
    </w:p>
    <w:p w:rsidR="000A241B" w:rsidRPr="0048218D" w:rsidRDefault="000A241B" w:rsidP="000A241B">
      <w:pPr>
        <w:jc w:val="center"/>
        <w:rPr>
          <w:rFonts w:ascii="Times New Roman" w:hAnsi="Times New Roman"/>
          <w:sz w:val="24"/>
          <w:szCs w:val="24"/>
          <w:lang w:val="uk-UA"/>
        </w:rPr>
      </w:pPr>
      <w:r w:rsidRPr="0048218D">
        <w:rPr>
          <w:rFonts w:ascii="Times New Roman" w:hAnsi="Times New Roman"/>
          <w:sz w:val="24"/>
          <w:szCs w:val="24"/>
          <w:lang w:val="uk-UA"/>
        </w:rPr>
        <w:t>Програми сприяння діяльності Управління державного нагляду (контролю) у Хмельницькій області Державної служби України з безпеки на транспорті на 2026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772"/>
        <w:gridCol w:w="5280"/>
      </w:tblGrid>
      <w:tr w:rsidR="000A241B" w:rsidRPr="0048218D" w:rsidTr="008038C7">
        <w:tc>
          <w:tcPr>
            <w:tcW w:w="576" w:type="dxa"/>
          </w:tcPr>
          <w:p w:rsidR="000A241B" w:rsidRPr="0048218D" w:rsidRDefault="000A241B" w:rsidP="0039427E">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1.</w:t>
            </w:r>
          </w:p>
        </w:tc>
        <w:tc>
          <w:tcPr>
            <w:tcW w:w="3772"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Розробник Програми</w:t>
            </w:r>
          </w:p>
        </w:tc>
        <w:tc>
          <w:tcPr>
            <w:tcW w:w="528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Управління державного нагляду (контролю) у Хмельницькій області Державної служби України з безпеки на транспорті</w:t>
            </w:r>
          </w:p>
        </w:tc>
      </w:tr>
      <w:tr w:rsidR="000A241B" w:rsidRPr="0048218D" w:rsidTr="008038C7">
        <w:tc>
          <w:tcPr>
            <w:tcW w:w="576" w:type="dxa"/>
          </w:tcPr>
          <w:p w:rsidR="000A241B" w:rsidRPr="0048218D" w:rsidRDefault="000A241B" w:rsidP="0039427E">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2.</w:t>
            </w:r>
          </w:p>
        </w:tc>
        <w:tc>
          <w:tcPr>
            <w:tcW w:w="3772" w:type="dxa"/>
          </w:tcPr>
          <w:p w:rsidR="000A241B" w:rsidRPr="0048218D" w:rsidRDefault="000A241B" w:rsidP="008038C7">
            <w:pPr>
              <w:tabs>
                <w:tab w:val="left" w:pos="360"/>
              </w:tabs>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Відповідальний виконавець Програми</w:t>
            </w:r>
          </w:p>
        </w:tc>
        <w:tc>
          <w:tcPr>
            <w:tcW w:w="528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Виконавчий комітет Хмельницької міської ради, Управління державного нагляду (контролю) у Хмельницькій області Державної служби України з безпеки на транспорті, Управління транспорту та зв’язку Хмельницької міської ради</w:t>
            </w:r>
          </w:p>
        </w:tc>
      </w:tr>
      <w:tr w:rsidR="000A241B" w:rsidRPr="0048218D" w:rsidTr="008038C7">
        <w:tc>
          <w:tcPr>
            <w:tcW w:w="576" w:type="dxa"/>
          </w:tcPr>
          <w:p w:rsidR="000A241B" w:rsidRPr="0048218D" w:rsidRDefault="000A241B" w:rsidP="0039427E">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3.</w:t>
            </w:r>
          </w:p>
        </w:tc>
        <w:tc>
          <w:tcPr>
            <w:tcW w:w="3772"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Учасники Програми</w:t>
            </w:r>
          </w:p>
        </w:tc>
        <w:tc>
          <w:tcPr>
            <w:tcW w:w="528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Управління державного нагляду (контролю) у Хмельницькій області Державної служби України з безпеки на транспорті, Виконавчий комітет Хмельницької міської ради, Хмельницька міська рада, Управління транспорту та зв’язку Хмельницької міської ради</w:t>
            </w:r>
          </w:p>
        </w:tc>
      </w:tr>
      <w:tr w:rsidR="000A241B" w:rsidRPr="0048218D" w:rsidTr="008038C7">
        <w:tc>
          <w:tcPr>
            <w:tcW w:w="576" w:type="dxa"/>
          </w:tcPr>
          <w:p w:rsidR="000A241B" w:rsidRPr="0048218D" w:rsidRDefault="000A241B" w:rsidP="0039427E">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4.</w:t>
            </w:r>
          </w:p>
        </w:tc>
        <w:tc>
          <w:tcPr>
            <w:tcW w:w="3772"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Нормативно-правові акти, що стали підставою для розроблення Програми</w:t>
            </w:r>
          </w:p>
        </w:tc>
        <w:tc>
          <w:tcPr>
            <w:tcW w:w="528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Закон України «Про автомобільний транспорт», Постанова Кабінету Міністрів України від 11.02.2015 № 103 «Про затвердження Положення про Державну службу України з безпеки на транспорті»</w:t>
            </w:r>
          </w:p>
        </w:tc>
      </w:tr>
      <w:tr w:rsidR="000A241B" w:rsidRPr="0048218D" w:rsidTr="008038C7">
        <w:tc>
          <w:tcPr>
            <w:tcW w:w="576" w:type="dxa"/>
          </w:tcPr>
          <w:p w:rsidR="000A241B" w:rsidRPr="0048218D" w:rsidRDefault="000A241B" w:rsidP="0039427E">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5.</w:t>
            </w:r>
          </w:p>
        </w:tc>
        <w:tc>
          <w:tcPr>
            <w:tcW w:w="3772"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Термін і етапи реалізації Програми</w:t>
            </w:r>
          </w:p>
        </w:tc>
        <w:tc>
          <w:tcPr>
            <w:tcW w:w="528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2026 рік</w:t>
            </w:r>
          </w:p>
        </w:tc>
      </w:tr>
      <w:tr w:rsidR="000A241B" w:rsidRPr="0048218D" w:rsidTr="008038C7">
        <w:tc>
          <w:tcPr>
            <w:tcW w:w="576" w:type="dxa"/>
          </w:tcPr>
          <w:p w:rsidR="000A241B" w:rsidRPr="0048218D" w:rsidRDefault="000A241B" w:rsidP="0039427E">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6.</w:t>
            </w:r>
          </w:p>
        </w:tc>
        <w:tc>
          <w:tcPr>
            <w:tcW w:w="3772"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Джерела фінансування Програми</w:t>
            </w:r>
          </w:p>
        </w:tc>
        <w:tc>
          <w:tcPr>
            <w:tcW w:w="5280" w:type="dxa"/>
          </w:tcPr>
          <w:p w:rsidR="000A241B" w:rsidRPr="0048218D" w:rsidRDefault="000A241B" w:rsidP="008038C7">
            <w:pPr>
              <w:tabs>
                <w:tab w:val="left" w:pos="1620"/>
              </w:tabs>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Бюджет Хмельницької міської територіальної громади</w:t>
            </w:r>
          </w:p>
        </w:tc>
      </w:tr>
      <w:tr w:rsidR="000A241B" w:rsidRPr="0048218D" w:rsidTr="008038C7">
        <w:tc>
          <w:tcPr>
            <w:tcW w:w="576" w:type="dxa"/>
          </w:tcPr>
          <w:p w:rsidR="000A241B" w:rsidRPr="0048218D" w:rsidRDefault="000A241B" w:rsidP="0039427E">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7.</w:t>
            </w:r>
          </w:p>
        </w:tc>
        <w:tc>
          <w:tcPr>
            <w:tcW w:w="3772"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color w:val="000000"/>
                <w:sz w:val="24"/>
                <w:szCs w:val="24"/>
                <w:lang w:val="uk-UA"/>
              </w:rPr>
              <w:t>Загальний обсяг фінансових ресурсів, необхідних для реалізації Програми, всього, у тому числі:</w:t>
            </w:r>
          </w:p>
        </w:tc>
        <w:tc>
          <w:tcPr>
            <w:tcW w:w="5280"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640 000 грн.</w:t>
            </w:r>
          </w:p>
        </w:tc>
      </w:tr>
      <w:tr w:rsidR="000A241B" w:rsidRPr="0048218D" w:rsidTr="008038C7">
        <w:tc>
          <w:tcPr>
            <w:tcW w:w="576" w:type="dxa"/>
          </w:tcPr>
          <w:p w:rsidR="000A241B" w:rsidRPr="0048218D" w:rsidRDefault="000A241B" w:rsidP="0039427E">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7.1.</w:t>
            </w:r>
          </w:p>
        </w:tc>
        <w:tc>
          <w:tcPr>
            <w:tcW w:w="3772" w:type="dxa"/>
          </w:tcPr>
          <w:p w:rsidR="000A241B" w:rsidRPr="0048218D" w:rsidRDefault="000A241B" w:rsidP="008038C7">
            <w:pPr>
              <w:tabs>
                <w:tab w:val="left" w:pos="630"/>
              </w:tabs>
              <w:spacing w:after="0" w:line="240" w:lineRule="auto"/>
              <w:jc w:val="both"/>
              <w:rPr>
                <w:rFonts w:ascii="Times New Roman" w:hAnsi="Times New Roman"/>
                <w:sz w:val="24"/>
                <w:szCs w:val="24"/>
                <w:lang w:val="uk-UA"/>
              </w:rPr>
            </w:pPr>
            <w:r w:rsidRPr="0048218D">
              <w:rPr>
                <w:rFonts w:ascii="Times New Roman" w:hAnsi="Times New Roman"/>
                <w:color w:val="000000"/>
                <w:sz w:val="24"/>
                <w:szCs w:val="24"/>
                <w:lang w:val="uk-UA"/>
              </w:rPr>
              <w:t>Коштів бюджету Хмельницької міської територіальної громади (в межах затвердженого кошторису)</w:t>
            </w:r>
          </w:p>
        </w:tc>
        <w:tc>
          <w:tcPr>
            <w:tcW w:w="5280"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640 000 грн.</w:t>
            </w:r>
          </w:p>
        </w:tc>
      </w:tr>
    </w:tbl>
    <w:p w:rsidR="000A241B" w:rsidRPr="0048218D" w:rsidRDefault="000A241B" w:rsidP="000A241B">
      <w:pPr>
        <w:spacing w:after="160" w:line="259" w:lineRule="auto"/>
        <w:rPr>
          <w:rFonts w:ascii="Times New Roman" w:hAnsi="Times New Roman"/>
          <w:sz w:val="24"/>
          <w:szCs w:val="24"/>
          <w:lang w:val="uk-UA"/>
        </w:rPr>
      </w:pPr>
    </w:p>
    <w:p w:rsidR="00C96338" w:rsidRDefault="000A241B" w:rsidP="000A241B">
      <w:pPr>
        <w:tabs>
          <w:tab w:val="left" w:pos="5400"/>
        </w:tabs>
        <w:spacing w:after="0" w:line="240" w:lineRule="auto"/>
        <w:rPr>
          <w:rFonts w:ascii="Times New Roman" w:eastAsia="Calibri" w:hAnsi="Times New Roman"/>
          <w:sz w:val="24"/>
          <w:szCs w:val="24"/>
          <w:lang w:val="uk-UA" w:eastAsia="en-US"/>
        </w:rPr>
      </w:pPr>
      <w:r w:rsidRPr="0048218D">
        <w:rPr>
          <w:rFonts w:ascii="Times New Roman" w:eastAsia="Calibri" w:hAnsi="Times New Roman"/>
          <w:sz w:val="24"/>
          <w:szCs w:val="24"/>
          <w:lang w:val="uk-UA" w:eastAsia="en-US"/>
        </w:rPr>
        <w:t>Начальник Управління державного</w:t>
      </w:r>
      <w:r w:rsidR="00C96338">
        <w:rPr>
          <w:rFonts w:ascii="Times New Roman" w:eastAsia="Calibri" w:hAnsi="Times New Roman"/>
          <w:sz w:val="24"/>
          <w:szCs w:val="24"/>
          <w:lang w:val="uk-UA" w:eastAsia="en-US"/>
        </w:rPr>
        <w:t xml:space="preserve"> </w:t>
      </w:r>
      <w:r w:rsidRPr="0048218D">
        <w:rPr>
          <w:rFonts w:ascii="Times New Roman" w:eastAsia="Calibri" w:hAnsi="Times New Roman"/>
          <w:sz w:val="24"/>
          <w:szCs w:val="24"/>
          <w:lang w:val="uk-UA" w:eastAsia="en-US"/>
        </w:rPr>
        <w:t xml:space="preserve">нагляду (контролю) </w:t>
      </w:r>
    </w:p>
    <w:p w:rsidR="000A241B" w:rsidRPr="0048218D" w:rsidRDefault="000A241B" w:rsidP="000A241B">
      <w:pPr>
        <w:tabs>
          <w:tab w:val="left" w:pos="5400"/>
        </w:tabs>
        <w:spacing w:after="0" w:line="240" w:lineRule="auto"/>
        <w:rPr>
          <w:rFonts w:ascii="Times New Roman" w:eastAsia="Calibri" w:hAnsi="Times New Roman"/>
          <w:sz w:val="24"/>
          <w:szCs w:val="24"/>
          <w:lang w:val="uk-UA" w:eastAsia="en-US"/>
        </w:rPr>
      </w:pPr>
      <w:r w:rsidRPr="0048218D">
        <w:rPr>
          <w:rFonts w:ascii="Times New Roman" w:eastAsia="Calibri" w:hAnsi="Times New Roman"/>
          <w:sz w:val="24"/>
          <w:szCs w:val="24"/>
          <w:lang w:val="uk-UA" w:eastAsia="en-US"/>
        </w:rPr>
        <w:t xml:space="preserve">у Хмельницькій області  Державної служби України </w:t>
      </w:r>
    </w:p>
    <w:p w:rsidR="000A241B" w:rsidRPr="0048218D" w:rsidRDefault="000A241B" w:rsidP="000A241B">
      <w:pPr>
        <w:tabs>
          <w:tab w:val="left" w:pos="5400"/>
        </w:tabs>
        <w:spacing w:after="0" w:line="240" w:lineRule="auto"/>
        <w:rPr>
          <w:rFonts w:ascii="Times New Roman" w:eastAsia="Calibri" w:hAnsi="Times New Roman"/>
          <w:sz w:val="24"/>
          <w:szCs w:val="24"/>
          <w:lang w:val="uk-UA" w:eastAsia="en-US"/>
        </w:rPr>
      </w:pPr>
      <w:r w:rsidRPr="0048218D">
        <w:rPr>
          <w:rFonts w:ascii="Times New Roman" w:eastAsia="Calibri" w:hAnsi="Times New Roman"/>
          <w:sz w:val="24"/>
          <w:szCs w:val="24"/>
          <w:lang w:val="uk-UA" w:eastAsia="en-US"/>
        </w:rPr>
        <w:t>з безпеки на транспорті</w:t>
      </w:r>
      <w:r w:rsidRPr="0048218D">
        <w:rPr>
          <w:rFonts w:ascii="Times New Roman" w:eastAsia="Calibri" w:hAnsi="Times New Roman"/>
          <w:sz w:val="24"/>
          <w:szCs w:val="24"/>
          <w:lang w:val="uk-UA" w:eastAsia="en-US"/>
        </w:rPr>
        <w:tab/>
        <w:t xml:space="preserve">                              Олександр ГРЕЧАНИК</w:t>
      </w: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spacing w:after="0"/>
        <w:jc w:val="right"/>
        <w:rPr>
          <w:rFonts w:ascii="Times New Roman" w:hAnsi="Times New Roman"/>
          <w:sz w:val="24"/>
          <w:szCs w:val="24"/>
          <w:lang w:val="uk-UA"/>
        </w:rPr>
        <w:sectPr w:rsidR="000A241B" w:rsidRPr="0048218D" w:rsidSect="003E3E62">
          <w:pgSz w:w="11906" w:h="16838"/>
          <w:pgMar w:top="1134" w:right="567" w:bottom="1134" w:left="1701" w:header="708" w:footer="708" w:gutter="0"/>
          <w:cols w:space="708"/>
          <w:docGrid w:linePitch="360"/>
        </w:sectPr>
      </w:pPr>
    </w:p>
    <w:p w:rsidR="000A241B" w:rsidRPr="0048218D" w:rsidRDefault="000A241B" w:rsidP="000A241B">
      <w:pPr>
        <w:spacing w:after="0" w:line="240" w:lineRule="auto"/>
        <w:ind w:left="4536"/>
        <w:jc w:val="right"/>
        <w:rPr>
          <w:rFonts w:ascii="Times New Roman" w:hAnsi="Times New Roman"/>
          <w:sz w:val="24"/>
          <w:szCs w:val="24"/>
          <w:lang w:val="uk-UA"/>
        </w:rPr>
      </w:pPr>
      <w:r w:rsidRPr="0048218D">
        <w:rPr>
          <w:rFonts w:ascii="Times New Roman" w:hAnsi="Times New Roman"/>
          <w:sz w:val="24"/>
          <w:szCs w:val="24"/>
          <w:lang w:val="uk-UA"/>
        </w:rPr>
        <w:t xml:space="preserve">Додаток 2 </w:t>
      </w:r>
    </w:p>
    <w:p w:rsidR="000A241B" w:rsidRPr="0048218D" w:rsidRDefault="000A241B" w:rsidP="000A241B">
      <w:pPr>
        <w:spacing w:after="0" w:line="240" w:lineRule="auto"/>
        <w:ind w:left="4536"/>
        <w:jc w:val="right"/>
        <w:rPr>
          <w:rFonts w:ascii="Times New Roman" w:hAnsi="Times New Roman"/>
          <w:sz w:val="24"/>
          <w:szCs w:val="24"/>
          <w:lang w:val="uk-UA"/>
        </w:rPr>
      </w:pPr>
      <w:r w:rsidRPr="0048218D">
        <w:rPr>
          <w:rFonts w:ascii="Times New Roman" w:hAnsi="Times New Roman"/>
          <w:sz w:val="24"/>
          <w:szCs w:val="24"/>
          <w:lang w:val="uk-UA"/>
        </w:rPr>
        <w:t>до Програми</w:t>
      </w:r>
    </w:p>
    <w:p w:rsidR="000A241B" w:rsidRPr="0048218D" w:rsidRDefault="000A241B" w:rsidP="000A241B">
      <w:pPr>
        <w:spacing w:after="0"/>
        <w:jc w:val="center"/>
        <w:rPr>
          <w:rFonts w:ascii="Times New Roman" w:hAnsi="Times New Roman"/>
          <w:b/>
          <w:sz w:val="24"/>
          <w:szCs w:val="24"/>
          <w:lang w:val="uk-UA"/>
        </w:rPr>
      </w:pPr>
      <w:r w:rsidRPr="0048218D">
        <w:rPr>
          <w:rFonts w:ascii="Times New Roman" w:hAnsi="Times New Roman"/>
          <w:b/>
          <w:sz w:val="24"/>
          <w:szCs w:val="24"/>
          <w:lang w:val="uk-UA"/>
        </w:rPr>
        <w:t>Заходи</w:t>
      </w:r>
    </w:p>
    <w:p w:rsidR="000A241B" w:rsidRPr="0048218D" w:rsidRDefault="000A241B" w:rsidP="000A241B">
      <w:pPr>
        <w:spacing w:after="120"/>
        <w:jc w:val="center"/>
        <w:rPr>
          <w:rFonts w:ascii="Times New Roman" w:hAnsi="Times New Roman"/>
          <w:sz w:val="24"/>
          <w:szCs w:val="24"/>
          <w:lang w:val="uk-UA"/>
        </w:rPr>
      </w:pPr>
      <w:r w:rsidRPr="0048218D">
        <w:rPr>
          <w:rFonts w:ascii="Times New Roman" w:hAnsi="Times New Roman"/>
          <w:sz w:val="24"/>
          <w:szCs w:val="24"/>
          <w:lang w:val="uk-UA"/>
        </w:rPr>
        <w:t>щодо виконання Програми сприяння діяльності Управління державного нагляду (контролю) у Хмельницькій області Державної служби України з безпеки на транспорті на 2026 рік</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5820"/>
        <w:gridCol w:w="1297"/>
        <w:gridCol w:w="4090"/>
        <w:gridCol w:w="1842"/>
        <w:gridCol w:w="1701"/>
      </w:tblGrid>
      <w:tr w:rsidR="000A241B" w:rsidRPr="0048218D" w:rsidTr="008038C7">
        <w:tc>
          <w:tcPr>
            <w:tcW w:w="554"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 з\п</w:t>
            </w:r>
          </w:p>
        </w:tc>
        <w:tc>
          <w:tcPr>
            <w:tcW w:w="5820"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Перелік заходів Програми</w:t>
            </w:r>
          </w:p>
        </w:tc>
        <w:tc>
          <w:tcPr>
            <w:tcW w:w="1297"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Термін виконання</w:t>
            </w:r>
          </w:p>
        </w:tc>
        <w:tc>
          <w:tcPr>
            <w:tcW w:w="4090"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Виконавець</w:t>
            </w:r>
          </w:p>
        </w:tc>
        <w:tc>
          <w:tcPr>
            <w:tcW w:w="1842"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Джерела фінансування</w:t>
            </w:r>
          </w:p>
        </w:tc>
        <w:tc>
          <w:tcPr>
            <w:tcW w:w="1701"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Орієнтовний обсяг фінансування, грн.</w:t>
            </w:r>
          </w:p>
        </w:tc>
      </w:tr>
      <w:tr w:rsidR="000A241B" w:rsidRPr="0048218D" w:rsidTr="008038C7">
        <w:tc>
          <w:tcPr>
            <w:tcW w:w="554"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1.</w:t>
            </w:r>
          </w:p>
        </w:tc>
        <w:tc>
          <w:tcPr>
            <w:tcW w:w="582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Контроль за забезпеченням безпеки руху автомобільного транспорту загального користування та міського електричного транспорту</w:t>
            </w:r>
          </w:p>
        </w:tc>
        <w:tc>
          <w:tcPr>
            <w:tcW w:w="1297"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2026 рік</w:t>
            </w:r>
          </w:p>
        </w:tc>
        <w:tc>
          <w:tcPr>
            <w:tcW w:w="409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Управління державного нагляду (контролю) у Хмельницькій області Державної служби України з безпеки на транспорті,</w:t>
            </w:r>
          </w:p>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управління транспорту та зв’язку Хмельницької міської ради, ХКП «Електротранс»</w:t>
            </w:r>
          </w:p>
        </w:tc>
        <w:tc>
          <w:tcPr>
            <w:tcW w:w="1842"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Фінансування не потребує</w:t>
            </w:r>
          </w:p>
        </w:tc>
        <w:tc>
          <w:tcPr>
            <w:tcW w:w="1701" w:type="dxa"/>
          </w:tcPr>
          <w:p w:rsidR="000A241B" w:rsidRPr="0048218D" w:rsidRDefault="000A241B" w:rsidP="008038C7">
            <w:pPr>
              <w:spacing w:after="0" w:line="240" w:lineRule="auto"/>
              <w:jc w:val="center"/>
              <w:rPr>
                <w:rFonts w:ascii="Times New Roman" w:hAnsi="Times New Roman"/>
                <w:sz w:val="24"/>
                <w:szCs w:val="24"/>
                <w:lang w:val="uk-UA"/>
              </w:rPr>
            </w:pPr>
          </w:p>
        </w:tc>
      </w:tr>
      <w:tr w:rsidR="000A241B" w:rsidRPr="0048218D" w:rsidTr="008038C7">
        <w:tc>
          <w:tcPr>
            <w:tcW w:w="554"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2.</w:t>
            </w:r>
          </w:p>
        </w:tc>
        <w:tc>
          <w:tcPr>
            <w:tcW w:w="582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Організація та участь у роботі робочих груп, комісій тощо, у тому числі міжвідомчого характеру з питань безпеки руху пасажирських перевезень та додержання ліцензійних умов під час провадження господарської діяльності з надання послуг з перевезення пасажирів</w:t>
            </w:r>
          </w:p>
        </w:tc>
        <w:tc>
          <w:tcPr>
            <w:tcW w:w="1297"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2026 рік</w:t>
            </w:r>
          </w:p>
        </w:tc>
        <w:tc>
          <w:tcPr>
            <w:tcW w:w="409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Управління державного нагляду (контролю) у Хмельницькій області Державної служби України з безпеки на транспорті,</w:t>
            </w:r>
          </w:p>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управління транспорту та зв’язку Хмельницької міської ради, інші органи державної влади та місцевого самоврядування</w:t>
            </w:r>
          </w:p>
        </w:tc>
        <w:tc>
          <w:tcPr>
            <w:tcW w:w="1842"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Фінансування не потребує</w:t>
            </w:r>
          </w:p>
        </w:tc>
        <w:tc>
          <w:tcPr>
            <w:tcW w:w="1701" w:type="dxa"/>
          </w:tcPr>
          <w:p w:rsidR="000A241B" w:rsidRPr="0048218D" w:rsidRDefault="000A241B" w:rsidP="008038C7">
            <w:pPr>
              <w:spacing w:after="0" w:line="240" w:lineRule="auto"/>
              <w:jc w:val="center"/>
              <w:rPr>
                <w:rFonts w:ascii="Times New Roman" w:hAnsi="Times New Roman"/>
                <w:sz w:val="24"/>
                <w:szCs w:val="24"/>
                <w:lang w:val="uk-UA"/>
              </w:rPr>
            </w:pPr>
          </w:p>
        </w:tc>
      </w:tr>
      <w:tr w:rsidR="000A241B" w:rsidRPr="0048218D" w:rsidTr="008038C7">
        <w:trPr>
          <w:trHeight w:val="2164"/>
        </w:trPr>
        <w:tc>
          <w:tcPr>
            <w:tcW w:w="554"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3.</w:t>
            </w:r>
          </w:p>
        </w:tc>
        <w:tc>
          <w:tcPr>
            <w:tcW w:w="582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Проведення перевірок за додержанням суб’єктами господарювання, фізичними особами та юридичними особами вимог законодавства про транспорт і ліцензійних умов під час провадження господарської діяльності з надання послуг з перевезення пасажирів та вантажів автомобільним транспортом, у тому числі здійснення габаритно-вагового контролю</w:t>
            </w:r>
          </w:p>
        </w:tc>
        <w:tc>
          <w:tcPr>
            <w:tcW w:w="1297"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2026 рік</w:t>
            </w:r>
          </w:p>
        </w:tc>
        <w:tc>
          <w:tcPr>
            <w:tcW w:w="4090" w:type="dxa"/>
            <w:noWrap/>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Управління державного нагляду (контролю) у Хмельницькій області Державної служби України з безпеки на транспорті</w:t>
            </w:r>
          </w:p>
        </w:tc>
        <w:tc>
          <w:tcPr>
            <w:tcW w:w="1842"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Фінансування не потребує</w:t>
            </w:r>
          </w:p>
        </w:tc>
        <w:tc>
          <w:tcPr>
            <w:tcW w:w="1701" w:type="dxa"/>
          </w:tcPr>
          <w:p w:rsidR="000A241B" w:rsidRPr="0048218D" w:rsidRDefault="000A241B" w:rsidP="008038C7">
            <w:pPr>
              <w:spacing w:after="0" w:line="240" w:lineRule="auto"/>
              <w:jc w:val="center"/>
              <w:rPr>
                <w:rFonts w:ascii="Times New Roman" w:hAnsi="Times New Roman"/>
                <w:sz w:val="24"/>
                <w:szCs w:val="24"/>
                <w:lang w:val="uk-UA"/>
              </w:rPr>
            </w:pPr>
          </w:p>
        </w:tc>
      </w:tr>
      <w:tr w:rsidR="000A241B" w:rsidRPr="0048218D" w:rsidTr="008038C7">
        <w:tc>
          <w:tcPr>
            <w:tcW w:w="554" w:type="dxa"/>
          </w:tcPr>
          <w:p w:rsidR="000A241B" w:rsidRPr="0048218D" w:rsidRDefault="000A241B" w:rsidP="008038C7">
            <w:pPr>
              <w:spacing w:after="0" w:line="240" w:lineRule="auto"/>
              <w:jc w:val="center"/>
              <w:rPr>
                <w:rFonts w:ascii="Times New Roman" w:hAnsi="Times New Roman"/>
                <w:sz w:val="24"/>
                <w:szCs w:val="24"/>
                <w:lang w:val="uk-UA"/>
              </w:rPr>
            </w:pPr>
            <w:bookmarkStart w:id="0" w:name="_GoBack" w:colFirst="1" w:colLast="1"/>
            <w:r w:rsidRPr="0048218D">
              <w:rPr>
                <w:rFonts w:ascii="Times New Roman" w:hAnsi="Times New Roman"/>
                <w:sz w:val="24"/>
                <w:szCs w:val="24"/>
                <w:lang w:val="uk-UA"/>
              </w:rPr>
              <w:t>4.</w:t>
            </w:r>
          </w:p>
        </w:tc>
        <w:tc>
          <w:tcPr>
            <w:tcW w:w="582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Проведення профілактичної роботи серед перевізників  на тему підвищення безпеки руху та пасажирських і вантажних перевезень</w:t>
            </w:r>
          </w:p>
        </w:tc>
        <w:tc>
          <w:tcPr>
            <w:tcW w:w="1297"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2026 рік</w:t>
            </w:r>
          </w:p>
        </w:tc>
        <w:tc>
          <w:tcPr>
            <w:tcW w:w="409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Управління державного нагляду (контролю) у Хмельницькій області Державної служби України з безпеки на транспорті,</w:t>
            </w:r>
          </w:p>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управління транспорту та зв’язку Хмельницької міської ради</w:t>
            </w:r>
          </w:p>
        </w:tc>
        <w:tc>
          <w:tcPr>
            <w:tcW w:w="1842"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Фінансування не потребує</w:t>
            </w:r>
          </w:p>
        </w:tc>
        <w:tc>
          <w:tcPr>
            <w:tcW w:w="1701" w:type="dxa"/>
          </w:tcPr>
          <w:p w:rsidR="000A241B" w:rsidRPr="0048218D" w:rsidRDefault="000A241B" w:rsidP="008038C7">
            <w:pPr>
              <w:spacing w:after="0" w:line="240" w:lineRule="auto"/>
              <w:jc w:val="center"/>
              <w:rPr>
                <w:rFonts w:ascii="Times New Roman" w:hAnsi="Times New Roman"/>
                <w:sz w:val="24"/>
                <w:szCs w:val="24"/>
                <w:lang w:val="uk-UA"/>
              </w:rPr>
            </w:pPr>
          </w:p>
        </w:tc>
      </w:tr>
      <w:tr w:rsidR="000A241B" w:rsidRPr="0048218D" w:rsidTr="008038C7">
        <w:tc>
          <w:tcPr>
            <w:tcW w:w="554"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5.</w:t>
            </w:r>
          </w:p>
        </w:tc>
        <w:tc>
          <w:tcPr>
            <w:tcW w:w="582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Придбання 1 комплекту автомобільних ваг для зважування транспортних засобів у русі, вимірювання навантаження на одинарну вісь та групи осей та передавання результатів зважування на зовнішні електронні пристрої</w:t>
            </w:r>
          </w:p>
        </w:tc>
        <w:tc>
          <w:tcPr>
            <w:tcW w:w="1297"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2026 рік</w:t>
            </w:r>
          </w:p>
        </w:tc>
        <w:tc>
          <w:tcPr>
            <w:tcW w:w="409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Управління державного нагляду (контролю) у Хмельницькій області Державної служби України з безпеки на транспорті</w:t>
            </w:r>
          </w:p>
        </w:tc>
        <w:tc>
          <w:tcPr>
            <w:tcW w:w="1842"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Бюджет Хмельницької міської територіальної громади</w:t>
            </w:r>
          </w:p>
        </w:tc>
        <w:tc>
          <w:tcPr>
            <w:tcW w:w="1701"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280 000</w:t>
            </w:r>
          </w:p>
        </w:tc>
      </w:tr>
      <w:bookmarkEnd w:id="0"/>
      <w:tr w:rsidR="000A241B" w:rsidRPr="0048218D" w:rsidTr="008038C7">
        <w:tc>
          <w:tcPr>
            <w:tcW w:w="554"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6.</w:t>
            </w:r>
          </w:p>
        </w:tc>
        <w:tc>
          <w:tcPr>
            <w:tcW w:w="5820" w:type="dxa"/>
          </w:tcPr>
          <w:p w:rsidR="000A241B" w:rsidRPr="0048218D" w:rsidRDefault="000A241B" w:rsidP="008038C7">
            <w:pPr>
              <w:tabs>
                <w:tab w:val="left" w:pos="240"/>
              </w:tabs>
              <w:spacing w:after="0" w:line="240" w:lineRule="auto"/>
              <w:jc w:val="both"/>
              <w:rPr>
                <w:rFonts w:ascii="Times New Roman" w:hAnsi="Times New Roman"/>
                <w:color w:val="FF0000"/>
                <w:sz w:val="24"/>
                <w:szCs w:val="24"/>
                <w:lang w:val="uk-UA"/>
              </w:rPr>
            </w:pPr>
            <w:r w:rsidRPr="0048218D">
              <w:rPr>
                <w:rFonts w:ascii="Times New Roman" w:hAnsi="Times New Roman"/>
                <w:sz w:val="24"/>
                <w:szCs w:val="24"/>
                <w:lang w:val="uk-UA"/>
              </w:rPr>
              <w:t>Закупівля послуг з повірки та ремонту 4 комплектів автомобільних ваг для зважування транспортних засобів у русі, вимірювання навантаження на одинарну вісь та групи осей та передавання результатів зважування на зовнішні електронні пристрої</w:t>
            </w:r>
          </w:p>
        </w:tc>
        <w:tc>
          <w:tcPr>
            <w:tcW w:w="1297"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2026 рік</w:t>
            </w:r>
          </w:p>
        </w:tc>
        <w:tc>
          <w:tcPr>
            <w:tcW w:w="4090" w:type="dxa"/>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Управління державного нагляду (контролю) у Хмельницькій області Державної служби України з безпеки на транспорті</w:t>
            </w:r>
          </w:p>
        </w:tc>
        <w:tc>
          <w:tcPr>
            <w:tcW w:w="1842"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Бюджет Хмельницької міської територіальної громади</w:t>
            </w:r>
          </w:p>
        </w:tc>
        <w:tc>
          <w:tcPr>
            <w:tcW w:w="1701"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360 000</w:t>
            </w:r>
          </w:p>
        </w:tc>
      </w:tr>
      <w:tr w:rsidR="000A241B" w:rsidRPr="0048218D" w:rsidTr="008038C7">
        <w:tc>
          <w:tcPr>
            <w:tcW w:w="13603" w:type="dxa"/>
            <w:gridSpan w:val="5"/>
          </w:tcPr>
          <w:p w:rsidR="000A241B" w:rsidRPr="0048218D" w:rsidRDefault="000A241B" w:rsidP="008038C7">
            <w:pPr>
              <w:spacing w:after="0" w:line="240" w:lineRule="auto"/>
              <w:jc w:val="both"/>
              <w:rPr>
                <w:rFonts w:ascii="Times New Roman" w:hAnsi="Times New Roman"/>
                <w:sz w:val="24"/>
                <w:szCs w:val="24"/>
                <w:lang w:val="uk-UA"/>
              </w:rPr>
            </w:pPr>
            <w:r w:rsidRPr="0048218D">
              <w:rPr>
                <w:rFonts w:ascii="Times New Roman" w:hAnsi="Times New Roman"/>
                <w:sz w:val="24"/>
                <w:szCs w:val="24"/>
                <w:lang w:val="uk-UA"/>
              </w:rPr>
              <w:t>Всього коштів:</w:t>
            </w:r>
          </w:p>
        </w:tc>
        <w:tc>
          <w:tcPr>
            <w:tcW w:w="1701" w:type="dxa"/>
          </w:tcPr>
          <w:p w:rsidR="000A241B" w:rsidRPr="0048218D" w:rsidRDefault="000A241B" w:rsidP="008038C7">
            <w:pPr>
              <w:spacing w:after="0" w:line="240" w:lineRule="auto"/>
              <w:jc w:val="center"/>
              <w:rPr>
                <w:rFonts w:ascii="Times New Roman" w:hAnsi="Times New Roman"/>
                <w:sz w:val="24"/>
                <w:szCs w:val="24"/>
                <w:lang w:val="uk-UA"/>
              </w:rPr>
            </w:pPr>
            <w:r w:rsidRPr="0048218D">
              <w:rPr>
                <w:rFonts w:ascii="Times New Roman" w:hAnsi="Times New Roman"/>
                <w:sz w:val="24"/>
                <w:szCs w:val="24"/>
                <w:lang w:val="uk-UA"/>
              </w:rPr>
              <w:t>640 000</w:t>
            </w:r>
          </w:p>
        </w:tc>
      </w:tr>
    </w:tbl>
    <w:p w:rsidR="000A241B" w:rsidRPr="0048218D" w:rsidRDefault="000A241B" w:rsidP="000A241B">
      <w:pPr>
        <w:tabs>
          <w:tab w:val="left" w:pos="5400"/>
        </w:tabs>
        <w:spacing w:after="0" w:line="240" w:lineRule="auto"/>
        <w:rPr>
          <w:rFonts w:ascii="Times New Roman" w:eastAsia="Calibri" w:hAnsi="Times New Roman"/>
          <w:sz w:val="24"/>
          <w:szCs w:val="24"/>
          <w:lang w:val="uk-UA" w:eastAsia="en-US"/>
        </w:rPr>
      </w:pPr>
    </w:p>
    <w:p w:rsidR="000A241B" w:rsidRPr="0048218D" w:rsidRDefault="000A241B" w:rsidP="000A241B">
      <w:pPr>
        <w:tabs>
          <w:tab w:val="left" w:pos="5400"/>
        </w:tabs>
        <w:spacing w:after="0" w:line="240" w:lineRule="auto"/>
        <w:rPr>
          <w:rFonts w:ascii="Times New Roman" w:eastAsia="Calibri" w:hAnsi="Times New Roman"/>
          <w:sz w:val="24"/>
          <w:szCs w:val="24"/>
          <w:lang w:val="uk-UA" w:eastAsia="en-US"/>
        </w:rPr>
      </w:pPr>
    </w:p>
    <w:p w:rsidR="000A241B" w:rsidRPr="0048218D" w:rsidRDefault="000A241B" w:rsidP="000A241B">
      <w:pPr>
        <w:tabs>
          <w:tab w:val="left" w:pos="5400"/>
        </w:tabs>
        <w:spacing w:after="0" w:line="240" w:lineRule="auto"/>
        <w:rPr>
          <w:rFonts w:ascii="Times New Roman" w:eastAsia="Calibri" w:hAnsi="Times New Roman"/>
          <w:sz w:val="24"/>
          <w:szCs w:val="24"/>
          <w:lang w:val="uk-UA" w:eastAsia="en-US"/>
        </w:rPr>
      </w:pPr>
      <w:r w:rsidRPr="0048218D">
        <w:rPr>
          <w:rFonts w:ascii="Times New Roman" w:eastAsia="Calibri" w:hAnsi="Times New Roman"/>
          <w:sz w:val="24"/>
          <w:szCs w:val="24"/>
          <w:lang w:val="uk-UA" w:eastAsia="en-US"/>
        </w:rPr>
        <w:t>Начальник Управління державного</w:t>
      </w:r>
      <w:r w:rsidR="0048218D">
        <w:rPr>
          <w:rFonts w:ascii="Times New Roman" w:eastAsia="Calibri" w:hAnsi="Times New Roman"/>
          <w:sz w:val="24"/>
          <w:szCs w:val="24"/>
          <w:lang w:val="uk-UA" w:eastAsia="en-US"/>
        </w:rPr>
        <w:t xml:space="preserve"> </w:t>
      </w:r>
      <w:r w:rsidRPr="0048218D">
        <w:rPr>
          <w:rFonts w:ascii="Times New Roman" w:eastAsia="Calibri" w:hAnsi="Times New Roman"/>
          <w:sz w:val="24"/>
          <w:szCs w:val="24"/>
          <w:lang w:val="uk-UA" w:eastAsia="en-US"/>
        </w:rPr>
        <w:t xml:space="preserve">нагляду (контролю) у Хмельницькій області  </w:t>
      </w:r>
    </w:p>
    <w:p w:rsidR="000A241B" w:rsidRPr="0048218D" w:rsidRDefault="000A241B" w:rsidP="000A241B">
      <w:pPr>
        <w:tabs>
          <w:tab w:val="left" w:pos="5400"/>
        </w:tabs>
        <w:spacing w:after="0" w:line="240" w:lineRule="auto"/>
        <w:rPr>
          <w:rFonts w:ascii="Times New Roman" w:eastAsia="Calibri" w:hAnsi="Times New Roman"/>
          <w:sz w:val="24"/>
          <w:szCs w:val="24"/>
          <w:lang w:val="uk-UA" w:eastAsia="en-US"/>
        </w:rPr>
      </w:pPr>
      <w:r w:rsidRPr="0048218D">
        <w:rPr>
          <w:rFonts w:ascii="Times New Roman" w:eastAsia="Calibri" w:hAnsi="Times New Roman"/>
          <w:sz w:val="24"/>
          <w:szCs w:val="24"/>
          <w:lang w:val="uk-UA" w:eastAsia="en-US"/>
        </w:rPr>
        <w:t>Державної служби України з безпеки на транспорті</w:t>
      </w:r>
      <w:r w:rsidRPr="0048218D">
        <w:rPr>
          <w:rFonts w:ascii="Times New Roman" w:eastAsia="Calibri" w:hAnsi="Times New Roman"/>
          <w:sz w:val="24"/>
          <w:szCs w:val="24"/>
          <w:lang w:val="uk-UA" w:eastAsia="en-US"/>
        </w:rPr>
        <w:tab/>
      </w:r>
      <w:r w:rsidRPr="0048218D">
        <w:rPr>
          <w:rFonts w:ascii="Times New Roman" w:eastAsia="Calibri" w:hAnsi="Times New Roman"/>
          <w:sz w:val="24"/>
          <w:szCs w:val="24"/>
          <w:lang w:val="uk-UA" w:eastAsia="en-US"/>
        </w:rPr>
        <w:tab/>
      </w:r>
      <w:r w:rsidRPr="0048218D">
        <w:rPr>
          <w:rFonts w:ascii="Times New Roman" w:eastAsia="Calibri" w:hAnsi="Times New Roman"/>
          <w:sz w:val="24"/>
          <w:szCs w:val="24"/>
          <w:lang w:val="uk-UA" w:eastAsia="en-US"/>
        </w:rPr>
        <w:tab/>
      </w:r>
      <w:r w:rsidRPr="0048218D">
        <w:rPr>
          <w:rFonts w:ascii="Times New Roman" w:eastAsia="Calibri" w:hAnsi="Times New Roman"/>
          <w:sz w:val="24"/>
          <w:szCs w:val="24"/>
          <w:lang w:val="uk-UA" w:eastAsia="en-US"/>
        </w:rPr>
        <w:tab/>
      </w:r>
      <w:r w:rsidRPr="0048218D">
        <w:rPr>
          <w:rFonts w:ascii="Times New Roman" w:eastAsia="Calibri" w:hAnsi="Times New Roman"/>
          <w:sz w:val="24"/>
          <w:szCs w:val="24"/>
          <w:lang w:val="uk-UA" w:eastAsia="en-US"/>
        </w:rPr>
        <w:tab/>
      </w:r>
      <w:r w:rsidRPr="0048218D">
        <w:rPr>
          <w:rFonts w:ascii="Times New Roman" w:eastAsia="Calibri" w:hAnsi="Times New Roman"/>
          <w:sz w:val="24"/>
          <w:szCs w:val="24"/>
          <w:lang w:val="uk-UA" w:eastAsia="en-US"/>
        </w:rPr>
        <w:tab/>
      </w:r>
      <w:r w:rsidRPr="0048218D">
        <w:rPr>
          <w:rFonts w:ascii="Times New Roman" w:eastAsia="Calibri" w:hAnsi="Times New Roman"/>
          <w:sz w:val="24"/>
          <w:szCs w:val="24"/>
          <w:lang w:val="uk-UA" w:eastAsia="en-US"/>
        </w:rPr>
        <w:tab/>
      </w:r>
      <w:r w:rsidRPr="0048218D">
        <w:rPr>
          <w:rFonts w:ascii="Times New Roman" w:eastAsia="Calibri" w:hAnsi="Times New Roman"/>
          <w:sz w:val="24"/>
          <w:szCs w:val="24"/>
          <w:lang w:val="uk-UA" w:eastAsia="en-US"/>
        </w:rPr>
        <w:tab/>
      </w:r>
      <w:r w:rsidRPr="0048218D">
        <w:rPr>
          <w:rFonts w:ascii="Times New Roman" w:eastAsia="Calibri" w:hAnsi="Times New Roman"/>
          <w:sz w:val="24"/>
          <w:szCs w:val="24"/>
          <w:lang w:val="uk-UA" w:eastAsia="en-US"/>
        </w:rPr>
        <w:tab/>
      </w:r>
      <w:r w:rsidRPr="0048218D">
        <w:rPr>
          <w:rFonts w:ascii="Times New Roman" w:eastAsia="Calibri" w:hAnsi="Times New Roman"/>
          <w:sz w:val="24"/>
          <w:szCs w:val="24"/>
          <w:lang w:val="uk-UA" w:eastAsia="en-US"/>
        </w:rPr>
        <w:tab/>
      </w:r>
      <w:r w:rsidRPr="0048218D">
        <w:rPr>
          <w:rFonts w:ascii="Times New Roman" w:eastAsia="Calibri" w:hAnsi="Times New Roman"/>
          <w:sz w:val="24"/>
          <w:szCs w:val="24"/>
          <w:lang w:val="uk-UA" w:eastAsia="en-US"/>
        </w:rPr>
        <w:tab/>
        <w:t>Олександр ГРЕЧАНИК</w:t>
      </w:r>
    </w:p>
    <w:p w:rsidR="000A241B" w:rsidRPr="0048218D" w:rsidRDefault="000A241B" w:rsidP="000A241B">
      <w:pPr>
        <w:tabs>
          <w:tab w:val="left" w:pos="5400"/>
        </w:tabs>
        <w:spacing w:after="0" w:line="240" w:lineRule="auto"/>
        <w:jc w:val="center"/>
        <w:rPr>
          <w:rFonts w:ascii="Times New Roman" w:hAnsi="Times New Roman"/>
          <w:bCs/>
          <w:sz w:val="24"/>
          <w:szCs w:val="24"/>
          <w:lang w:val="uk-UA"/>
        </w:rPr>
      </w:pPr>
    </w:p>
    <w:p w:rsidR="000A241B" w:rsidRPr="0048218D" w:rsidRDefault="000A241B" w:rsidP="000A241B">
      <w:pPr>
        <w:spacing w:after="0" w:line="240" w:lineRule="auto"/>
        <w:rPr>
          <w:rFonts w:ascii="Times New Roman" w:hAnsi="Times New Roman"/>
          <w:sz w:val="24"/>
          <w:szCs w:val="24"/>
          <w:lang w:val="uk-UA"/>
        </w:rPr>
      </w:pPr>
    </w:p>
    <w:p w:rsidR="000A241B" w:rsidRPr="0048218D" w:rsidRDefault="000A241B" w:rsidP="000A241B">
      <w:pPr>
        <w:spacing w:after="160" w:line="259" w:lineRule="auto"/>
        <w:rPr>
          <w:rFonts w:ascii="Times New Roman" w:hAnsi="Times New Roman"/>
          <w:sz w:val="24"/>
          <w:szCs w:val="24"/>
          <w:lang w:val="uk-UA"/>
        </w:rPr>
      </w:pPr>
    </w:p>
    <w:p w:rsidR="009F0D0F" w:rsidRPr="0048218D" w:rsidRDefault="008038C7">
      <w:pPr>
        <w:rPr>
          <w:rFonts w:ascii="Times New Roman" w:hAnsi="Times New Roman"/>
          <w:sz w:val="24"/>
          <w:szCs w:val="24"/>
          <w:lang w:val="uk-UA"/>
        </w:rPr>
      </w:pPr>
    </w:p>
    <w:sectPr w:rsidR="009F0D0F" w:rsidRPr="0048218D" w:rsidSect="0048218D">
      <w:pgSz w:w="16838" w:h="11906" w:orient="landscape"/>
      <w:pgMar w:top="709"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00000"/>
    <w:multiLevelType w:val="hybridMultilevel"/>
    <w:tmpl w:val="4CD267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75"/>
    <w:rsid w:val="000A241B"/>
    <w:rsid w:val="00206665"/>
    <w:rsid w:val="00296FC7"/>
    <w:rsid w:val="0048218D"/>
    <w:rsid w:val="00585D75"/>
    <w:rsid w:val="0059731E"/>
    <w:rsid w:val="008038C7"/>
    <w:rsid w:val="009262C7"/>
    <w:rsid w:val="00B4057C"/>
    <w:rsid w:val="00C96338"/>
    <w:rsid w:val="00CF0A89"/>
    <w:rsid w:val="00DB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437D2-CDEB-4B9B-9CBE-5E3A5A07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41B"/>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241B"/>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0A241B"/>
    <w:rPr>
      <w:b/>
      <w:bCs/>
    </w:rPr>
  </w:style>
  <w:style w:type="paragraph" w:styleId="a5">
    <w:name w:val="List Paragraph"/>
    <w:basedOn w:val="a"/>
    <w:uiPriority w:val="34"/>
    <w:qFormat/>
    <w:rsid w:val="000A241B"/>
    <w:pPr>
      <w:ind w:left="720"/>
      <w:contextualSpacing/>
    </w:pPr>
    <w:rPr>
      <w:rFonts w:eastAsia="Calibri"/>
      <w:lang w:val="uk-UA" w:eastAsia="en-US"/>
    </w:rPr>
  </w:style>
  <w:style w:type="paragraph" w:customStyle="1" w:styleId="31">
    <w:name w:val="Основной текст с отступом 31"/>
    <w:basedOn w:val="a"/>
    <w:rsid w:val="000A241B"/>
    <w:pPr>
      <w:suppressAutoHyphens/>
      <w:spacing w:after="0" w:line="240" w:lineRule="auto"/>
      <w:ind w:left="72" w:hanging="252"/>
    </w:pPr>
    <w:rPr>
      <w:rFonts w:ascii="Times New Roman" w:hAnsi="Times New Roman"/>
      <w:sz w:val="24"/>
      <w:szCs w:val="24"/>
      <w:lang w:val="uk-UA" w:eastAsia="zh-CN"/>
    </w:rPr>
  </w:style>
  <w:style w:type="paragraph" w:styleId="a6">
    <w:name w:val="Balloon Text"/>
    <w:basedOn w:val="a"/>
    <w:link w:val="a7"/>
    <w:uiPriority w:val="99"/>
    <w:semiHidden/>
    <w:unhideWhenUsed/>
    <w:rsid w:val="0020666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20666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7397</Words>
  <Characters>4217</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Бульба Вікторія Миколаївна</cp:lastModifiedBy>
  <cp:revision>5</cp:revision>
  <cp:lastPrinted>2026-03-16T06:37:00Z</cp:lastPrinted>
  <dcterms:created xsi:type="dcterms:W3CDTF">2026-03-13T12:28:00Z</dcterms:created>
  <dcterms:modified xsi:type="dcterms:W3CDTF">2026-03-16T12:21:00Z</dcterms:modified>
</cp:coreProperties>
</file>