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E3" w:rsidRDefault="00D341E3" w:rsidP="00D341E3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0ECE0CDD" wp14:editId="11D02945">
            <wp:simplePos x="0" y="0"/>
            <wp:positionH relativeFrom="margin">
              <wp:posOffset>-33020</wp:posOffset>
            </wp:positionH>
            <wp:positionV relativeFrom="margin">
              <wp:posOffset>-53975</wp:posOffset>
            </wp:positionV>
            <wp:extent cx="5315585" cy="1853565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1E3" w:rsidRDefault="00D341E3" w:rsidP="00D341E3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D341E3" w:rsidTr="00D90144">
        <w:tc>
          <w:tcPr>
            <w:tcW w:w="4644" w:type="dxa"/>
          </w:tcPr>
          <w:p w:rsidR="00D341E3" w:rsidRDefault="00D341E3" w:rsidP="00D90144">
            <w:pPr>
              <w:pStyle w:val="a4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5A60F6" w:rsidRDefault="005A60F6" w:rsidP="00D90144">
            <w:pPr>
              <w:pStyle w:val="a4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5A60F6" w:rsidRDefault="005A60F6" w:rsidP="00D90144">
            <w:pPr>
              <w:pStyle w:val="a4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5A60F6" w:rsidRDefault="005A60F6" w:rsidP="00D90144">
            <w:pPr>
              <w:pStyle w:val="a4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5A60F6" w:rsidRDefault="005A60F6" w:rsidP="00D90144">
            <w:pPr>
              <w:pStyle w:val="a4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5A60F6" w:rsidRDefault="005A60F6" w:rsidP="00D90144">
            <w:pPr>
              <w:pStyle w:val="a4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5A60F6" w:rsidRDefault="005A60F6" w:rsidP="00D90144">
            <w:pPr>
              <w:pStyle w:val="a4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5A60F6" w:rsidRDefault="005A60F6" w:rsidP="00D90144">
            <w:pPr>
              <w:pStyle w:val="a4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09.10.2025                   1402</w:t>
            </w:r>
            <w:bookmarkStart w:id="0" w:name="_GoBack"/>
            <w:bookmarkEnd w:id="0"/>
          </w:p>
          <w:p w:rsidR="005A60F6" w:rsidRDefault="005A60F6" w:rsidP="00D90144">
            <w:pPr>
              <w:pStyle w:val="a4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D341E3" w:rsidRPr="00405C57" w:rsidRDefault="00405C57" w:rsidP="00D90144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57">
              <w:rPr>
                <w:rFonts w:ascii="Times New Roman" w:hAnsi="Times New Roman" w:cs="Times New Roman"/>
                <w:sz w:val="24"/>
                <w:szCs w:val="24"/>
              </w:rPr>
              <w:t xml:space="preserve">Про включення до фонду захисних споруд цивільного захисту Хмельницької міської територіальної громади найпростіших </w:t>
            </w:r>
            <w:proofErr w:type="spellStart"/>
            <w:r w:rsidRPr="00405C57">
              <w:rPr>
                <w:rFonts w:ascii="Times New Roman" w:hAnsi="Times New Roman" w:cs="Times New Roman"/>
                <w:sz w:val="24"/>
                <w:szCs w:val="24"/>
              </w:rPr>
              <w:t>укриттів</w:t>
            </w:r>
            <w:proofErr w:type="spellEnd"/>
            <w:r w:rsidRPr="00405C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A60F6" w:rsidTr="00D90144">
        <w:tc>
          <w:tcPr>
            <w:tcW w:w="4644" w:type="dxa"/>
          </w:tcPr>
          <w:p w:rsidR="005A60F6" w:rsidRDefault="005A60F6" w:rsidP="005A60F6">
            <w:pPr>
              <w:pStyle w:val="a4"/>
              <w:spacing w:before="0" w:beforeAutospacing="0" w:after="0" w:afterAutospacing="0"/>
              <w:ind w:right="-709"/>
              <w:jc w:val="both"/>
              <w:rPr>
                <w:szCs w:val="20"/>
                <w:lang w:eastAsia="ar-SA"/>
              </w:rPr>
            </w:pPr>
          </w:p>
        </w:tc>
      </w:tr>
    </w:tbl>
    <w:p w:rsidR="00D341E3" w:rsidRDefault="00D341E3" w:rsidP="00E1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10A91" w:rsidRDefault="00E10A91" w:rsidP="00D34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341E3" w:rsidRDefault="00D341E3" w:rsidP="00D34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Розглянувши </w:t>
      </w:r>
      <w:r w:rsidR="00F82619" w:rsidRPr="00D442E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клопотання</w:t>
      </w:r>
      <w:r w:rsidRPr="00D442E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405C5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Хмельницької обласної прокуратури </w:t>
      </w:r>
      <w:r w:rsidR="00405C57" w:rsidRPr="00C427D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та акти огляду об’єктів щодо можливості</w:t>
      </w:r>
      <w:r w:rsidR="00C427D2" w:rsidRPr="00C427D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їх використання для укриття населення як найпростіших </w:t>
      </w:r>
      <w:proofErr w:type="spellStart"/>
      <w:r w:rsidR="00C427D2" w:rsidRPr="00C427D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укриттів</w:t>
      </w:r>
      <w:proofErr w:type="spellEnd"/>
      <w:r w:rsidR="001307F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</w:t>
      </w:r>
      <w:r w:rsidR="00F82619" w:rsidRPr="00D442E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керуючись Законом України «Про місцеве самоврядування в Україні», постановою Кабінету Міністрів України від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10 березня 2017 р. № 138 «Деякі питання використання захисних споруд цивільного захисту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 виконавчий комітет міської ради</w:t>
      </w:r>
    </w:p>
    <w:p w:rsidR="00D341E3" w:rsidRDefault="00D341E3" w:rsidP="00D341E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E10A91" w:rsidRDefault="00E10A91" w:rsidP="00D341E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D341E3" w:rsidRDefault="00D341E3" w:rsidP="00D341E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D341E3" w:rsidRDefault="00D341E3" w:rsidP="00D341E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33ECB" w:rsidRPr="00511B48" w:rsidRDefault="00333ECB" w:rsidP="00333ECB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7261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496BA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Включити до фонду захисних споруд цивільного захисту Хмельницької міської територіальної громади </w:t>
      </w:r>
      <w:r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найпростіші укриття за адресами:</w:t>
      </w:r>
    </w:p>
    <w:p w:rsidR="00333ECB" w:rsidRPr="00CC3A05" w:rsidRDefault="00333ECB" w:rsidP="00333ECB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1.1. вул. Пр</w:t>
      </w:r>
      <w:r w:rsidR="00496BA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оскурівська, 63</w:t>
      </w:r>
      <w:r w:rsidRPr="00CC3A0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м. Хмельницький</w:t>
      </w:r>
      <w:r w:rsidR="00C427D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(приміщення Окружної прокуратури міста Хмельницького)</w:t>
      </w:r>
      <w:r w:rsidRPr="00CC3A0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;</w:t>
      </w:r>
    </w:p>
    <w:p w:rsidR="00333ECB" w:rsidRDefault="00496BA8" w:rsidP="00333ECB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пров</w:t>
      </w:r>
      <w:proofErr w:type="spellEnd"/>
      <w:r w:rsidR="00333ECB" w:rsidRPr="00CC3A0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Військоматський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3, м. Хмельницький</w:t>
      </w:r>
      <w:r w:rsidR="00C427D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(</w:t>
      </w:r>
      <w:r w:rsidR="00C278D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два </w:t>
      </w:r>
      <w:r w:rsidR="00C427D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приміщення Хмельницької обласної прокуратури)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D341E3" w:rsidRDefault="00D341E3" w:rsidP="00D341E3">
      <w:pPr>
        <w:pStyle w:val="a3"/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Контроль за виконанням рішення покласти на заступника міського голови -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директора департаменту інфраструктури міста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В. Новачка.</w:t>
      </w:r>
    </w:p>
    <w:p w:rsidR="00D341E3" w:rsidRDefault="00D341E3" w:rsidP="00D341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</w:p>
    <w:p w:rsidR="00D341E3" w:rsidRDefault="00D341E3" w:rsidP="00D341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10A91" w:rsidRDefault="00E10A91" w:rsidP="00D341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10A91" w:rsidRDefault="00E10A91" w:rsidP="00D341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10A91" w:rsidRDefault="00E10A91" w:rsidP="00D341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341E3" w:rsidRDefault="00D341E3" w:rsidP="00D341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Олександр СИМЧИШИН         </w:t>
      </w:r>
    </w:p>
    <w:p w:rsidR="00D341E3" w:rsidRDefault="00D341E3" w:rsidP="00D341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307FE" w:rsidRDefault="001307FE" w:rsidP="00D341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10A91" w:rsidRDefault="00E10A91" w:rsidP="00D341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10A91" w:rsidRDefault="00E10A91" w:rsidP="00D341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E10A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0D"/>
    <w:rsid w:val="001307FE"/>
    <w:rsid w:val="0025498C"/>
    <w:rsid w:val="00333ECB"/>
    <w:rsid w:val="00405C57"/>
    <w:rsid w:val="00496BA8"/>
    <w:rsid w:val="005A60F6"/>
    <w:rsid w:val="005C0BF3"/>
    <w:rsid w:val="00831392"/>
    <w:rsid w:val="009760FE"/>
    <w:rsid w:val="00A13144"/>
    <w:rsid w:val="00C278D9"/>
    <w:rsid w:val="00C3213A"/>
    <w:rsid w:val="00C427D2"/>
    <w:rsid w:val="00CA1F0D"/>
    <w:rsid w:val="00D341E3"/>
    <w:rsid w:val="00D442E0"/>
    <w:rsid w:val="00D47171"/>
    <w:rsid w:val="00E10A91"/>
    <w:rsid w:val="00F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6C95D-C4B9-4292-A234-9E6A8B2E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1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1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3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Суходольський Богдан Юрійович</dc:creator>
  <cp:keywords/>
  <dc:description/>
  <cp:lastModifiedBy>Отрощенко Сергій Володимирович</cp:lastModifiedBy>
  <cp:revision>15</cp:revision>
  <dcterms:created xsi:type="dcterms:W3CDTF">2025-08-18T06:17:00Z</dcterms:created>
  <dcterms:modified xsi:type="dcterms:W3CDTF">2025-10-14T11:30:00Z</dcterms:modified>
</cp:coreProperties>
</file>