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801" w:rsidRDefault="00BF2801" w:rsidP="00BF2801">
      <w:pPr>
        <w:ind w:left="-142"/>
        <w:jc w:val="both"/>
        <w:rPr>
          <w:lang w:eastAsia="uk-UA"/>
        </w:rPr>
      </w:pPr>
      <w:r>
        <w:rPr>
          <w:noProof/>
          <w:lang w:val="uk-UA" w:eastAsia="uk-UA"/>
        </w:rPr>
        <w:drawing>
          <wp:anchor distT="0" distB="0" distL="114300" distR="114300" simplePos="0" relativeHeight="251658240" behindDoc="1" locked="0" layoutInCell="1" allowOverlap="1">
            <wp:simplePos x="0" y="0"/>
            <wp:positionH relativeFrom="column">
              <wp:posOffset>-89535</wp:posOffset>
            </wp:positionH>
            <wp:positionV relativeFrom="paragraph">
              <wp:posOffset>3810</wp:posOffset>
            </wp:positionV>
            <wp:extent cx="5029200" cy="1847850"/>
            <wp:effectExtent l="0" t="0" r="0" b="0"/>
            <wp:wrapNone/>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2801" w:rsidRDefault="00BF2801" w:rsidP="00BF2801">
      <w:pPr>
        <w:tabs>
          <w:tab w:val="left" w:pos="3828"/>
          <w:tab w:val="left" w:pos="3969"/>
          <w:tab w:val="left" w:pos="5529"/>
        </w:tabs>
        <w:ind w:right="4392"/>
        <w:jc w:val="both"/>
        <w:rPr>
          <w:lang w:val="uk-UA"/>
        </w:rPr>
      </w:pPr>
    </w:p>
    <w:p w:rsidR="00594AC2" w:rsidRDefault="00594AC2" w:rsidP="00BF2801">
      <w:pPr>
        <w:widowControl w:val="0"/>
        <w:tabs>
          <w:tab w:val="left" w:pos="0"/>
          <w:tab w:val="left" w:pos="3402"/>
          <w:tab w:val="left" w:pos="5400"/>
        </w:tabs>
        <w:ind w:right="5385"/>
        <w:jc w:val="both"/>
        <w:rPr>
          <w:shd w:val="clear" w:color="auto" w:fill="FFFFFF" w:themeFill="background1"/>
          <w:lang w:val="uk-UA"/>
        </w:rPr>
      </w:pPr>
    </w:p>
    <w:p w:rsidR="00594AC2" w:rsidRDefault="00594AC2" w:rsidP="00BF2801">
      <w:pPr>
        <w:widowControl w:val="0"/>
        <w:tabs>
          <w:tab w:val="left" w:pos="0"/>
          <w:tab w:val="left" w:pos="3402"/>
          <w:tab w:val="left" w:pos="5400"/>
        </w:tabs>
        <w:ind w:right="5385"/>
        <w:jc w:val="both"/>
        <w:rPr>
          <w:shd w:val="clear" w:color="auto" w:fill="FFFFFF" w:themeFill="background1"/>
          <w:lang w:val="uk-UA"/>
        </w:rPr>
      </w:pPr>
    </w:p>
    <w:p w:rsidR="00594AC2" w:rsidRDefault="00594AC2" w:rsidP="00BF2801">
      <w:pPr>
        <w:widowControl w:val="0"/>
        <w:tabs>
          <w:tab w:val="left" w:pos="0"/>
          <w:tab w:val="left" w:pos="3402"/>
          <w:tab w:val="left" w:pos="5400"/>
        </w:tabs>
        <w:ind w:right="5385"/>
        <w:jc w:val="both"/>
        <w:rPr>
          <w:shd w:val="clear" w:color="auto" w:fill="FFFFFF" w:themeFill="background1"/>
          <w:lang w:val="uk-UA"/>
        </w:rPr>
      </w:pPr>
    </w:p>
    <w:p w:rsidR="00594AC2" w:rsidRDefault="00594AC2" w:rsidP="00BF2801">
      <w:pPr>
        <w:widowControl w:val="0"/>
        <w:tabs>
          <w:tab w:val="left" w:pos="0"/>
          <w:tab w:val="left" w:pos="3402"/>
          <w:tab w:val="left" w:pos="5400"/>
        </w:tabs>
        <w:ind w:right="5385"/>
        <w:jc w:val="both"/>
        <w:rPr>
          <w:shd w:val="clear" w:color="auto" w:fill="FFFFFF" w:themeFill="background1"/>
          <w:lang w:val="uk-UA"/>
        </w:rPr>
      </w:pPr>
    </w:p>
    <w:p w:rsidR="00594AC2" w:rsidRDefault="00594AC2" w:rsidP="00BF2801">
      <w:pPr>
        <w:widowControl w:val="0"/>
        <w:tabs>
          <w:tab w:val="left" w:pos="0"/>
          <w:tab w:val="left" w:pos="3402"/>
          <w:tab w:val="left" w:pos="5400"/>
        </w:tabs>
        <w:ind w:right="5385"/>
        <w:jc w:val="both"/>
        <w:rPr>
          <w:shd w:val="clear" w:color="auto" w:fill="FFFFFF" w:themeFill="background1"/>
          <w:lang w:val="uk-UA"/>
        </w:rPr>
      </w:pPr>
    </w:p>
    <w:p w:rsidR="00594AC2" w:rsidRDefault="00594AC2" w:rsidP="00BF2801">
      <w:pPr>
        <w:widowControl w:val="0"/>
        <w:tabs>
          <w:tab w:val="left" w:pos="0"/>
          <w:tab w:val="left" w:pos="3402"/>
          <w:tab w:val="left" w:pos="5400"/>
        </w:tabs>
        <w:ind w:right="5385"/>
        <w:jc w:val="both"/>
        <w:rPr>
          <w:shd w:val="clear" w:color="auto" w:fill="FFFFFF" w:themeFill="background1"/>
          <w:lang w:val="uk-UA"/>
        </w:rPr>
      </w:pPr>
    </w:p>
    <w:p w:rsidR="00594AC2" w:rsidRDefault="00594AC2" w:rsidP="00BF2801">
      <w:pPr>
        <w:widowControl w:val="0"/>
        <w:tabs>
          <w:tab w:val="left" w:pos="0"/>
          <w:tab w:val="left" w:pos="3402"/>
          <w:tab w:val="left" w:pos="5400"/>
        </w:tabs>
        <w:ind w:right="5385"/>
        <w:jc w:val="both"/>
        <w:rPr>
          <w:shd w:val="clear" w:color="auto" w:fill="FFFFFF" w:themeFill="background1"/>
          <w:lang w:val="uk-UA"/>
        </w:rPr>
      </w:pPr>
    </w:p>
    <w:p w:rsidR="00594AC2" w:rsidRDefault="00594AC2" w:rsidP="00594AC2">
      <w:pPr>
        <w:widowControl w:val="0"/>
        <w:tabs>
          <w:tab w:val="left" w:pos="0"/>
          <w:tab w:val="left" w:pos="3210"/>
          <w:tab w:val="left" w:pos="3402"/>
        </w:tabs>
        <w:ind w:right="5385" w:firstLine="708"/>
        <w:jc w:val="both"/>
        <w:rPr>
          <w:shd w:val="clear" w:color="auto" w:fill="FFFFFF" w:themeFill="background1"/>
          <w:lang w:val="uk-UA"/>
        </w:rPr>
      </w:pPr>
      <w:r>
        <w:rPr>
          <w:rFonts w:ascii="Times New Roman CYR" w:hAnsi="Times New Roman CYR" w:cs="Times New Roman CYR"/>
          <w:b/>
          <w:bCs/>
        </w:rPr>
        <w:t>23.04.2026</w:t>
      </w:r>
      <w:r>
        <w:rPr>
          <w:rFonts w:ascii="Times New Roman CYR" w:hAnsi="Times New Roman CYR" w:cs="Times New Roman CYR"/>
          <w:b/>
          <w:bCs/>
        </w:rPr>
        <w:tab/>
      </w:r>
      <w:r>
        <w:rPr>
          <w:rFonts w:ascii="Times New Roman CYR" w:hAnsi="Times New Roman CYR" w:cs="Times New Roman CYR"/>
          <w:b/>
          <w:bCs/>
          <w:lang w:val="uk-UA"/>
        </w:rPr>
        <w:t>704</w:t>
      </w:r>
    </w:p>
    <w:p w:rsidR="00594AC2" w:rsidRDefault="00594AC2" w:rsidP="00BF2801">
      <w:pPr>
        <w:widowControl w:val="0"/>
        <w:tabs>
          <w:tab w:val="left" w:pos="0"/>
          <w:tab w:val="left" w:pos="3402"/>
          <w:tab w:val="left" w:pos="5400"/>
        </w:tabs>
        <w:ind w:right="5385"/>
        <w:jc w:val="both"/>
        <w:rPr>
          <w:shd w:val="clear" w:color="auto" w:fill="FFFFFF" w:themeFill="background1"/>
          <w:lang w:val="uk-UA"/>
        </w:rPr>
      </w:pPr>
    </w:p>
    <w:p w:rsidR="00594AC2" w:rsidRDefault="00594AC2" w:rsidP="00BF2801">
      <w:pPr>
        <w:widowControl w:val="0"/>
        <w:tabs>
          <w:tab w:val="left" w:pos="0"/>
          <w:tab w:val="left" w:pos="3402"/>
          <w:tab w:val="left" w:pos="5400"/>
        </w:tabs>
        <w:ind w:right="5385"/>
        <w:jc w:val="both"/>
        <w:rPr>
          <w:shd w:val="clear" w:color="auto" w:fill="FFFFFF" w:themeFill="background1"/>
          <w:lang w:val="uk-UA"/>
        </w:rPr>
      </w:pPr>
    </w:p>
    <w:p w:rsidR="00BF2801" w:rsidRPr="005347F6" w:rsidRDefault="00BF2801" w:rsidP="00BF2801">
      <w:pPr>
        <w:widowControl w:val="0"/>
        <w:tabs>
          <w:tab w:val="left" w:pos="0"/>
          <w:tab w:val="left" w:pos="3402"/>
          <w:tab w:val="left" w:pos="5400"/>
        </w:tabs>
        <w:ind w:right="5385"/>
        <w:jc w:val="both"/>
        <w:rPr>
          <w:shd w:val="clear" w:color="auto" w:fill="FFFFFF" w:themeFill="background1"/>
          <w:lang w:val="uk-UA"/>
        </w:rPr>
      </w:pPr>
      <w:r>
        <w:rPr>
          <w:shd w:val="clear" w:color="auto" w:fill="FFFFFF" w:themeFill="background1"/>
          <w:lang w:val="uk-UA"/>
        </w:rPr>
        <w:t>Про внесення змін в рішення виконавчого комітету від 10.06.2021                   № 543 із внесеними змінами</w:t>
      </w:r>
    </w:p>
    <w:p w:rsidR="00BF2801" w:rsidRDefault="00BF2801" w:rsidP="00BF2801">
      <w:pPr>
        <w:widowControl w:val="0"/>
        <w:tabs>
          <w:tab w:val="left" w:pos="0"/>
          <w:tab w:val="left" w:pos="3402"/>
          <w:tab w:val="left" w:pos="5400"/>
        </w:tabs>
        <w:ind w:right="5385"/>
        <w:jc w:val="both"/>
        <w:rPr>
          <w:sz w:val="28"/>
          <w:szCs w:val="28"/>
          <w:lang w:val="uk-UA"/>
        </w:rPr>
      </w:pPr>
    </w:p>
    <w:p w:rsidR="00BF2801" w:rsidRDefault="00BF2801" w:rsidP="00BF2801">
      <w:pPr>
        <w:pStyle w:val="21"/>
        <w:ind w:firstLine="567"/>
        <w:rPr>
          <w:szCs w:val="24"/>
        </w:rPr>
      </w:pPr>
      <w:r>
        <w:rPr>
          <w:szCs w:val="24"/>
        </w:rPr>
        <w:t>Розглянувши клопотання управління транспорту та зв’язку</w:t>
      </w:r>
      <w:r>
        <w:rPr>
          <w:bCs/>
          <w:szCs w:val="24"/>
          <w:shd w:val="clear" w:color="auto" w:fill="FFFFFF"/>
        </w:rPr>
        <w:t>, керуючи</w:t>
      </w:r>
      <w:r>
        <w:rPr>
          <w:szCs w:val="24"/>
        </w:rPr>
        <w:t xml:space="preserve">сь законами України </w:t>
      </w:r>
      <w:r>
        <w:rPr>
          <w:szCs w:val="24"/>
          <w:shd w:val="clear" w:color="auto" w:fill="FFFFFF"/>
        </w:rPr>
        <w:t>«</w:t>
      </w:r>
      <w:r>
        <w:rPr>
          <w:szCs w:val="24"/>
        </w:rPr>
        <w:t>Про місцеве самоврядування в Україні</w:t>
      </w:r>
      <w:r>
        <w:rPr>
          <w:szCs w:val="24"/>
          <w:shd w:val="clear" w:color="auto" w:fill="FFFFFF"/>
        </w:rPr>
        <w:t>»</w:t>
      </w:r>
      <w:r>
        <w:rPr>
          <w:szCs w:val="24"/>
        </w:rPr>
        <w:t xml:space="preserve">, </w:t>
      </w:r>
      <w:r>
        <w:rPr>
          <w:szCs w:val="24"/>
          <w:shd w:val="clear" w:color="auto" w:fill="FFFFFF"/>
        </w:rPr>
        <w:t>«</w:t>
      </w:r>
      <w:r>
        <w:rPr>
          <w:szCs w:val="24"/>
        </w:rPr>
        <w:t>Про автомобільний транспорт</w:t>
      </w:r>
      <w:r>
        <w:rPr>
          <w:szCs w:val="24"/>
          <w:shd w:val="clear" w:color="auto" w:fill="FFFFFF"/>
        </w:rPr>
        <w:t>»</w:t>
      </w:r>
      <w:r>
        <w:rPr>
          <w:szCs w:val="24"/>
        </w:rPr>
        <w:t>, Порядком проведення конкурсу з перевезення пасажирів на автобусному маршруті загального користування</w:t>
      </w:r>
      <w:r>
        <w:rPr>
          <w:szCs w:val="24"/>
          <w:shd w:val="clear" w:color="auto" w:fill="FFFFFF"/>
        </w:rPr>
        <w:t>», затвердженим</w:t>
      </w:r>
      <w:r>
        <w:rPr>
          <w:szCs w:val="24"/>
        </w:rPr>
        <w:t xml:space="preserve"> постановою Кабінету Міністрів України від 03.12.2008 № 1081, виконавчий комітет міської ради</w:t>
      </w:r>
    </w:p>
    <w:p w:rsidR="00BF2801" w:rsidRDefault="00BF2801" w:rsidP="00BF2801">
      <w:pPr>
        <w:ind w:right="140" w:firstLine="567"/>
        <w:jc w:val="both"/>
        <w:rPr>
          <w:lang w:val="uk-UA"/>
        </w:rPr>
      </w:pPr>
    </w:p>
    <w:p w:rsidR="00BF2801" w:rsidRDefault="00BF2801" w:rsidP="00BF2801">
      <w:pPr>
        <w:ind w:right="-285" w:firstLine="567"/>
      </w:pPr>
      <w:r>
        <w:t>ВИРІШИВ:</w:t>
      </w:r>
    </w:p>
    <w:p w:rsidR="00BF2801" w:rsidRDefault="00BF2801" w:rsidP="00BF28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p>
    <w:p w:rsidR="009973E2" w:rsidRDefault="00BF2801" w:rsidP="00D35283">
      <w:pPr>
        <w:spacing w:after="120"/>
        <w:ind w:right="-2" w:firstLine="567"/>
        <w:contextualSpacing/>
        <w:jc w:val="both"/>
        <w:rPr>
          <w:rFonts w:eastAsia="SimSun" w:cs="Mangal"/>
          <w:kern w:val="2"/>
          <w:lang w:val="en-US" w:bidi="hi-IN"/>
        </w:rPr>
      </w:pPr>
      <w:r>
        <w:rPr>
          <w:rFonts w:eastAsia="SimSun" w:cs="Mangal"/>
          <w:kern w:val="2"/>
          <w:lang w:bidi="hi-IN"/>
        </w:rPr>
        <w:t>1.</w:t>
      </w:r>
      <w:r>
        <w:rPr>
          <w:rFonts w:eastAsia="SimSun" w:cs="Mangal"/>
          <w:kern w:val="2"/>
          <w:lang w:val="uk-UA" w:bidi="hi-IN"/>
        </w:rPr>
        <w:t xml:space="preserve"> Внести зміни в додаток 1 до рішення виконавчого комітету від 10.06.2021 № 543 «</w:t>
      </w:r>
      <w:r w:rsidRPr="005347F6">
        <w:rPr>
          <w:rFonts w:eastAsia="SimSun" w:cs="Mangal"/>
          <w:kern w:val="2"/>
          <w:lang w:val="uk-UA" w:bidi="hi-IN"/>
        </w:rPr>
        <w:t>Про затвердження Умов конкурсу з перевезення пасажирів на автобусних маршрутах загального користування на території Хмельницької міської територіальної громади, типової форми Договору про організацію перевезення пасажирів на міських автобусних маршрута</w:t>
      </w:r>
      <w:r>
        <w:rPr>
          <w:rFonts w:eastAsia="SimSun" w:cs="Mangal"/>
          <w:kern w:val="2"/>
          <w:lang w:val="uk-UA" w:bidi="hi-IN"/>
        </w:rPr>
        <w:t xml:space="preserve">х загального користування у </w:t>
      </w:r>
      <w:r w:rsidRPr="005347F6">
        <w:rPr>
          <w:rFonts w:eastAsia="SimSun" w:cs="Mangal"/>
          <w:kern w:val="2"/>
          <w:lang w:val="uk-UA" w:bidi="hi-IN"/>
        </w:rPr>
        <w:t>м. Хмельницькому, типової форми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 та визнання таким, що втратило чинність рішення виконавчого комітету від 06.09.2017 року № 607 із внесеними змінами</w:t>
      </w:r>
      <w:r w:rsidR="00741480">
        <w:rPr>
          <w:rFonts w:eastAsia="SimSun" w:cs="Mangal"/>
          <w:kern w:val="2"/>
          <w:lang w:val="uk-UA" w:bidi="hi-IN"/>
        </w:rPr>
        <w:t xml:space="preserve">» </w:t>
      </w:r>
      <w:r>
        <w:rPr>
          <w:rFonts w:eastAsia="SimSun" w:cs="Mangal"/>
          <w:kern w:val="2"/>
          <w:lang w:val="uk-UA" w:bidi="hi-IN"/>
        </w:rPr>
        <w:t>з</w:t>
      </w:r>
      <w:r w:rsidR="00741480">
        <w:rPr>
          <w:rFonts w:eastAsia="SimSun" w:cs="Mangal"/>
          <w:kern w:val="2"/>
          <w:lang w:val="uk-UA" w:bidi="hi-IN"/>
        </w:rPr>
        <w:t>і</w:t>
      </w:r>
      <w:r>
        <w:rPr>
          <w:rFonts w:eastAsia="SimSun" w:cs="Mangal"/>
          <w:kern w:val="2"/>
          <w:lang w:val="uk-UA" w:bidi="hi-IN"/>
        </w:rPr>
        <w:t xml:space="preserve"> змінами</w:t>
      </w:r>
      <w:r w:rsidR="00741480">
        <w:rPr>
          <w:rFonts w:eastAsia="SimSun" w:cs="Mangal"/>
          <w:kern w:val="2"/>
          <w:lang w:val="uk-UA" w:bidi="hi-IN"/>
        </w:rPr>
        <w:t>,</w:t>
      </w:r>
      <w:r>
        <w:rPr>
          <w:rFonts w:eastAsia="SimSun" w:cs="Mangal"/>
          <w:kern w:val="2"/>
          <w:lang w:val="uk-UA" w:bidi="hi-IN"/>
        </w:rPr>
        <w:t xml:space="preserve"> внесеними рішеннями виконавчого комітету від 12.08.2021 № 778, </w:t>
      </w:r>
      <w:r w:rsidRPr="00BF2801">
        <w:rPr>
          <w:rFonts w:eastAsia="SimSun" w:cs="Mangal"/>
          <w:kern w:val="2"/>
          <w:lang w:val="uk-UA" w:bidi="hi-IN"/>
        </w:rPr>
        <w:t>від 11.05.2023</w:t>
      </w:r>
      <w:r w:rsidR="00875BB2">
        <w:rPr>
          <w:rFonts w:eastAsia="SimSun" w:cs="Mangal"/>
          <w:kern w:val="2"/>
          <w:lang w:val="uk-UA" w:bidi="hi-IN"/>
        </w:rPr>
        <w:t xml:space="preserve"> </w:t>
      </w:r>
      <w:r w:rsidRPr="00BF2801">
        <w:rPr>
          <w:rFonts w:eastAsia="SimSun" w:cs="Mangal"/>
          <w:kern w:val="2"/>
          <w:lang w:val="uk-UA" w:bidi="hi-IN"/>
        </w:rPr>
        <w:t>№ 455</w:t>
      </w:r>
      <w:r>
        <w:rPr>
          <w:rFonts w:eastAsia="SimSun" w:cs="Mangal"/>
          <w:kern w:val="2"/>
          <w:lang w:val="uk-UA" w:bidi="hi-IN"/>
        </w:rPr>
        <w:t xml:space="preserve"> та від </w:t>
      </w:r>
      <w:r w:rsidRPr="00BF2801">
        <w:rPr>
          <w:rFonts w:eastAsia="SimSun" w:cs="Mangal"/>
          <w:kern w:val="2"/>
          <w:lang w:val="uk-UA" w:bidi="hi-IN"/>
        </w:rPr>
        <w:t>24.10.2024 № 1652</w:t>
      </w:r>
      <w:r>
        <w:rPr>
          <w:rFonts w:eastAsia="SimSun" w:cs="Mangal"/>
          <w:kern w:val="2"/>
          <w:lang w:val="uk-UA" w:bidi="hi-IN"/>
        </w:rPr>
        <w:t>, а саме</w:t>
      </w:r>
      <w:r>
        <w:rPr>
          <w:rFonts w:eastAsia="SimSun" w:cs="Mangal"/>
          <w:kern w:val="2"/>
          <w:lang w:val="en-US" w:bidi="hi-IN"/>
        </w:rPr>
        <w:t>:</w:t>
      </w:r>
    </w:p>
    <w:p w:rsidR="009973E2" w:rsidRPr="009973E2" w:rsidRDefault="009973E2" w:rsidP="00D35283">
      <w:pPr>
        <w:spacing w:after="120"/>
        <w:ind w:right="-2" w:firstLine="567"/>
        <w:contextualSpacing/>
        <w:jc w:val="both"/>
        <w:rPr>
          <w:rFonts w:eastAsia="SimSun" w:cs="Mangal"/>
          <w:kern w:val="2"/>
          <w:lang w:val="en-US" w:bidi="hi-IN"/>
        </w:rPr>
      </w:pPr>
      <w:r>
        <w:rPr>
          <w:rFonts w:eastAsia="SimSun" w:cs="Mangal"/>
          <w:kern w:val="2"/>
          <w:lang w:val="uk-UA" w:bidi="hi-IN"/>
        </w:rPr>
        <w:t xml:space="preserve">1.1. </w:t>
      </w:r>
      <w:r w:rsidRPr="009973E2">
        <w:rPr>
          <w:rFonts w:eastAsia="SimSun" w:cs="Mangal"/>
          <w:kern w:val="2"/>
          <w:lang w:val="uk-UA" w:bidi="hi-IN"/>
        </w:rPr>
        <w:t>пункт</w:t>
      </w:r>
      <w:r w:rsidR="00C96B9D">
        <w:rPr>
          <w:rFonts w:eastAsia="SimSun" w:cs="Mangal"/>
          <w:kern w:val="2"/>
          <w:lang w:val="uk-UA" w:bidi="hi-IN"/>
        </w:rPr>
        <w:t xml:space="preserve"> 2.1</w:t>
      </w:r>
      <w:r w:rsidRPr="009973E2">
        <w:rPr>
          <w:rFonts w:eastAsia="SimSun" w:cs="Mangal"/>
          <w:kern w:val="2"/>
          <w:lang w:val="uk-UA" w:bidi="hi-IN"/>
        </w:rPr>
        <w:t xml:space="preserve"> розділу 2 «Основні засади організації пасажирських перевезень на території Хмельницької міської територіальної громади» </w:t>
      </w:r>
      <w:r w:rsidR="007B38ED" w:rsidRPr="009973E2">
        <w:rPr>
          <w:rFonts w:eastAsia="SimSun" w:cs="Mangal"/>
          <w:kern w:val="2"/>
          <w:lang w:val="uk-UA" w:bidi="hi-IN"/>
        </w:rPr>
        <w:t>викласти в наступній редакції:</w:t>
      </w:r>
    </w:p>
    <w:p w:rsidR="005C1713" w:rsidRDefault="009973E2" w:rsidP="00D35283">
      <w:pPr>
        <w:ind w:right="-2" w:firstLine="567"/>
        <w:contextualSpacing/>
        <w:jc w:val="both"/>
        <w:rPr>
          <w:rFonts w:eastAsia="SimSun" w:cs="Mangal"/>
          <w:kern w:val="2"/>
          <w:lang w:val="uk-UA" w:bidi="hi-IN"/>
        </w:rPr>
      </w:pPr>
      <w:r>
        <w:rPr>
          <w:rFonts w:eastAsia="SimSun" w:cs="Mangal"/>
          <w:kern w:val="2"/>
          <w:lang w:val="uk-UA" w:bidi="hi-IN"/>
        </w:rPr>
        <w:t>«</w:t>
      </w:r>
      <w:r w:rsidR="007B38ED" w:rsidRPr="009973E2">
        <w:rPr>
          <w:rFonts w:eastAsia="SimSun" w:cs="Mangal"/>
          <w:kern w:val="2"/>
          <w:lang w:val="uk-UA" w:bidi="hi-IN"/>
        </w:rPr>
        <w:t>2.1. Для участі в конкурсі з перевезення пасажирів на автобусних маршрутах загального користування на території Хмельницької міської територіальної громади, перевізник-претендент зобов’язаний:</w:t>
      </w:r>
    </w:p>
    <w:p w:rsidR="00BF2801" w:rsidRPr="00BD5F0B" w:rsidRDefault="005C1713" w:rsidP="00D35283">
      <w:pPr>
        <w:ind w:right="-2" w:firstLine="567"/>
        <w:contextualSpacing/>
        <w:jc w:val="both"/>
        <w:rPr>
          <w:rFonts w:eastAsia="SimSun" w:cs="Mangal"/>
          <w:kern w:val="2"/>
          <w:lang w:val="uk-UA" w:bidi="hi-IN"/>
        </w:rPr>
      </w:pPr>
      <w:r>
        <w:rPr>
          <w:rFonts w:eastAsia="SimSun" w:cs="Mangal"/>
          <w:kern w:val="2"/>
          <w:lang w:val="uk-UA" w:bidi="hi-IN"/>
        </w:rPr>
        <w:t>2.1.1.</w:t>
      </w:r>
      <w:r w:rsidR="009973E2">
        <w:rPr>
          <w:rFonts w:eastAsia="SimSun" w:cs="Mangal"/>
          <w:kern w:val="2"/>
          <w:lang w:val="uk-UA" w:bidi="hi-IN"/>
        </w:rPr>
        <w:t xml:space="preserve"> </w:t>
      </w:r>
      <w:r w:rsidR="007B38ED" w:rsidRPr="007B38ED">
        <w:rPr>
          <w:rFonts w:eastAsia="SimSun" w:cs="Mangal"/>
          <w:kern w:val="2"/>
          <w:lang w:val="uk-UA" w:bidi="hi-IN"/>
        </w:rPr>
        <w:t>забезпечити дотримання Зак</w:t>
      </w:r>
      <w:r w:rsidR="007B38ED">
        <w:rPr>
          <w:rFonts w:eastAsia="SimSun" w:cs="Mangal"/>
          <w:kern w:val="2"/>
          <w:lang w:val="uk-UA" w:bidi="hi-IN"/>
        </w:rPr>
        <w:t xml:space="preserve">онів України </w:t>
      </w:r>
      <w:r w:rsidR="00E956B6">
        <w:rPr>
          <w:rFonts w:eastAsia="SimSun" w:cs="Mangal"/>
          <w:kern w:val="2"/>
          <w:lang w:val="uk-UA" w:bidi="hi-IN"/>
        </w:rPr>
        <w:t>«</w:t>
      </w:r>
      <w:r w:rsidR="00E956B6" w:rsidRPr="00E956B6">
        <w:rPr>
          <w:rFonts w:eastAsia="SimSun" w:cs="Mangal"/>
          <w:kern w:val="2"/>
          <w:lang w:val="uk-UA" w:bidi="hi-IN"/>
        </w:rPr>
        <w:t>Про транспорт</w:t>
      </w:r>
      <w:r w:rsidR="00E956B6">
        <w:rPr>
          <w:rFonts w:eastAsia="SimSun" w:cs="Mangal"/>
          <w:kern w:val="2"/>
          <w:lang w:val="uk-UA" w:bidi="hi-IN"/>
        </w:rPr>
        <w:t>»,</w:t>
      </w:r>
      <w:r w:rsidR="00E956B6" w:rsidRPr="00E956B6">
        <w:rPr>
          <w:rFonts w:eastAsia="SimSun" w:cs="Mangal"/>
          <w:kern w:val="2"/>
          <w:lang w:val="uk-UA" w:bidi="hi-IN"/>
        </w:rPr>
        <w:t xml:space="preserve"> </w:t>
      </w:r>
      <w:r w:rsidR="007B38ED">
        <w:rPr>
          <w:rFonts w:eastAsia="SimSun" w:cs="Mangal"/>
          <w:kern w:val="2"/>
          <w:lang w:val="uk-UA" w:bidi="hi-IN"/>
        </w:rPr>
        <w:t xml:space="preserve">«Про автомобільний </w:t>
      </w:r>
      <w:r w:rsidR="007B38ED" w:rsidRPr="007B38ED">
        <w:rPr>
          <w:rFonts w:eastAsia="SimSun" w:cs="Mangal"/>
          <w:kern w:val="2"/>
          <w:lang w:val="uk-UA" w:bidi="hi-IN"/>
        </w:rPr>
        <w:t>транспорт</w:t>
      </w:r>
      <w:r w:rsidR="009973E2">
        <w:rPr>
          <w:rFonts w:eastAsia="SimSun" w:cs="Mangal"/>
          <w:kern w:val="2"/>
          <w:lang w:val="uk-UA" w:bidi="hi-IN"/>
        </w:rPr>
        <w:t>»</w:t>
      </w:r>
      <w:r w:rsidR="007B38ED" w:rsidRPr="007B38ED">
        <w:rPr>
          <w:rFonts w:eastAsia="SimSun" w:cs="Mangal"/>
          <w:kern w:val="2"/>
          <w:lang w:val="uk-UA" w:bidi="hi-IN"/>
        </w:rPr>
        <w:t>, «Про ліцензування в</w:t>
      </w:r>
      <w:r w:rsidR="009973E2">
        <w:rPr>
          <w:rFonts w:eastAsia="SimSun" w:cs="Mangal"/>
          <w:kern w:val="2"/>
          <w:lang w:val="uk-UA" w:bidi="hi-IN"/>
        </w:rPr>
        <w:t>идів господарської діяльності»,</w:t>
      </w:r>
      <w:r w:rsidR="007B38ED">
        <w:rPr>
          <w:rFonts w:eastAsia="SimSun" w:cs="Mangal"/>
          <w:kern w:val="2"/>
          <w:lang w:val="uk-UA" w:bidi="hi-IN"/>
        </w:rPr>
        <w:t xml:space="preserve"> </w:t>
      </w:r>
      <w:r w:rsidR="007B38ED" w:rsidRPr="007B38ED">
        <w:rPr>
          <w:rFonts w:eastAsia="SimSun" w:cs="Mangal"/>
          <w:kern w:val="2"/>
          <w:lang w:val="uk-UA" w:bidi="hi-IN"/>
        </w:rPr>
        <w:t xml:space="preserve">«Про дорожній рух», </w:t>
      </w:r>
      <w:r w:rsidR="00E956B6">
        <w:rPr>
          <w:rFonts w:eastAsia="SimSun" w:cs="Mangal"/>
          <w:kern w:val="2"/>
          <w:lang w:val="uk-UA" w:bidi="hi-IN"/>
        </w:rPr>
        <w:t>«</w:t>
      </w:r>
      <w:r w:rsidR="00E956B6" w:rsidRPr="00E956B6">
        <w:rPr>
          <w:rFonts w:eastAsia="SimSun" w:cs="Mangal"/>
          <w:kern w:val="2"/>
          <w:lang w:val="uk-UA" w:bidi="hi-IN"/>
        </w:rPr>
        <w:t>Про статус ветеранів війни, г</w:t>
      </w:r>
      <w:r w:rsidR="00E956B6">
        <w:rPr>
          <w:rFonts w:eastAsia="SimSun" w:cs="Mangal"/>
          <w:kern w:val="2"/>
          <w:lang w:val="uk-UA" w:bidi="hi-IN"/>
        </w:rPr>
        <w:t xml:space="preserve">арантії їх соціального захисту», </w:t>
      </w:r>
      <w:r w:rsidR="007B38ED" w:rsidRPr="007B38ED">
        <w:rPr>
          <w:rFonts w:eastAsia="SimSun" w:cs="Mangal"/>
          <w:kern w:val="2"/>
          <w:lang w:val="uk-UA" w:bidi="hi-IN"/>
        </w:rPr>
        <w:t>Порядку проведення конкурсу з перевезення па</w:t>
      </w:r>
      <w:r w:rsidR="007B38ED">
        <w:rPr>
          <w:rFonts w:eastAsia="SimSun" w:cs="Mangal"/>
          <w:kern w:val="2"/>
          <w:lang w:val="uk-UA" w:bidi="hi-IN"/>
        </w:rPr>
        <w:t xml:space="preserve">сажирів на автобусному маршруті </w:t>
      </w:r>
      <w:r w:rsidR="007B38ED" w:rsidRPr="007B38ED">
        <w:rPr>
          <w:rFonts w:eastAsia="SimSun" w:cs="Mangal"/>
          <w:kern w:val="2"/>
          <w:lang w:val="uk-UA" w:bidi="hi-IN"/>
        </w:rPr>
        <w:t>загальн</w:t>
      </w:r>
      <w:r w:rsidR="007B38ED">
        <w:rPr>
          <w:rFonts w:eastAsia="SimSun" w:cs="Mangal"/>
          <w:kern w:val="2"/>
          <w:lang w:val="uk-UA" w:bidi="hi-IN"/>
        </w:rPr>
        <w:t xml:space="preserve">ого користування, затвердженого </w:t>
      </w:r>
      <w:r w:rsidR="007B38ED" w:rsidRPr="007B38ED">
        <w:rPr>
          <w:rFonts w:eastAsia="SimSun" w:cs="Mangal"/>
          <w:kern w:val="2"/>
          <w:lang w:val="uk-UA" w:bidi="hi-IN"/>
        </w:rPr>
        <w:t>постановою Кабінету Міністрів України від 0</w:t>
      </w:r>
      <w:r w:rsidR="009973E2">
        <w:rPr>
          <w:rFonts w:eastAsia="SimSun" w:cs="Mangal"/>
          <w:kern w:val="2"/>
          <w:lang w:val="uk-UA" w:bidi="hi-IN"/>
        </w:rPr>
        <w:t>3.12.</w:t>
      </w:r>
      <w:r w:rsidR="007B38ED">
        <w:rPr>
          <w:rFonts w:eastAsia="SimSun" w:cs="Mangal"/>
          <w:kern w:val="2"/>
          <w:lang w:val="uk-UA" w:bidi="hi-IN"/>
        </w:rPr>
        <w:t>2008</w:t>
      </w:r>
      <w:r w:rsidR="00E956B6">
        <w:rPr>
          <w:rFonts w:eastAsia="SimSun" w:cs="Mangal"/>
          <w:kern w:val="2"/>
          <w:lang w:val="uk-UA" w:bidi="hi-IN"/>
        </w:rPr>
        <w:t xml:space="preserve"> </w:t>
      </w:r>
      <w:r w:rsidR="009973E2">
        <w:rPr>
          <w:rFonts w:eastAsia="SimSun" w:cs="Mangal"/>
          <w:kern w:val="2"/>
          <w:lang w:val="uk-UA" w:bidi="hi-IN"/>
        </w:rPr>
        <w:t xml:space="preserve">№ 1081, </w:t>
      </w:r>
      <w:r w:rsidR="007B38ED" w:rsidRPr="007B38ED">
        <w:rPr>
          <w:rFonts w:eastAsia="SimSun" w:cs="Mangal"/>
          <w:kern w:val="2"/>
          <w:lang w:val="uk-UA" w:bidi="hi-IN"/>
        </w:rPr>
        <w:t>Пра</w:t>
      </w:r>
      <w:r w:rsidR="007B38ED">
        <w:rPr>
          <w:rFonts w:eastAsia="SimSun" w:cs="Mangal"/>
          <w:kern w:val="2"/>
          <w:lang w:val="uk-UA" w:bidi="hi-IN"/>
        </w:rPr>
        <w:t>вил надан</w:t>
      </w:r>
      <w:r w:rsidR="009973E2">
        <w:rPr>
          <w:rFonts w:eastAsia="SimSun" w:cs="Mangal"/>
          <w:kern w:val="2"/>
          <w:lang w:val="uk-UA" w:bidi="hi-IN"/>
        </w:rPr>
        <w:t>н</w:t>
      </w:r>
      <w:r w:rsidR="007B38ED">
        <w:rPr>
          <w:rFonts w:eastAsia="SimSun" w:cs="Mangal"/>
          <w:kern w:val="2"/>
          <w:lang w:val="uk-UA" w:bidi="hi-IN"/>
        </w:rPr>
        <w:t xml:space="preserve">я послуг пасажирського автомобільного </w:t>
      </w:r>
      <w:r w:rsidR="009973E2">
        <w:rPr>
          <w:rFonts w:eastAsia="SimSun" w:cs="Mangal"/>
          <w:kern w:val="2"/>
          <w:lang w:val="uk-UA" w:bidi="hi-IN"/>
        </w:rPr>
        <w:t>транспорту, затверджених</w:t>
      </w:r>
      <w:r w:rsidR="007B38ED" w:rsidRPr="007B38ED">
        <w:rPr>
          <w:rFonts w:eastAsia="SimSun" w:cs="Mangal"/>
          <w:kern w:val="2"/>
          <w:lang w:val="uk-UA" w:bidi="hi-IN"/>
        </w:rPr>
        <w:t xml:space="preserve"> постановою Ка</w:t>
      </w:r>
      <w:r w:rsidR="009973E2">
        <w:rPr>
          <w:rFonts w:eastAsia="SimSun" w:cs="Mangal"/>
          <w:kern w:val="2"/>
          <w:lang w:val="uk-UA" w:bidi="hi-IN"/>
        </w:rPr>
        <w:t>бінету Міністрів України від 18.02.</w:t>
      </w:r>
      <w:r w:rsidR="007B38ED" w:rsidRPr="007B38ED">
        <w:rPr>
          <w:rFonts w:eastAsia="SimSun" w:cs="Mangal"/>
          <w:kern w:val="2"/>
          <w:lang w:val="uk-UA" w:bidi="hi-IN"/>
        </w:rPr>
        <w:t xml:space="preserve">1997 </w:t>
      </w:r>
      <w:r w:rsidR="009973E2">
        <w:rPr>
          <w:rFonts w:eastAsia="SimSun" w:cs="Mangal"/>
          <w:kern w:val="2"/>
          <w:lang w:val="uk-UA" w:bidi="hi-IN"/>
        </w:rPr>
        <w:t xml:space="preserve">№ </w:t>
      </w:r>
      <w:r w:rsidR="007B38ED" w:rsidRPr="007B38ED">
        <w:rPr>
          <w:rFonts w:eastAsia="SimSun" w:cs="Mangal"/>
          <w:kern w:val="2"/>
          <w:lang w:val="uk-UA" w:bidi="hi-IN"/>
        </w:rPr>
        <w:t>176, постанови Ка</w:t>
      </w:r>
      <w:r w:rsidR="009973E2">
        <w:rPr>
          <w:rFonts w:eastAsia="SimSun" w:cs="Mangal"/>
          <w:kern w:val="2"/>
          <w:lang w:val="uk-UA" w:bidi="hi-IN"/>
        </w:rPr>
        <w:t xml:space="preserve">бінету Міністрів України від 22.12.2010 № </w:t>
      </w:r>
      <w:r w:rsidR="007B38ED" w:rsidRPr="007B38ED">
        <w:rPr>
          <w:rFonts w:eastAsia="SimSun" w:cs="Mangal"/>
          <w:kern w:val="2"/>
          <w:lang w:val="uk-UA" w:bidi="hi-IN"/>
        </w:rPr>
        <w:t>1166 «Про єдині вимоги до конструкції та технічного стану колісних транспортних засобів, що експ</w:t>
      </w:r>
      <w:r w:rsidR="007B38ED">
        <w:rPr>
          <w:rFonts w:eastAsia="SimSun" w:cs="Mangal"/>
          <w:kern w:val="2"/>
          <w:lang w:val="uk-UA" w:bidi="hi-IN"/>
        </w:rPr>
        <w:t xml:space="preserve">луатуються», постанови Кабінету </w:t>
      </w:r>
      <w:r w:rsidR="007B38ED" w:rsidRPr="007B38ED">
        <w:rPr>
          <w:rFonts w:eastAsia="SimSun" w:cs="Mangal"/>
          <w:kern w:val="2"/>
          <w:lang w:val="uk-UA" w:bidi="hi-IN"/>
        </w:rPr>
        <w:t>Мін</w:t>
      </w:r>
      <w:r w:rsidR="009973E2">
        <w:rPr>
          <w:rFonts w:eastAsia="SimSun" w:cs="Mangal"/>
          <w:kern w:val="2"/>
          <w:lang w:val="uk-UA" w:bidi="hi-IN"/>
        </w:rPr>
        <w:t>істрів України від 09.06.</w:t>
      </w:r>
      <w:r w:rsidR="00BD5F0B">
        <w:rPr>
          <w:rFonts w:eastAsia="SimSun" w:cs="Mangal"/>
          <w:kern w:val="2"/>
          <w:lang w:val="uk-UA" w:bidi="hi-IN"/>
        </w:rPr>
        <w:t>201</w:t>
      </w:r>
      <w:r w:rsidR="007B38ED" w:rsidRPr="007B38ED">
        <w:rPr>
          <w:rFonts w:eastAsia="SimSun" w:cs="Mangal"/>
          <w:kern w:val="2"/>
          <w:lang w:val="uk-UA" w:bidi="hi-IN"/>
        </w:rPr>
        <w:t xml:space="preserve">1 </w:t>
      </w:r>
      <w:r w:rsidR="00BD5F0B">
        <w:rPr>
          <w:rFonts w:eastAsia="SimSun" w:cs="Mangal"/>
          <w:kern w:val="2"/>
          <w:lang w:val="uk-UA" w:bidi="hi-IN"/>
        </w:rPr>
        <w:t xml:space="preserve">№ </w:t>
      </w:r>
      <w:r w:rsidR="007B38ED" w:rsidRPr="007B38ED">
        <w:rPr>
          <w:rFonts w:eastAsia="SimSun" w:cs="Mangal"/>
          <w:kern w:val="2"/>
          <w:lang w:val="uk-UA" w:bidi="hi-IN"/>
        </w:rPr>
        <w:t>738 «Деякі питання сертифікації транспортних засобів, їх частин та обла</w:t>
      </w:r>
      <w:r w:rsidR="00BD5F0B">
        <w:rPr>
          <w:rFonts w:eastAsia="SimSun" w:cs="Mangal"/>
          <w:kern w:val="2"/>
          <w:lang w:val="uk-UA" w:bidi="hi-IN"/>
        </w:rPr>
        <w:t>днання»</w:t>
      </w:r>
      <w:r w:rsidR="007B38ED" w:rsidRPr="007B38ED">
        <w:rPr>
          <w:rFonts w:eastAsia="SimSun" w:cs="Mangal"/>
          <w:kern w:val="2"/>
          <w:lang w:val="uk-UA" w:bidi="hi-IN"/>
        </w:rPr>
        <w:t>, Порядку затвердження конструкції транспортних засобів, їх частин та обладнання, затвердженого наказом Міністерств</w:t>
      </w:r>
      <w:r w:rsidR="00BD5F0B">
        <w:rPr>
          <w:rFonts w:eastAsia="SimSun" w:cs="Mangal"/>
          <w:kern w:val="2"/>
          <w:lang w:val="uk-UA" w:bidi="hi-IN"/>
        </w:rPr>
        <w:t>а інфраструктури України від 17.08.</w:t>
      </w:r>
      <w:r w:rsidR="007B38ED" w:rsidRPr="007B38ED">
        <w:rPr>
          <w:rFonts w:eastAsia="SimSun" w:cs="Mangal"/>
          <w:kern w:val="2"/>
          <w:lang w:val="uk-UA" w:bidi="hi-IN"/>
        </w:rPr>
        <w:t>2012</w:t>
      </w:r>
      <w:r w:rsidR="00BD5F0B">
        <w:rPr>
          <w:rFonts w:eastAsia="SimSun" w:cs="Mangal"/>
          <w:kern w:val="2"/>
          <w:lang w:val="uk-UA" w:bidi="hi-IN"/>
        </w:rPr>
        <w:t xml:space="preserve"> № </w:t>
      </w:r>
      <w:r w:rsidR="007B38ED" w:rsidRPr="007B38ED">
        <w:rPr>
          <w:rFonts w:eastAsia="SimSun" w:cs="Mangal"/>
          <w:kern w:val="2"/>
          <w:lang w:val="uk-UA" w:bidi="hi-IN"/>
        </w:rPr>
        <w:t>521,</w:t>
      </w:r>
      <w:r w:rsidR="00C96B9D">
        <w:rPr>
          <w:rFonts w:eastAsia="SimSun" w:cs="Mangal"/>
          <w:kern w:val="2"/>
          <w:lang w:val="uk-UA" w:bidi="hi-IN"/>
        </w:rPr>
        <w:t xml:space="preserve"> Вимог</w:t>
      </w:r>
      <w:r w:rsidR="007B38ED" w:rsidRPr="007B38ED">
        <w:rPr>
          <w:rFonts w:eastAsia="SimSun" w:cs="Mangal"/>
          <w:kern w:val="2"/>
          <w:lang w:val="uk-UA" w:bidi="hi-IN"/>
        </w:rPr>
        <w:t xml:space="preserve"> </w:t>
      </w:r>
      <w:r w:rsidR="00BD5F0B" w:rsidRPr="00BD5F0B">
        <w:rPr>
          <w:rFonts w:eastAsia="SimSun" w:cs="Mangal"/>
          <w:kern w:val="2"/>
          <w:lang w:val="uk-UA" w:bidi="hi-IN"/>
        </w:rPr>
        <w:t>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w:t>
      </w:r>
      <w:r w:rsidR="00BD5F0B">
        <w:rPr>
          <w:rFonts w:eastAsia="SimSun" w:cs="Mangal"/>
          <w:kern w:val="2"/>
          <w:lang w:val="uk-UA" w:bidi="hi-IN"/>
        </w:rPr>
        <w:t xml:space="preserve">, </w:t>
      </w:r>
      <w:r w:rsidR="007B38ED" w:rsidRPr="007B38ED">
        <w:rPr>
          <w:rFonts w:eastAsia="SimSun" w:cs="Mangal"/>
          <w:kern w:val="2"/>
          <w:lang w:val="uk-UA" w:bidi="hi-IN"/>
        </w:rPr>
        <w:lastRenderedPageBreak/>
        <w:t>затверджених наказом Міністерства розвитку громад, територій т</w:t>
      </w:r>
      <w:r w:rsidR="00BD5F0B">
        <w:rPr>
          <w:rFonts w:eastAsia="SimSun" w:cs="Mangal"/>
          <w:kern w:val="2"/>
          <w:lang w:val="uk-UA" w:bidi="hi-IN"/>
        </w:rPr>
        <w:t>а інфраструктури України від 24.07.</w:t>
      </w:r>
      <w:r w:rsidR="007B38ED" w:rsidRPr="007B38ED">
        <w:rPr>
          <w:rFonts w:eastAsia="SimSun" w:cs="Mangal"/>
          <w:kern w:val="2"/>
          <w:lang w:val="uk-UA" w:bidi="hi-IN"/>
        </w:rPr>
        <w:t xml:space="preserve">2024 </w:t>
      </w:r>
      <w:r w:rsidR="00E956B6">
        <w:rPr>
          <w:rFonts w:eastAsia="SimSun" w:cs="Mangal"/>
          <w:kern w:val="2"/>
          <w:lang w:val="uk-UA" w:bidi="hi-IN"/>
        </w:rPr>
        <w:t>№ 688.</w:t>
      </w:r>
    </w:p>
    <w:p w:rsidR="00A35F1F" w:rsidRDefault="00A35F1F" w:rsidP="00D35283">
      <w:pPr>
        <w:pStyle w:val="a3"/>
        <w:spacing w:before="0" w:after="0"/>
        <w:ind w:right="-2" w:firstLine="567"/>
        <w:jc w:val="both"/>
      </w:pPr>
      <w:r>
        <w:t>2.1.2. забезпечити можливість</w:t>
      </w:r>
      <w:r w:rsidRPr="00A35F1F">
        <w:t xml:space="preserve"> пільгового проїзду, а в разі запровадження автоматизованої системи обліку оплати проїзду - використання електронного квитка</w:t>
      </w:r>
      <w:r>
        <w:t>;</w:t>
      </w:r>
    </w:p>
    <w:p w:rsidR="00AE16BA" w:rsidRPr="00594AC2" w:rsidRDefault="00A35F1F" w:rsidP="00F63623">
      <w:pPr>
        <w:pStyle w:val="a3"/>
        <w:spacing w:before="0" w:after="0"/>
        <w:ind w:right="-2" w:firstLine="567"/>
        <w:jc w:val="both"/>
      </w:pPr>
      <w:r>
        <w:t>2.1.3</w:t>
      </w:r>
      <w:r w:rsidR="00BF2801">
        <w:t>.</w:t>
      </w:r>
      <w:r w:rsidR="007B38ED">
        <w:t xml:space="preserve"> мати</w:t>
      </w:r>
      <w:r w:rsidR="00BF2801">
        <w:t xml:space="preserve"> достатню кількість автобусів, які є його власністю, </w:t>
      </w:r>
      <w:proofErr w:type="spellStart"/>
      <w:r w:rsidR="00BF2801">
        <w:rPr>
          <w:lang w:eastAsia="uk-UA"/>
        </w:rPr>
        <w:t>співвласністю</w:t>
      </w:r>
      <w:proofErr w:type="spellEnd"/>
      <w:r w:rsidR="00BF2801">
        <w:rPr>
          <w:lang w:eastAsia="uk-UA"/>
        </w:rPr>
        <w:t xml:space="preserve"> або використовуються на правах фінансового лізингу для відповідного виду перевезень</w:t>
      </w:r>
      <w:r w:rsidR="00BF2801">
        <w:t xml:space="preserve"> на законних </w:t>
      </w:r>
      <w:r w:rsidR="00BF2801" w:rsidRPr="00594AC2">
        <w:t xml:space="preserve">підставах, що відповідають об’єкту конкурсу, у тому числі автобуси, пристосовані для перевезення осіб з інвалідністю та інших </w:t>
      </w:r>
      <w:proofErr w:type="spellStart"/>
      <w:r w:rsidR="00BF2801" w:rsidRPr="00594AC2">
        <w:t>маломобільних</w:t>
      </w:r>
      <w:proofErr w:type="spellEnd"/>
      <w:r w:rsidR="00BF2801" w:rsidRPr="00594AC2">
        <w:t xml:space="preserve"> </w:t>
      </w:r>
      <w:r w:rsidR="00AE16BA" w:rsidRPr="00594AC2">
        <w:t xml:space="preserve">груп населення, в кількості </w:t>
      </w:r>
      <w:r w:rsidR="00AD3D25" w:rsidRPr="00594AC2">
        <w:t xml:space="preserve">від </w:t>
      </w:r>
      <w:r w:rsidR="00E956B6" w:rsidRPr="00594AC2">
        <w:t xml:space="preserve">50 </w:t>
      </w:r>
      <w:r w:rsidR="00AD3D25" w:rsidRPr="00594AC2">
        <w:t>відсотків</w:t>
      </w:r>
      <w:r w:rsidR="00F63623" w:rsidRPr="00594AC2">
        <w:t xml:space="preserve"> </w:t>
      </w:r>
      <w:r w:rsidR="00AE16BA" w:rsidRPr="00594AC2">
        <w:t>загальної кількості автобусів на міських автобусних маршрутах загального користування</w:t>
      </w:r>
      <w:r w:rsidR="00AD3D25" w:rsidRPr="00594AC2">
        <w:t xml:space="preserve"> та від </w:t>
      </w:r>
      <w:r w:rsidR="00E956B6" w:rsidRPr="00594AC2">
        <w:t>20</w:t>
      </w:r>
      <w:r w:rsidR="00BF2801" w:rsidRPr="00594AC2">
        <w:t xml:space="preserve"> відсотків - на приміських</w:t>
      </w:r>
      <w:r w:rsidR="00E956B6" w:rsidRPr="00594AC2">
        <w:t>.</w:t>
      </w:r>
      <w:r w:rsidR="00AE16BA" w:rsidRPr="00594AC2">
        <w:t xml:space="preserve"> </w:t>
      </w:r>
    </w:p>
    <w:p w:rsidR="00BF2801" w:rsidRPr="00594AC2" w:rsidRDefault="00AD3D25" w:rsidP="00AD3D25">
      <w:pPr>
        <w:pStyle w:val="a3"/>
        <w:spacing w:before="0" w:after="0"/>
        <w:ind w:right="-2" w:firstLine="567"/>
        <w:jc w:val="both"/>
      </w:pPr>
      <w:r w:rsidRPr="00594AC2">
        <w:t xml:space="preserve">Автобуси повинні бути </w:t>
      </w:r>
      <w:r w:rsidR="00AE16BA" w:rsidRPr="00594AC2">
        <w:t>пристосовані для перевезення осіб з інвалідністю та інши</w:t>
      </w:r>
      <w:r w:rsidRPr="00594AC2">
        <w:t xml:space="preserve">х </w:t>
      </w:r>
      <w:proofErr w:type="spellStart"/>
      <w:r w:rsidRPr="00594AC2">
        <w:t>маломобільних</w:t>
      </w:r>
      <w:proofErr w:type="spellEnd"/>
      <w:r w:rsidRPr="00594AC2">
        <w:t xml:space="preserve"> груп населення (в тому числі</w:t>
      </w:r>
      <w:r w:rsidR="00AE16BA" w:rsidRPr="00594AC2">
        <w:t xml:space="preserve"> для перевезення осіб з інвалідністю по зору, слуху та з порушеннями опорно-рухового апарату</w:t>
      </w:r>
      <w:r w:rsidRPr="00594AC2">
        <w:t>)</w:t>
      </w:r>
      <w:r w:rsidR="00AE16BA" w:rsidRPr="00594AC2">
        <w:t>, а також передбачати можливість встановлення зовнішніх звукових інформаторів номера і кінцевих зупинок маршруту, текстових та звукови</w:t>
      </w:r>
      <w:r w:rsidR="00BD5F0B" w:rsidRPr="00594AC2">
        <w:t>х систем для оголошення зупинок;</w:t>
      </w:r>
    </w:p>
    <w:p w:rsidR="00A35F1F" w:rsidRPr="00594AC2" w:rsidRDefault="00F320A8" w:rsidP="00D35283">
      <w:pPr>
        <w:pStyle w:val="a3"/>
        <w:spacing w:before="0" w:after="0"/>
        <w:ind w:right="-2" w:firstLine="567"/>
        <w:jc w:val="both"/>
      </w:pPr>
      <w:r w:rsidRPr="00594AC2">
        <w:t>2.1.4. м</w:t>
      </w:r>
      <w:r w:rsidR="00A35F1F" w:rsidRPr="00594AC2">
        <w:t>ати кількість резервних транспо</w:t>
      </w:r>
      <w:r w:rsidRPr="00594AC2">
        <w:t xml:space="preserve">ртних засобів, яка становить не менше 10% </w:t>
      </w:r>
      <w:r w:rsidR="00A35F1F" w:rsidRPr="00594AC2">
        <w:t>необхідної кількості автобусів для виконання перевезень</w:t>
      </w:r>
      <w:r w:rsidRPr="00594AC2">
        <w:t xml:space="preserve"> на певному маршруті</w:t>
      </w:r>
      <w:r w:rsidR="00A35F1F" w:rsidRPr="00594AC2">
        <w:t>;</w:t>
      </w:r>
    </w:p>
    <w:p w:rsidR="00A35F1F" w:rsidRPr="00594AC2" w:rsidRDefault="00F320A8" w:rsidP="00D35283">
      <w:pPr>
        <w:pStyle w:val="a3"/>
        <w:spacing w:before="0" w:after="0"/>
        <w:ind w:right="-2" w:firstLine="567"/>
        <w:jc w:val="both"/>
      </w:pPr>
      <w:r w:rsidRPr="00594AC2">
        <w:t>2.1.5. мати власну або орендовану виробничо-технічну базу, на якій забезпечується проведення медичного огляду водіїв, їх стажування та інструктажі, а також огляд технічного стану автобусів та їх зберігання;</w:t>
      </w:r>
    </w:p>
    <w:p w:rsidR="00BF2801" w:rsidRPr="00594AC2" w:rsidRDefault="00F320A8" w:rsidP="00D35283">
      <w:pPr>
        <w:pStyle w:val="a3"/>
        <w:spacing w:before="0" w:after="0"/>
        <w:ind w:right="-2" w:firstLine="567"/>
        <w:jc w:val="both"/>
      </w:pPr>
      <w:r w:rsidRPr="00594AC2">
        <w:t xml:space="preserve">2.1.6. мати офіційно оформлених працівників (водій/кондуктор), в </w:t>
      </w:r>
      <w:proofErr w:type="spellStart"/>
      <w:r w:rsidRPr="00594AC2">
        <w:t>т.ч</w:t>
      </w:r>
      <w:proofErr w:type="spellEnd"/>
      <w:r w:rsidRPr="00594AC2">
        <w:t xml:space="preserve">. для здійснення щозмінного </w:t>
      </w:r>
      <w:proofErr w:type="spellStart"/>
      <w:r w:rsidRPr="00594AC2">
        <w:t>передрейсового</w:t>
      </w:r>
      <w:proofErr w:type="spellEnd"/>
      <w:r w:rsidRPr="00594AC2">
        <w:t xml:space="preserve"> та </w:t>
      </w:r>
      <w:proofErr w:type="spellStart"/>
      <w:r w:rsidRPr="00594AC2">
        <w:t>післярейсового</w:t>
      </w:r>
      <w:proofErr w:type="spellEnd"/>
      <w:r w:rsidRPr="00594AC2">
        <w:t xml:space="preserve"> медичного огляду водіїв та технічного </w:t>
      </w:r>
      <w:proofErr w:type="spellStart"/>
      <w:r w:rsidRPr="00594AC2">
        <w:t>передрейсового</w:t>
      </w:r>
      <w:proofErr w:type="spellEnd"/>
      <w:r w:rsidRPr="00594AC2">
        <w:t xml:space="preserve"> та </w:t>
      </w:r>
      <w:proofErr w:type="spellStart"/>
      <w:r w:rsidRPr="00594AC2">
        <w:t>післярейсового</w:t>
      </w:r>
      <w:bookmarkStart w:id="0" w:name="_GoBack"/>
      <w:bookmarkEnd w:id="0"/>
      <w:proofErr w:type="spellEnd"/>
      <w:r w:rsidRPr="00594AC2">
        <w:t xml:space="preserve"> огляду транспортних засобів або залучати відповідних фахівців на підставі договорів на надання послуг».</w:t>
      </w:r>
    </w:p>
    <w:p w:rsidR="00150200" w:rsidRPr="00594AC2" w:rsidRDefault="00150200" w:rsidP="00D35283">
      <w:pPr>
        <w:pStyle w:val="a3"/>
        <w:spacing w:before="0" w:after="0"/>
        <w:ind w:right="-2" w:firstLine="567"/>
        <w:jc w:val="both"/>
      </w:pPr>
      <w:r w:rsidRPr="00594AC2">
        <w:t>1.2. пункт 2.16 розділу 2 «Основні засади організації пасажирських перевезень на території Хмельницької міської територіальної громади» викласти в наступній редакції:</w:t>
      </w:r>
    </w:p>
    <w:p w:rsidR="00150200" w:rsidRPr="00594AC2" w:rsidRDefault="00150200" w:rsidP="00D35283">
      <w:pPr>
        <w:pStyle w:val="a3"/>
        <w:spacing w:before="0" w:after="0"/>
        <w:ind w:right="-2" w:firstLine="567"/>
        <w:jc w:val="both"/>
      </w:pPr>
      <w:r w:rsidRPr="00594AC2">
        <w:t>«2.16. Під час перевезе</w:t>
      </w:r>
      <w:r w:rsidR="002756D5" w:rsidRPr="00594AC2">
        <w:t xml:space="preserve">ння пасажирів суворо забороняється </w:t>
      </w:r>
      <w:r w:rsidR="00410DA2" w:rsidRPr="00594AC2">
        <w:t>відтворювати в салонах автобусів музику, звуки фільмів чи інші звукові сигнали, крім інформації про поїздку</w:t>
      </w:r>
      <w:r w:rsidRPr="00594AC2">
        <w:t>».</w:t>
      </w:r>
    </w:p>
    <w:p w:rsidR="00BF2801" w:rsidRPr="00594AC2" w:rsidRDefault="00BF2801" w:rsidP="00D35283">
      <w:pPr>
        <w:ind w:right="-2" w:firstLine="567"/>
        <w:jc w:val="both"/>
        <w:rPr>
          <w:lang w:val="uk-UA"/>
        </w:rPr>
      </w:pPr>
      <w:r w:rsidRPr="00594AC2">
        <w:rPr>
          <w:lang w:val="uk-UA"/>
        </w:rPr>
        <w:t xml:space="preserve">2. Контроль за виконанням рішення покласти на управління транспорту та зв’язку та заступника міського голови М. </w:t>
      </w:r>
      <w:proofErr w:type="spellStart"/>
      <w:r w:rsidRPr="00594AC2">
        <w:rPr>
          <w:lang w:val="uk-UA"/>
        </w:rPr>
        <w:t>Ваврищука</w:t>
      </w:r>
      <w:proofErr w:type="spellEnd"/>
      <w:r w:rsidRPr="00594AC2">
        <w:rPr>
          <w:lang w:val="uk-UA"/>
        </w:rPr>
        <w:t>.</w:t>
      </w:r>
    </w:p>
    <w:p w:rsidR="00BF2801" w:rsidRPr="00594AC2" w:rsidRDefault="00BF2801" w:rsidP="00BF2801">
      <w:pPr>
        <w:tabs>
          <w:tab w:val="left" w:pos="709"/>
        </w:tabs>
        <w:rPr>
          <w:lang w:val="uk-UA"/>
        </w:rPr>
      </w:pPr>
    </w:p>
    <w:p w:rsidR="00BF2801" w:rsidRPr="00594AC2" w:rsidRDefault="00BF2801" w:rsidP="00BF2801">
      <w:pPr>
        <w:tabs>
          <w:tab w:val="left" w:pos="709"/>
        </w:tabs>
        <w:rPr>
          <w:lang w:val="uk-UA"/>
        </w:rPr>
      </w:pPr>
    </w:p>
    <w:p w:rsidR="00875BB2" w:rsidRPr="00594AC2" w:rsidRDefault="00875BB2" w:rsidP="00BF2801">
      <w:pPr>
        <w:tabs>
          <w:tab w:val="left" w:pos="709"/>
        </w:tabs>
        <w:rPr>
          <w:lang w:val="uk-UA"/>
        </w:rPr>
      </w:pPr>
    </w:p>
    <w:p w:rsidR="00BF2801" w:rsidRPr="002914F2" w:rsidRDefault="00875BB2" w:rsidP="00BF2801">
      <w:pPr>
        <w:tabs>
          <w:tab w:val="left" w:pos="709"/>
        </w:tabs>
        <w:ind w:right="-1"/>
        <w:rPr>
          <w:bCs/>
        </w:rPr>
      </w:pPr>
      <w:r>
        <w:t>Міський голова</w:t>
      </w:r>
      <w:r>
        <w:tab/>
      </w:r>
      <w:r>
        <w:tab/>
      </w:r>
      <w:r>
        <w:tab/>
      </w:r>
      <w:r>
        <w:tab/>
      </w:r>
      <w:r>
        <w:tab/>
      </w:r>
      <w:r>
        <w:tab/>
      </w:r>
      <w:r>
        <w:tab/>
        <w:t xml:space="preserve">     </w:t>
      </w:r>
      <w:r w:rsidR="00BF2801" w:rsidRPr="002914F2">
        <w:t>Олександр СИМЧИШИН</w:t>
      </w:r>
    </w:p>
    <w:p w:rsidR="00BF2801" w:rsidRDefault="00BF2801" w:rsidP="00BF2801">
      <w:pPr>
        <w:tabs>
          <w:tab w:val="left" w:pos="709"/>
        </w:tabs>
        <w:ind w:right="-1"/>
        <w:rPr>
          <w:lang w:val="uk-UA"/>
        </w:rPr>
      </w:pPr>
    </w:p>
    <w:p w:rsidR="00BF2801" w:rsidRDefault="00BF2801" w:rsidP="00BF2801">
      <w:pPr>
        <w:tabs>
          <w:tab w:val="left" w:pos="709"/>
        </w:tabs>
        <w:ind w:right="-1"/>
        <w:rPr>
          <w:bCs/>
          <w:lang w:val="uk-UA"/>
        </w:rPr>
      </w:pPr>
    </w:p>
    <w:sectPr w:rsidR="00BF2801" w:rsidSect="00875BB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CC04F9"/>
    <w:multiLevelType w:val="multilevel"/>
    <w:tmpl w:val="C9F08FA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3D"/>
    <w:rsid w:val="000D144F"/>
    <w:rsid w:val="00150200"/>
    <w:rsid w:val="001F2F53"/>
    <w:rsid w:val="0020403C"/>
    <w:rsid w:val="0024373D"/>
    <w:rsid w:val="002756D5"/>
    <w:rsid w:val="0029372A"/>
    <w:rsid w:val="002F76F7"/>
    <w:rsid w:val="00410DA2"/>
    <w:rsid w:val="00480292"/>
    <w:rsid w:val="004B5FF2"/>
    <w:rsid w:val="004D39CF"/>
    <w:rsid w:val="00594AC2"/>
    <w:rsid w:val="005C1713"/>
    <w:rsid w:val="005E4F05"/>
    <w:rsid w:val="005E6DCD"/>
    <w:rsid w:val="00716A3E"/>
    <w:rsid w:val="00720CED"/>
    <w:rsid w:val="00741480"/>
    <w:rsid w:val="007B38ED"/>
    <w:rsid w:val="00871963"/>
    <w:rsid w:val="00875BB2"/>
    <w:rsid w:val="009973E2"/>
    <w:rsid w:val="00A35F1F"/>
    <w:rsid w:val="00A82741"/>
    <w:rsid w:val="00AC140B"/>
    <w:rsid w:val="00AD121F"/>
    <w:rsid w:val="00AD3D25"/>
    <w:rsid w:val="00AE16BA"/>
    <w:rsid w:val="00BD5F0B"/>
    <w:rsid w:val="00BF2801"/>
    <w:rsid w:val="00C11E22"/>
    <w:rsid w:val="00C20DEF"/>
    <w:rsid w:val="00C94F41"/>
    <w:rsid w:val="00C96B9D"/>
    <w:rsid w:val="00D35283"/>
    <w:rsid w:val="00E956B6"/>
    <w:rsid w:val="00EE3C67"/>
    <w:rsid w:val="00F31C57"/>
    <w:rsid w:val="00F320A8"/>
    <w:rsid w:val="00F636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78C99-07CA-42A7-BCB4-1D6B2A49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801"/>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2801"/>
    <w:pPr>
      <w:suppressAutoHyphens w:val="0"/>
      <w:spacing w:before="280" w:after="280"/>
    </w:pPr>
    <w:rPr>
      <w:lang w:val="uk-UA" w:eastAsia="ar-SA"/>
    </w:rPr>
  </w:style>
  <w:style w:type="paragraph" w:customStyle="1" w:styleId="21">
    <w:name w:val="Основной текст с отступом 21"/>
    <w:basedOn w:val="a"/>
    <w:uiPriority w:val="99"/>
    <w:rsid w:val="00BF2801"/>
    <w:pPr>
      <w:ind w:firstLine="851"/>
      <w:jc w:val="both"/>
    </w:pPr>
    <w:rPr>
      <w:szCs w:val="28"/>
      <w:lang w:val="uk-UA" w:eastAsia="ar-SA"/>
    </w:rPr>
  </w:style>
  <w:style w:type="paragraph" w:customStyle="1" w:styleId="docdata">
    <w:name w:val="docdata"/>
    <w:aliases w:val="docy,v5,2349,baiaagaaboqcaaadlguaaau8bqaaaaaaaaaaaaaaaaaaaaaaaaaaaaaaaaaaaaaaaaaaaaaaaaaaaaaaaaaaaaaaaaaaaaaaaaaaaaaaaaaaaaaaaaaaaaaaaaaaaaaaaaaaaaaaaaaaaaaaaaaaaaaaaaaaaaaaaaaaaaaaaaaaaaaaaaaaaaaaaaaaaaaaaaaaaaaaaaaaaaaaaaaaaaaaaaaaaaaaaaaaaaaa"/>
    <w:basedOn w:val="a"/>
    <w:uiPriority w:val="99"/>
    <w:rsid w:val="00BF2801"/>
    <w:pPr>
      <w:suppressAutoHyphens w:val="0"/>
      <w:spacing w:before="100" w:beforeAutospacing="1" w:after="100" w:afterAutospacing="1"/>
    </w:pPr>
    <w:rPr>
      <w:lang w:val="uk-UA" w:eastAsia="uk-UA"/>
    </w:rPr>
  </w:style>
  <w:style w:type="paragraph" w:styleId="a4">
    <w:name w:val="List Paragraph"/>
    <w:basedOn w:val="a"/>
    <w:uiPriority w:val="34"/>
    <w:qFormat/>
    <w:rsid w:val="007B38ED"/>
    <w:pPr>
      <w:ind w:left="720"/>
      <w:contextualSpacing/>
    </w:pPr>
  </w:style>
  <w:style w:type="paragraph" w:styleId="a5">
    <w:name w:val="Balloon Text"/>
    <w:basedOn w:val="a"/>
    <w:link w:val="a6"/>
    <w:uiPriority w:val="99"/>
    <w:semiHidden/>
    <w:unhideWhenUsed/>
    <w:rsid w:val="00E956B6"/>
    <w:rPr>
      <w:rFonts w:ascii="Segoe UI" w:hAnsi="Segoe UI" w:cs="Segoe UI"/>
      <w:sz w:val="18"/>
      <w:szCs w:val="18"/>
    </w:rPr>
  </w:style>
  <w:style w:type="character" w:customStyle="1" w:styleId="a6">
    <w:name w:val="Текст у виносці Знак"/>
    <w:basedOn w:val="a0"/>
    <w:link w:val="a5"/>
    <w:uiPriority w:val="99"/>
    <w:semiHidden/>
    <w:rsid w:val="00E956B6"/>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859</TotalTime>
  <Pages>2</Pages>
  <Words>3285</Words>
  <Characters>1874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Кірічук Оксана Володимирівна</cp:lastModifiedBy>
  <cp:revision>15</cp:revision>
  <cp:lastPrinted>2026-04-16T12:47:00Z</cp:lastPrinted>
  <dcterms:created xsi:type="dcterms:W3CDTF">2026-01-14T10:06:00Z</dcterms:created>
  <dcterms:modified xsi:type="dcterms:W3CDTF">2026-04-29T12:35:00Z</dcterms:modified>
</cp:coreProperties>
</file>