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CD298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A620E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="00310625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310625">
        <w:rPr>
          <w:rFonts w:ascii="Times New Roman CYR" w:hAnsi="Times New Roman CYR" w:cs="Times New Roman CYR"/>
          <w:bCs/>
          <w:sz w:val="24"/>
          <w:szCs w:val="24"/>
          <w:lang w:val="uk-UA"/>
        </w:rPr>
        <w:t>993</w:t>
      </w:r>
      <w:bookmarkStart w:id="0" w:name="_GoBack"/>
      <w:bookmarkEnd w:id="0"/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_____</w:t>
      </w:r>
    </w:p>
    <w:p w:rsidR="00A13229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85363" w:rsidRPr="00685363" w:rsidRDefault="00685363" w:rsidP="00B239CB">
      <w:pPr>
        <w:pStyle w:val="a5"/>
        <w:spacing w:before="240" w:line="276" w:lineRule="auto"/>
        <w:ind w:right="5102"/>
        <w:jc w:val="both"/>
        <w:rPr>
          <w:b w:val="0"/>
          <w:noProof/>
          <w:lang w:val="uk-UA"/>
        </w:rPr>
      </w:pPr>
      <w:r w:rsidRPr="00685363">
        <w:rPr>
          <w:b w:val="0"/>
          <w:noProof/>
          <w:lang w:val="uk-UA"/>
        </w:rPr>
        <w:t>Про внесення на розгляд сесії міської ради пропозиції щодо внесення змін до Програми забезпечення контролю за благоустроєм, санітарним станом та стихійною торгівлею на території Хмельницької міської територіальної громади на 2025-2026 роки</w:t>
      </w:r>
    </w:p>
    <w:p w:rsidR="00685363" w:rsidRPr="00685363" w:rsidRDefault="00685363" w:rsidP="00685363">
      <w:pPr>
        <w:pStyle w:val="a4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b/>
          <w:noProof/>
          <w:lang w:val="uk-UA"/>
        </w:rPr>
      </w:pPr>
    </w:p>
    <w:p w:rsidR="00685363" w:rsidRPr="00685363" w:rsidRDefault="00685363" w:rsidP="00B239CB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lang w:val="uk-UA"/>
        </w:rPr>
        <w:t xml:space="preserve">Розглянувши клопотання Хмельницького міського комунального підприємства «Муніципальна дружина», керуючись Законом України «Про місцеве самоврядування в Україні», Бюджетним кодексом України, </w:t>
      </w:r>
      <w:r w:rsidR="00BC04C9">
        <w:rPr>
          <w:rFonts w:ascii="Times New Roman" w:hAnsi="Times New Roman" w:cs="Times New Roman"/>
          <w:noProof/>
          <w:lang w:val="uk-UA"/>
        </w:rPr>
        <w:t>виконавчий комітет міської ради</w:t>
      </w:r>
    </w:p>
    <w:p w:rsidR="00685363" w:rsidRPr="00685363" w:rsidRDefault="00685363" w:rsidP="00A620E6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:rsidR="00685363" w:rsidRPr="00685363" w:rsidRDefault="00685363" w:rsidP="00685363">
      <w:pPr>
        <w:pStyle w:val="a5"/>
        <w:spacing w:line="330" w:lineRule="atLeast"/>
        <w:rPr>
          <w:b w:val="0"/>
          <w:noProof/>
          <w:lang w:val="uk-UA"/>
        </w:rPr>
      </w:pPr>
      <w:r w:rsidRPr="00685363">
        <w:rPr>
          <w:b w:val="0"/>
          <w:noProof/>
          <w:lang w:val="uk-UA"/>
        </w:rPr>
        <w:t>ВИРІШИВ:</w:t>
      </w:r>
    </w:p>
    <w:p w:rsidR="00685363" w:rsidRPr="00685363" w:rsidRDefault="00685363" w:rsidP="00685363">
      <w:pPr>
        <w:pStyle w:val="a5"/>
        <w:spacing w:line="276" w:lineRule="auto"/>
        <w:rPr>
          <w:b w:val="0"/>
          <w:noProof/>
          <w:lang w:val="uk-UA"/>
        </w:rPr>
      </w:pPr>
    </w:p>
    <w:p w:rsidR="00685363" w:rsidRPr="00685363" w:rsidRDefault="00685363" w:rsidP="006158F0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1. </w:t>
      </w:r>
      <w:r w:rsidRPr="00685363">
        <w:rPr>
          <w:rFonts w:ascii="Times New Roman" w:hAnsi="Times New Roman" w:cs="Times New Roman"/>
          <w:noProof/>
          <w:lang w:val="uk-UA"/>
        </w:rPr>
        <w:t>Внести на розгл</w:t>
      </w:r>
      <w:r w:rsidR="00782DE9">
        <w:rPr>
          <w:rFonts w:ascii="Times New Roman" w:hAnsi="Times New Roman" w:cs="Times New Roman"/>
          <w:noProof/>
          <w:lang w:val="uk-UA"/>
        </w:rPr>
        <w:t>я</w:t>
      </w:r>
      <w:r w:rsidR="006158F0">
        <w:rPr>
          <w:rFonts w:ascii="Times New Roman" w:hAnsi="Times New Roman" w:cs="Times New Roman"/>
          <w:noProof/>
          <w:lang w:val="uk-UA"/>
        </w:rPr>
        <w:t xml:space="preserve">д сесії міської ради пропозиції </w:t>
      </w:r>
      <w:r w:rsidRPr="00685363">
        <w:rPr>
          <w:rFonts w:ascii="Times New Roman" w:hAnsi="Times New Roman" w:cs="Times New Roman"/>
          <w:noProof/>
          <w:lang w:val="uk-UA"/>
        </w:rPr>
        <w:t>про внесення змін до Програми забезпечення контролю за благо</w:t>
      </w:r>
      <w:r w:rsidR="00BD441E">
        <w:rPr>
          <w:rFonts w:ascii="Times New Roman" w:hAnsi="Times New Roman" w:cs="Times New Roman"/>
          <w:noProof/>
          <w:lang w:val="uk-UA"/>
        </w:rPr>
        <w:t>у</w:t>
      </w:r>
      <w:r w:rsidRPr="00685363">
        <w:rPr>
          <w:rFonts w:ascii="Times New Roman" w:hAnsi="Times New Roman" w:cs="Times New Roman"/>
          <w:noProof/>
          <w:lang w:val="uk-UA"/>
        </w:rPr>
        <w:t>строєм, санітарним станом та стихійною торгівлею на території Хмельницької міської територіальної громади на 2025 - 2026 роки, за</w:t>
      </w:r>
      <w:r w:rsidR="00D75946">
        <w:rPr>
          <w:rFonts w:ascii="Times New Roman" w:hAnsi="Times New Roman" w:cs="Times New Roman"/>
          <w:noProof/>
          <w:lang w:val="uk-UA"/>
        </w:rPr>
        <w:t xml:space="preserve">твердженої рішенням </w:t>
      </w:r>
      <w:r w:rsidRPr="00685363">
        <w:rPr>
          <w:rFonts w:ascii="Times New Roman" w:hAnsi="Times New Roman" w:cs="Times New Roman"/>
          <w:noProof/>
          <w:lang w:val="uk-UA"/>
        </w:rPr>
        <w:t>сорок сьомої сесії Хмельницької міської ради від 11.12.2024 №22, а саме:</w:t>
      </w:r>
    </w:p>
    <w:p w:rsidR="00685363" w:rsidRPr="00685363" w:rsidRDefault="00EE6197" w:rsidP="00685363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1.1.</w:t>
      </w:r>
      <w:r w:rsidR="00782DE9">
        <w:rPr>
          <w:rFonts w:ascii="Times New Roman" w:hAnsi="Times New Roman" w:cs="Times New Roman"/>
          <w:noProof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lang w:val="uk-UA"/>
        </w:rPr>
        <w:t>Р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 xml:space="preserve">озділ 1. </w:t>
      </w:r>
      <w:r w:rsidR="00782DE9">
        <w:rPr>
          <w:rFonts w:ascii="Times New Roman" w:hAnsi="Times New Roman" w:cs="Times New Roman"/>
          <w:noProof/>
          <w:color w:val="000000"/>
          <w:lang w:val="uk-UA"/>
        </w:rPr>
        <w:t>«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Паспорт Програми</w:t>
      </w:r>
      <w:r w:rsidR="00782DE9">
        <w:rPr>
          <w:rFonts w:ascii="Times New Roman" w:hAnsi="Times New Roman" w:cs="Times New Roman"/>
          <w:noProof/>
          <w:color w:val="000000"/>
          <w:lang w:val="uk-UA"/>
        </w:rPr>
        <w:t>»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 xml:space="preserve"> викласти в наступній редакції:</w:t>
      </w:r>
    </w:p>
    <w:p w:rsidR="00685363" w:rsidRPr="00685363" w:rsidRDefault="00685363" w:rsidP="00685363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«1.Паспорт Програми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998"/>
        <w:gridCol w:w="4961"/>
      </w:tblGrid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Підстава для розроблення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п. 22 ч.1 ст. 26 Закону України «Про місцеве самоврядування в Україні»</w:t>
            </w:r>
          </w:p>
        </w:tc>
      </w:tr>
      <w:tr w:rsidR="00685363" w:rsidRPr="00685363" w:rsidTr="00CD298A">
        <w:trPr>
          <w:trHeight w:val="4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Співрозробники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Управління з </w:t>
            </w:r>
            <w:r w:rsidR="00D86BAA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питань екології</w:t>
            </w: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D86BAA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CD298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D86BAA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ради,</w:t>
            </w:r>
          </w:p>
          <w:p w:rsidR="00685363" w:rsidRPr="00685363" w:rsidRDefault="00685363" w:rsidP="006158F0">
            <w:pPr>
              <w:widowControl w:val="0"/>
              <w:suppressAutoHyphens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A620E6">
        <w:trPr>
          <w:trHeight w:val="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2025 - 2026 роки</w:t>
            </w:r>
          </w:p>
        </w:tc>
      </w:tr>
      <w:tr w:rsidR="00685363" w:rsidRPr="00685363" w:rsidTr="00A620E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lastRenderedPageBreak/>
              <w:t>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Бюджет Хмельницької міської територіальної громади</w:t>
            </w:r>
          </w:p>
        </w:tc>
      </w:tr>
      <w:tr w:rsidR="00685363" w:rsidRPr="00685363" w:rsidTr="00A620E6">
        <w:trPr>
          <w:trHeight w:val="7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Загальний обсяг фінансових ресурсів, необхідних для реалізації Програми, усього,</w:t>
            </w:r>
          </w:p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2179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17 998,7 тис. грн</w:t>
            </w:r>
          </w:p>
        </w:tc>
      </w:tr>
      <w:tr w:rsidR="00685363" w:rsidRPr="00685363" w:rsidTr="00A620E6">
        <w:trPr>
          <w:trHeight w:val="70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бюджету Хмельницької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17 798,7 тис. грн</w:t>
            </w:r>
          </w:p>
        </w:tc>
      </w:tr>
      <w:tr w:rsidR="00685363" w:rsidRPr="00685363" w:rsidTr="00A620E6">
        <w:trPr>
          <w:trHeight w:val="4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інших джерел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200,0 тис. грн</w:t>
            </w:r>
          </w:p>
        </w:tc>
      </w:tr>
      <w:tr w:rsidR="00685363" w:rsidRPr="00685363" w:rsidTr="00A620E6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tabs>
                <w:tab w:val="left" w:pos="1311"/>
              </w:tabs>
              <w:suppressAutoHyphens/>
              <w:spacing w:after="0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5363" w:rsidRPr="00685363" w:rsidRDefault="00685363" w:rsidP="006158F0">
            <w:pPr>
              <w:widowControl w:val="0"/>
              <w:suppressAutoHyphens/>
              <w:spacing w:after="0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Контроль за виконанням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363" w:rsidRPr="00685363" w:rsidRDefault="00D86BAA" w:rsidP="006158F0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ради»</w:t>
            </w:r>
          </w:p>
        </w:tc>
      </w:tr>
    </w:tbl>
    <w:p w:rsidR="00685363" w:rsidRPr="00685363" w:rsidRDefault="00685363" w:rsidP="00BC1563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noProof/>
          <w:color w:val="000000"/>
        </w:rPr>
      </w:pPr>
    </w:p>
    <w:p w:rsidR="00685363" w:rsidRPr="00685363" w:rsidRDefault="00782DE9" w:rsidP="00685363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</w:t>
      </w:r>
      <w:r w:rsidR="00EE6197">
        <w:rPr>
          <w:rFonts w:ascii="Times New Roman" w:hAnsi="Times New Roman" w:cs="Times New Roman"/>
          <w:noProof/>
          <w:color w:val="000000"/>
          <w:lang w:val="uk-UA"/>
        </w:rPr>
        <w:t>2. Р</w:t>
      </w:r>
      <w:r>
        <w:rPr>
          <w:rFonts w:ascii="Times New Roman" w:hAnsi="Times New Roman" w:cs="Times New Roman"/>
          <w:noProof/>
          <w:color w:val="000000"/>
          <w:lang w:val="uk-UA"/>
        </w:rPr>
        <w:t>озділ 7. «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Фінансування Програми</w:t>
      </w:r>
      <w:r>
        <w:rPr>
          <w:rFonts w:ascii="Times New Roman" w:hAnsi="Times New Roman" w:cs="Times New Roman"/>
          <w:noProof/>
          <w:color w:val="000000"/>
          <w:lang w:val="uk-UA"/>
        </w:rPr>
        <w:t>»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 xml:space="preserve"> викласти в наступній редакції:</w:t>
      </w:r>
    </w:p>
    <w:p w:rsidR="00685363" w:rsidRPr="00685363" w:rsidRDefault="00685363" w:rsidP="00685363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«7. Фінансування Програми</w:t>
      </w:r>
    </w:p>
    <w:p w:rsidR="00685363" w:rsidRPr="00685363" w:rsidRDefault="00685363" w:rsidP="00A620E6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Фінансування Програми здійснюється на підставі наданих комунальним підприємством клопотань </w:t>
      </w:r>
      <w:r w:rsidR="00415BFB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головному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розпоряднику бюджетних коштів з наведеними обґрунтуваннями щодо необхідності оплати за рахунок коштів бюджету Хмельницької міської територіальної громади та інших джерел, не заборонених законодавством, фінансування понесених витрат (матеріально – технічне забезпечення ХМКП «Муніципальна дружина», оплата праці (заробітна плата та нарахування на заробітну плату) працівників, оплата вартості товарів, робіт, послуг та інших видатків понесених для виконання покладених завдань і заходів)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в межах асигнувань, затверджених рішенням про бюджет громади на відповідний рік та в межах діючого бюджетного законодавства по кодах програмної класифікації видатків та кредитування місцевих бюджетів,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згідно додатку 1 до Програми.</w:t>
      </w:r>
    </w:p>
    <w:p w:rsidR="00685363" w:rsidRPr="00685363" w:rsidRDefault="00685363" w:rsidP="00A620E6">
      <w:pPr>
        <w:spacing w:after="0"/>
        <w:ind w:right="-40"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Головним розпорядником бюджетних коштів Програми є управління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 питань екології та контролю за благоустроєм Хмельницької міської ради.»</w:t>
      </w:r>
    </w:p>
    <w:p w:rsidR="00685363" w:rsidRPr="00685363" w:rsidRDefault="00782DE9" w:rsidP="00A620E6">
      <w:pPr>
        <w:spacing w:after="0"/>
        <w:ind w:right="-40"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1.</w:t>
      </w:r>
      <w:r w:rsidR="00EE6197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3. Р</w:t>
      </w:r>
      <w:r w:rsidR="00685363"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озділ 8.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«</w:t>
      </w:r>
      <w:r w:rsidR="00685363"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Контроль за виконанням Програми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»</w:t>
      </w:r>
      <w:r w:rsidR="00685363"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 викласти в наступній редакції:</w:t>
      </w:r>
    </w:p>
    <w:p w:rsidR="00685363" w:rsidRPr="00685363" w:rsidRDefault="00685363" w:rsidP="00A620E6">
      <w:pPr>
        <w:spacing w:after="0"/>
        <w:ind w:right="-4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«8. Контроль за виконанням Програми</w:t>
      </w:r>
    </w:p>
    <w:p w:rsidR="00685363" w:rsidRPr="00685363" w:rsidRDefault="00685363" w:rsidP="00A620E6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</w:t>
      </w:r>
      <w:r w:rsidR="00A620E6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джетним законодавством України.</w:t>
      </w:r>
    </w:p>
    <w:p w:rsidR="00685363" w:rsidRPr="00685363" w:rsidRDefault="00685363" w:rsidP="00A620E6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>Виконання Програми здійснюється шляхом реалізації її заходів і завдань зазначеними у Програмі виконавцями.</w:t>
      </w:r>
    </w:p>
    <w:p w:rsidR="00685363" w:rsidRPr="00685363" w:rsidRDefault="00685363" w:rsidP="00BC1563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 xml:space="preserve">Відповідальний виконавець Програми щоквартально готує та подає виконавчому комітету Хмельницької міської ради та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управлінню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з питань екології та контролю за благоустроєм Хмельницької міської ради </w:t>
      </w: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узагальнену інформацію про стан її виконання.»</w:t>
      </w:r>
    </w:p>
    <w:p w:rsidR="00BC04C9" w:rsidRDefault="00685363" w:rsidP="00BC04C9">
      <w:pPr>
        <w:spacing w:after="0"/>
        <w:ind w:right="-1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85363">
        <w:rPr>
          <w:rFonts w:ascii="Times New Roman" w:hAnsi="Times New Roman"/>
          <w:noProof/>
          <w:color w:val="000000"/>
          <w:sz w:val="24"/>
          <w:szCs w:val="24"/>
          <w:lang w:val="uk-UA"/>
        </w:rPr>
        <w:t>2. 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рішення покласти на заступни</w:t>
      </w:r>
      <w:r w:rsidR="00A620E6">
        <w:rPr>
          <w:rFonts w:ascii="Times New Roman" w:hAnsi="Times New Roman"/>
          <w:noProof/>
          <w:sz w:val="24"/>
          <w:szCs w:val="24"/>
          <w:lang w:val="uk-UA"/>
        </w:rPr>
        <w:t xml:space="preserve">ка міського голови                           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>М. Ваврищука.</w:t>
      </w:r>
    </w:p>
    <w:p w:rsidR="00BC04C9" w:rsidRDefault="00BC04C9" w:rsidP="00BC04C9">
      <w:pPr>
        <w:spacing w:after="0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C04C9" w:rsidRDefault="00BC04C9" w:rsidP="00BC04C9">
      <w:pPr>
        <w:spacing w:after="0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C487E" w:rsidRDefault="00685363" w:rsidP="00BC04C9">
      <w:pPr>
        <w:spacing w:after="0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>Міський голова</w:t>
      </w:r>
      <w:r w:rsidR="00BC487E"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color w:val="FF0000"/>
          <w:sz w:val="24"/>
          <w:szCs w:val="24"/>
          <w:lang w:val="uk-UA"/>
        </w:rPr>
        <w:tab/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ab/>
      </w:r>
      <w:r w:rsidR="00BC487E">
        <w:rPr>
          <w:rFonts w:ascii="Times New Roman" w:hAnsi="Times New Roman"/>
          <w:noProof/>
          <w:sz w:val="24"/>
          <w:szCs w:val="24"/>
          <w:lang w:val="uk-UA"/>
        </w:rPr>
        <w:t xml:space="preserve">       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>Олександр СИМЧИШИН</w:t>
      </w:r>
    </w:p>
    <w:p w:rsidR="00BC04C9" w:rsidRDefault="00BC04C9" w:rsidP="00BC04C9">
      <w:pPr>
        <w:spacing w:after="0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sectPr w:rsidR="00BC04C9" w:rsidSect="00BC04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8A" w:rsidRDefault="00CD298A" w:rsidP="00CD298A">
      <w:pPr>
        <w:spacing w:after="0" w:line="240" w:lineRule="auto"/>
      </w:pPr>
      <w:r>
        <w:separator/>
      </w:r>
    </w:p>
  </w:endnote>
  <w:endnote w:type="continuationSeparator" w:id="0">
    <w:p w:rsidR="00CD298A" w:rsidRDefault="00CD298A" w:rsidP="00C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8A" w:rsidRDefault="00CD298A" w:rsidP="00CD298A">
      <w:pPr>
        <w:spacing w:after="0" w:line="240" w:lineRule="auto"/>
      </w:pPr>
      <w:r>
        <w:separator/>
      </w:r>
    </w:p>
  </w:footnote>
  <w:footnote w:type="continuationSeparator" w:id="0">
    <w:p w:rsidR="00CD298A" w:rsidRDefault="00CD298A" w:rsidP="00CD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0D18FC"/>
    <w:rsid w:val="000D3F15"/>
    <w:rsid w:val="0021706B"/>
    <w:rsid w:val="002408B6"/>
    <w:rsid w:val="0027145C"/>
    <w:rsid w:val="00285E31"/>
    <w:rsid w:val="00310625"/>
    <w:rsid w:val="0039420D"/>
    <w:rsid w:val="003A2837"/>
    <w:rsid w:val="003A38A1"/>
    <w:rsid w:val="003C7B90"/>
    <w:rsid w:val="00415BFB"/>
    <w:rsid w:val="00582578"/>
    <w:rsid w:val="006158F0"/>
    <w:rsid w:val="00621D22"/>
    <w:rsid w:val="00685363"/>
    <w:rsid w:val="00752E63"/>
    <w:rsid w:val="00782DE9"/>
    <w:rsid w:val="007869E3"/>
    <w:rsid w:val="007921EB"/>
    <w:rsid w:val="007D6616"/>
    <w:rsid w:val="00903695"/>
    <w:rsid w:val="009D6EE3"/>
    <w:rsid w:val="00A13229"/>
    <w:rsid w:val="00A620E6"/>
    <w:rsid w:val="00A6362E"/>
    <w:rsid w:val="00B239CB"/>
    <w:rsid w:val="00BC04C9"/>
    <w:rsid w:val="00BC1563"/>
    <w:rsid w:val="00BC487E"/>
    <w:rsid w:val="00BD441E"/>
    <w:rsid w:val="00CD298A"/>
    <w:rsid w:val="00D75946"/>
    <w:rsid w:val="00D86BAA"/>
    <w:rsid w:val="00EE6197"/>
    <w:rsid w:val="00F67699"/>
    <w:rsid w:val="00F74318"/>
    <w:rsid w:val="00F834FF"/>
    <w:rsid w:val="00F96D5D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6853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rsid w:val="00685363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ий текст Знак"/>
    <w:basedOn w:val="a0"/>
    <w:link w:val="a5"/>
    <w:rsid w:val="0068536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3A38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D3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86BAA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D86BA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59BF-AB72-4692-83CB-3D9B367A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8</cp:revision>
  <cp:lastPrinted>2026-05-14T09:45:00Z</cp:lastPrinted>
  <dcterms:created xsi:type="dcterms:W3CDTF">2026-04-29T05:49:00Z</dcterms:created>
  <dcterms:modified xsi:type="dcterms:W3CDTF">2026-06-16T12:44:00Z</dcterms:modified>
</cp:coreProperties>
</file>