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98BFF" w14:textId="722B1DED" w:rsidR="00ED6ADA" w:rsidRPr="00F0178A" w:rsidRDefault="00F0178A" w:rsidP="009337E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uk-UA"/>
        </w:rPr>
      </w:pPr>
      <w:r w:rsidRPr="00F0178A">
        <w:rPr>
          <w:rFonts w:eastAsia="Times New Roman" w:cstheme="minorHAnsi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772DAD65" wp14:editId="61713869">
            <wp:simplePos x="0" y="0"/>
            <wp:positionH relativeFrom="column">
              <wp:posOffset>5513314</wp:posOffset>
            </wp:positionH>
            <wp:positionV relativeFrom="paragraph">
              <wp:posOffset>24793</wp:posOffset>
            </wp:positionV>
            <wp:extent cx="549776" cy="962107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0" cy="97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78A">
        <w:rPr>
          <w:rFonts w:eastAsia="Times New Roman" w:cstheme="minorHAnsi"/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760745EE" wp14:editId="71288DD1">
            <wp:simplePos x="0" y="0"/>
            <wp:positionH relativeFrom="column">
              <wp:posOffset>14605</wp:posOffset>
            </wp:positionH>
            <wp:positionV relativeFrom="paragraph">
              <wp:posOffset>-181941</wp:posOffset>
            </wp:positionV>
            <wp:extent cx="1129085" cy="11290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544" cy="113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DA" w:rsidRPr="00F0178A">
        <w:rPr>
          <w:rFonts w:eastAsia="Times New Roman" w:cstheme="minorHAnsi"/>
          <w:sz w:val="28"/>
          <w:szCs w:val="28"/>
          <w:lang w:eastAsia="uk-UA"/>
        </w:rPr>
        <w:t xml:space="preserve">Комунальне підприємство </w:t>
      </w:r>
    </w:p>
    <w:p w14:paraId="48A72DCC" w14:textId="353802F7" w:rsidR="00ED6ADA" w:rsidRPr="00F0178A" w:rsidRDefault="00ED6ADA" w:rsidP="009337E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uk-UA"/>
        </w:rPr>
      </w:pPr>
      <w:r w:rsidRPr="00F0178A">
        <w:rPr>
          <w:rFonts w:eastAsia="Times New Roman" w:cstheme="minorHAnsi"/>
          <w:sz w:val="28"/>
          <w:szCs w:val="28"/>
          <w:lang w:eastAsia="uk-UA"/>
        </w:rPr>
        <w:t xml:space="preserve">«Хмельницька міська дитяча лікарня» </w:t>
      </w:r>
    </w:p>
    <w:p w14:paraId="29935563" w14:textId="355000CD" w:rsidR="00ED6ADA" w:rsidRPr="00F0178A" w:rsidRDefault="00ED6ADA" w:rsidP="009337E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uk-UA"/>
        </w:rPr>
      </w:pPr>
      <w:r w:rsidRPr="00F0178A">
        <w:rPr>
          <w:rFonts w:eastAsia="Times New Roman" w:cstheme="minorHAnsi"/>
          <w:sz w:val="28"/>
          <w:szCs w:val="28"/>
          <w:lang w:eastAsia="uk-UA"/>
        </w:rPr>
        <w:t>Хмельницької міської ради</w:t>
      </w:r>
    </w:p>
    <w:p w14:paraId="3DC228FC" w14:textId="1C375510" w:rsidR="00ED6ADA" w:rsidRPr="00F0178A" w:rsidRDefault="00ED6ADA" w:rsidP="009337E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uk-UA"/>
        </w:rPr>
      </w:pPr>
    </w:p>
    <w:p w14:paraId="0B9B3B85" w14:textId="32D441B9" w:rsidR="00ED6ADA" w:rsidRPr="00EA5E25" w:rsidRDefault="00ED6ADA" w:rsidP="009337E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uk-UA"/>
        </w:rPr>
      </w:pPr>
      <w:r w:rsidRPr="00EA5E25">
        <w:rPr>
          <w:rFonts w:eastAsia="Times New Roman" w:cstheme="minorHAnsi"/>
          <w:b/>
          <w:bCs/>
          <w:sz w:val="32"/>
          <w:szCs w:val="32"/>
          <w:lang w:eastAsia="uk-UA"/>
        </w:rPr>
        <w:t>РІЧНИЙ ЗВІТ КЕРІВНИКА</w:t>
      </w:r>
    </w:p>
    <w:p w14:paraId="04473A29" w14:textId="4952E154" w:rsidR="00F610C6" w:rsidRPr="00EA5E25" w:rsidRDefault="00F610C6" w:rsidP="009337E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uk-UA"/>
        </w:rPr>
      </w:pPr>
      <w:r w:rsidRPr="00EA5E25">
        <w:rPr>
          <w:rFonts w:eastAsia="Times New Roman" w:cstheme="minorHAnsi"/>
          <w:b/>
          <w:bCs/>
          <w:sz w:val="32"/>
          <w:szCs w:val="32"/>
          <w:lang w:eastAsia="uk-UA"/>
        </w:rPr>
        <w:t>2019</w:t>
      </w:r>
      <w:r w:rsidR="004F55F5" w:rsidRPr="00EA5E25">
        <w:rPr>
          <w:rFonts w:eastAsia="Times New Roman" w:cstheme="minorHAnsi"/>
          <w:b/>
          <w:bCs/>
          <w:sz w:val="32"/>
          <w:szCs w:val="32"/>
          <w:lang w:eastAsia="uk-UA"/>
        </w:rPr>
        <w:t xml:space="preserve"> рік</w:t>
      </w:r>
    </w:p>
    <w:p w14:paraId="2B416042" w14:textId="77777777" w:rsidR="004F55F5" w:rsidRPr="004541BF" w:rsidRDefault="004F55F5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61AAE14D" w14:textId="5C6EFF73" w:rsidR="004F55F5" w:rsidRPr="004541BF" w:rsidRDefault="004F55F5" w:rsidP="009337E1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Комунальне підприємств</w:t>
      </w:r>
      <w:r w:rsidR="00ED6ADA" w:rsidRPr="004541BF">
        <w:rPr>
          <w:rFonts w:eastAsia="Times New Roman" w:cstheme="minorHAnsi"/>
          <w:sz w:val="24"/>
          <w:szCs w:val="24"/>
          <w:lang w:eastAsia="uk-UA"/>
        </w:rPr>
        <w:t>о</w:t>
      </w:r>
      <w:r w:rsidRPr="004541BF">
        <w:rPr>
          <w:rFonts w:eastAsia="Times New Roman" w:cstheme="minorHAnsi"/>
          <w:sz w:val="24"/>
          <w:szCs w:val="24"/>
          <w:lang w:eastAsia="uk-UA"/>
        </w:rPr>
        <w:t xml:space="preserve"> «Хмельницька міська дитяча лікарня» Хмельницької міської ради (КП «ХМДЛ») </w:t>
      </w:r>
      <w:r w:rsidRPr="004541BF">
        <w:rPr>
          <w:rFonts w:eastAsia="Times New Roman" w:cstheme="minorHAnsi"/>
          <w:sz w:val="24"/>
          <w:szCs w:val="24"/>
          <w:lang w:eastAsia="ru-RU"/>
        </w:rPr>
        <w:t xml:space="preserve">є лікувально-діагностичною установою, яка надає багатопрофільну, висококваліфіковану, спеціалізовану медичну допомогу дитячому населенню міста та області. </w:t>
      </w:r>
    </w:p>
    <w:p w14:paraId="292A9535" w14:textId="77777777" w:rsidR="004F55F5" w:rsidRPr="004541BF" w:rsidRDefault="004F55F5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2ACFA60D" w14:textId="77777777" w:rsidR="0098005B" w:rsidRPr="004541BF" w:rsidRDefault="0098005B" w:rsidP="009337E1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НАША ЛІКАРНЯ – ЦЕ ПРОФЕСІОНАЛІЗМ, БЕЗПЕКА, НАДІЙНІСТЬ, ВІДКРИТІСТЬ</w:t>
      </w:r>
    </w:p>
    <w:p w14:paraId="61A36A59" w14:textId="7B220308" w:rsidR="004F55F5" w:rsidRPr="004541BF" w:rsidRDefault="0098005B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Ми створюємо заклад охорони здоров’я європейського рівня, результатом роботи якого є надання медичних послуг найвищої якості та надійності, з використанням нових технологій, що є конкуренто-спроможним на ринку медичної допомоги.</w:t>
      </w:r>
    </w:p>
    <w:p w14:paraId="3CCE0212" w14:textId="771BEC5F" w:rsidR="004F55F5" w:rsidRPr="004541BF" w:rsidRDefault="004F55F5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5D6C1B75" w14:textId="428C860D" w:rsidR="00715EE5" w:rsidRPr="004541BF" w:rsidRDefault="00715EE5" w:rsidP="009337E1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06.05.2019 року відбулась автономізація закладу та отримано статус комунального неприбуткового підприємства.</w:t>
      </w:r>
    </w:p>
    <w:p w14:paraId="470204F9" w14:textId="5423BB8E" w:rsidR="00715EE5" w:rsidRPr="004541BF" w:rsidRDefault="00715EE5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Це дозволило укласти договір з Національною службою здоров’я України (НСЗУ) на 11 пакетів медичних послуг:</w:t>
      </w:r>
    </w:p>
    <w:p w14:paraId="3385A5A4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1) Хірургічні операції дорослим та дітям у стаціонарних умовах;</w:t>
      </w:r>
    </w:p>
    <w:p w14:paraId="29304E9C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2) Стаціонарна допомога дорослим та дітям без проведення хірургічних операцій;</w:t>
      </w:r>
    </w:p>
    <w:p w14:paraId="3D447BD5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 xml:space="preserve">3) Медична допомога новонародженим у складних </w:t>
      </w:r>
      <w:proofErr w:type="spellStart"/>
      <w:r w:rsidRPr="004541BF">
        <w:rPr>
          <w:rFonts w:eastAsia="Times New Roman" w:cstheme="minorHAnsi"/>
          <w:sz w:val="24"/>
          <w:szCs w:val="24"/>
          <w:lang w:eastAsia="uk-UA"/>
        </w:rPr>
        <w:t>неонатальних</w:t>
      </w:r>
      <w:proofErr w:type="spellEnd"/>
      <w:r w:rsidRPr="004541BF">
        <w:rPr>
          <w:rFonts w:eastAsia="Times New Roman" w:cstheme="minorHAnsi"/>
          <w:sz w:val="24"/>
          <w:szCs w:val="24"/>
          <w:lang w:eastAsia="uk-UA"/>
        </w:rPr>
        <w:t xml:space="preserve"> випадках;</w:t>
      </w:r>
    </w:p>
    <w:p w14:paraId="074F66F6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4) Медична реабілітація дорослих та дітей від трьох років з ураженням опорно-рухового апарату;</w:t>
      </w:r>
    </w:p>
    <w:p w14:paraId="0C2D90E9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5) Медична реабілітація дорослих та дітей від трьох років з ураженням нервової системи;</w:t>
      </w:r>
    </w:p>
    <w:p w14:paraId="4B1CEE32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6) Медична реабілітація немовлят, які народились передчасно, та/або хворими, протягом перших трьох років життя;</w:t>
      </w:r>
    </w:p>
    <w:p w14:paraId="2FEACCCE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7) Стаціонарна паліативна медична допомога дорослим та дітям;</w:t>
      </w:r>
    </w:p>
    <w:p w14:paraId="5DBFD01A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 xml:space="preserve">8) </w:t>
      </w:r>
      <w:proofErr w:type="spellStart"/>
      <w:r w:rsidRPr="004541BF">
        <w:rPr>
          <w:rFonts w:eastAsia="Times New Roman" w:cstheme="minorHAnsi"/>
          <w:sz w:val="24"/>
          <w:szCs w:val="24"/>
          <w:lang w:eastAsia="uk-UA"/>
        </w:rPr>
        <w:t>Езофагогастродуоденоскопія</w:t>
      </w:r>
      <w:proofErr w:type="spellEnd"/>
      <w:r w:rsidRPr="004541BF">
        <w:rPr>
          <w:rFonts w:eastAsia="Times New Roman" w:cstheme="minorHAnsi"/>
          <w:sz w:val="24"/>
          <w:szCs w:val="24"/>
          <w:lang w:eastAsia="uk-UA"/>
        </w:rPr>
        <w:t>;</w:t>
      </w:r>
    </w:p>
    <w:p w14:paraId="229F6A69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9) Бронхоскопія;</w:t>
      </w:r>
    </w:p>
    <w:p w14:paraId="58C20660" w14:textId="77777777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10) Діагностика та хіміотерапевтичне лікування онкологічних захворювань у дорослих та дітей;</w:t>
      </w:r>
    </w:p>
    <w:p w14:paraId="4B091A65" w14:textId="79DF2C25" w:rsidR="00715EE5" w:rsidRPr="004541BF" w:rsidRDefault="00715EE5" w:rsidP="009337E1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11) 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допомогу.</w:t>
      </w:r>
    </w:p>
    <w:p w14:paraId="01AD876C" w14:textId="7930F700" w:rsidR="00715EE5" w:rsidRPr="004541BF" w:rsidRDefault="00715EE5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29AF70A8" w14:textId="4A81B419" w:rsidR="008D2E23" w:rsidRPr="004541BF" w:rsidRDefault="00715EE5" w:rsidP="008D2E2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КП «ХМДЛ» отримує дохід від наданих послуг навчання в інтернатурі за навчальним планом, а саме реалізовує послугу з навчання лікарів-інтернів за такими напрямами: стоматологія-</w:t>
      </w:r>
      <w:proofErr w:type="spellStart"/>
      <w:r w:rsidRPr="004541BF">
        <w:rPr>
          <w:rFonts w:eastAsia="Times New Roman" w:cstheme="minorHAnsi"/>
          <w:sz w:val="24"/>
          <w:szCs w:val="24"/>
          <w:lang w:eastAsia="uk-UA"/>
        </w:rPr>
        <w:t>ортодонтія</w:t>
      </w:r>
      <w:proofErr w:type="spellEnd"/>
      <w:r w:rsidRPr="004541BF">
        <w:rPr>
          <w:rFonts w:eastAsia="Times New Roman" w:cstheme="minorHAnsi"/>
          <w:sz w:val="24"/>
          <w:szCs w:val="24"/>
          <w:lang w:eastAsia="uk-UA"/>
        </w:rPr>
        <w:t xml:space="preserve">; анестезіологія; хірургія; педіатрія; отоларингологія; </w:t>
      </w:r>
      <w:proofErr w:type="spellStart"/>
      <w:r w:rsidRPr="004541BF">
        <w:rPr>
          <w:rFonts w:eastAsia="Times New Roman" w:cstheme="minorHAnsi"/>
          <w:sz w:val="24"/>
          <w:szCs w:val="24"/>
          <w:lang w:eastAsia="uk-UA"/>
        </w:rPr>
        <w:t>неонатологія</w:t>
      </w:r>
      <w:proofErr w:type="spellEnd"/>
      <w:r w:rsidRPr="004541BF">
        <w:rPr>
          <w:rFonts w:eastAsia="Times New Roman" w:cstheme="minorHAnsi"/>
          <w:sz w:val="24"/>
          <w:szCs w:val="24"/>
          <w:lang w:eastAsia="uk-UA"/>
        </w:rPr>
        <w:t>.</w:t>
      </w:r>
    </w:p>
    <w:p w14:paraId="4B1F0D81" w14:textId="0155F0B3" w:rsidR="00E20346" w:rsidRPr="004541BF" w:rsidRDefault="00E20346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5A9E832D" w14:textId="6CE6FF77" w:rsidR="009337E1" w:rsidRDefault="005D03FF" w:rsidP="008D2E2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 xml:space="preserve">У 2019 році розроблено проектний план реконструкції під відділення невідкладної допомоги, реанімації новонароджених, а також відділення неврології. </w:t>
      </w:r>
    </w:p>
    <w:p w14:paraId="74E37702" w14:textId="77777777" w:rsidR="008D2E23" w:rsidRPr="004541BF" w:rsidRDefault="008D2E23" w:rsidP="008D2E2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</w:p>
    <w:p w14:paraId="259500A4" w14:textId="0CD436DB" w:rsidR="00F175C1" w:rsidRPr="004541BF" w:rsidRDefault="00F175C1" w:rsidP="009337E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541BF">
        <w:rPr>
          <w:rFonts w:eastAsia="Times New Roman" w:cstheme="minorHAnsi"/>
          <w:b/>
          <w:bCs/>
          <w:sz w:val="24"/>
          <w:szCs w:val="24"/>
          <w:lang w:eastAsia="uk-UA"/>
        </w:rPr>
        <w:t>КАДРОВИЙ ПОТЕНЦІАЛ</w:t>
      </w:r>
    </w:p>
    <w:p w14:paraId="7206B956" w14:textId="77777777" w:rsidR="00F175C1" w:rsidRPr="00F175C1" w:rsidRDefault="00F175C1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F175C1">
        <w:rPr>
          <w:rFonts w:eastAsia="Times New Roman" w:cstheme="minorHAnsi"/>
          <w:sz w:val="24"/>
          <w:szCs w:val="24"/>
          <w:lang w:eastAsia="uk-UA"/>
        </w:rPr>
        <w:t xml:space="preserve">Штатним розкладом Хмельницької міської дитячої лікарні на 2019 рік затверджено 874,75 шт. од. </w:t>
      </w:r>
    </w:p>
    <w:p w14:paraId="4E1C95B8" w14:textId="77777777" w:rsidR="00F175C1" w:rsidRPr="00F175C1" w:rsidRDefault="00F175C1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F175C1">
        <w:rPr>
          <w:rFonts w:eastAsia="Times New Roman" w:cstheme="minorHAnsi"/>
          <w:sz w:val="24"/>
          <w:szCs w:val="24"/>
          <w:lang w:eastAsia="uk-UA"/>
        </w:rPr>
        <w:t>Зайнятих – 782</w:t>
      </w:r>
    </w:p>
    <w:p w14:paraId="39A88584" w14:textId="77777777" w:rsidR="00F175C1" w:rsidRPr="00F175C1" w:rsidRDefault="00F175C1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F175C1">
        <w:rPr>
          <w:rFonts w:eastAsia="Times New Roman" w:cstheme="minorHAnsi"/>
          <w:sz w:val="24"/>
          <w:szCs w:val="24"/>
          <w:lang w:eastAsia="uk-UA"/>
        </w:rPr>
        <w:t xml:space="preserve">Фізичних осіб – 763, в </w:t>
      </w:r>
      <w:proofErr w:type="spellStart"/>
      <w:r w:rsidRPr="00F175C1">
        <w:rPr>
          <w:rFonts w:eastAsia="Times New Roman" w:cstheme="minorHAnsi"/>
          <w:sz w:val="24"/>
          <w:szCs w:val="24"/>
          <w:lang w:eastAsia="uk-UA"/>
        </w:rPr>
        <w:t>т.ч</w:t>
      </w:r>
      <w:proofErr w:type="spellEnd"/>
      <w:r w:rsidRPr="00F175C1">
        <w:rPr>
          <w:rFonts w:eastAsia="Times New Roman" w:cstheme="minorHAnsi"/>
          <w:sz w:val="24"/>
          <w:szCs w:val="24"/>
          <w:lang w:eastAsia="uk-UA"/>
        </w:rPr>
        <w:t>. у відпустках по догляду за дітьми – 82.</w:t>
      </w:r>
    </w:p>
    <w:p w14:paraId="03B34F2B" w14:textId="385BE832" w:rsidR="00F175C1" w:rsidRPr="004541BF" w:rsidRDefault="00F175C1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lastRenderedPageBreak/>
        <w:t>Укомплектованість штатів – 87%</w:t>
      </w:r>
    </w:p>
    <w:p w14:paraId="5F80822A" w14:textId="77777777" w:rsidR="00372488" w:rsidRPr="00F175C1" w:rsidRDefault="00372488" w:rsidP="00372488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F175C1">
        <w:rPr>
          <w:rFonts w:eastAsia="Times New Roman" w:cstheme="minorHAnsi"/>
          <w:sz w:val="24"/>
          <w:szCs w:val="24"/>
          <w:lang w:eastAsia="uk-UA"/>
        </w:rPr>
        <w:t>73% медичних сестер та 88% лікарів мають атестаційні категорії.</w:t>
      </w:r>
    </w:p>
    <w:p w14:paraId="38684CB1" w14:textId="073DE0B7" w:rsidR="00E20346" w:rsidRPr="004541BF" w:rsidRDefault="00E20346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6BE27A69" w14:textId="5604F422" w:rsidR="00F175C1" w:rsidRPr="004541BF" w:rsidRDefault="00F175C1" w:rsidP="009337E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noProof/>
          <w:sz w:val="24"/>
          <w:szCs w:val="24"/>
          <w:lang w:eastAsia="uk-UA"/>
        </w:rPr>
        <w:drawing>
          <wp:inline distT="0" distB="0" distL="0" distR="0" wp14:anchorId="7DA96326" wp14:editId="6A58A459">
            <wp:extent cx="5318125" cy="28773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598" cy="288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34955" w14:textId="04A5D447" w:rsidR="00F175C1" w:rsidRPr="004541BF" w:rsidRDefault="00F175C1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68CD4B28" w14:textId="77777777" w:rsidR="009337E1" w:rsidRPr="004541BF" w:rsidRDefault="009337E1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7EEAACF7" w14:textId="3EA17DD4" w:rsidR="009337E1" w:rsidRPr="004541BF" w:rsidRDefault="009337E1" w:rsidP="009337E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541BF">
        <w:rPr>
          <w:rFonts w:eastAsia="Times New Roman" w:cstheme="minorHAnsi"/>
          <w:b/>
          <w:bCs/>
          <w:sz w:val="24"/>
          <w:szCs w:val="24"/>
          <w:lang w:eastAsia="uk-UA"/>
        </w:rPr>
        <w:t xml:space="preserve">Виконання плану </w:t>
      </w:r>
      <w:proofErr w:type="spellStart"/>
      <w:r w:rsidRPr="004541BF">
        <w:rPr>
          <w:rFonts w:eastAsia="Times New Roman" w:cstheme="minorHAnsi"/>
          <w:b/>
          <w:bCs/>
          <w:sz w:val="24"/>
          <w:szCs w:val="24"/>
          <w:lang w:eastAsia="uk-UA"/>
        </w:rPr>
        <w:t>ліжкодня</w:t>
      </w:r>
      <w:proofErr w:type="spellEnd"/>
      <w:r w:rsidRPr="004541BF">
        <w:rPr>
          <w:rFonts w:eastAsia="Times New Roman" w:cstheme="minorHAnsi"/>
          <w:b/>
          <w:bCs/>
          <w:sz w:val="24"/>
          <w:szCs w:val="24"/>
          <w:lang w:eastAsia="uk-UA"/>
        </w:rPr>
        <w:t xml:space="preserve"> та середній термін лікування</w:t>
      </w:r>
      <w:r w:rsidR="004541BF" w:rsidRPr="004541BF">
        <w:rPr>
          <w:rFonts w:eastAsia="Times New Roman" w:cstheme="minorHAnsi"/>
          <w:b/>
          <w:bCs/>
          <w:sz w:val="24"/>
          <w:szCs w:val="24"/>
          <w:lang w:eastAsia="uk-UA"/>
        </w:rPr>
        <w:t xml:space="preserve"> (днів)</w:t>
      </w:r>
    </w:p>
    <w:p w14:paraId="28CABC48" w14:textId="77777777" w:rsidR="009337E1" w:rsidRPr="004541BF" w:rsidRDefault="009337E1" w:rsidP="009337E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Spec="center" w:tblpY="24"/>
        <w:tblW w:w="9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97"/>
        <w:gridCol w:w="957"/>
        <w:gridCol w:w="967"/>
        <w:gridCol w:w="957"/>
        <w:gridCol w:w="967"/>
        <w:gridCol w:w="950"/>
        <w:gridCol w:w="967"/>
        <w:gridCol w:w="851"/>
        <w:gridCol w:w="735"/>
      </w:tblGrid>
      <w:tr w:rsidR="009337E1" w:rsidRPr="004541BF" w14:paraId="5AD648C8" w14:textId="77777777" w:rsidTr="00EA5E25">
        <w:trPr>
          <w:trHeight w:val="896"/>
        </w:trPr>
        <w:tc>
          <w:tcPr>
            <w:tcW w:w="219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F938B" w14:textId="77777777" w:rsidR="004541BF" w:rsidRPr="004541BF" w:rsidRDefault="004541BF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</w:pPr>
          </w:p>
          <w:p w14:paraId="18BD7732" w14:textId="77777777" w:rsidR="004541BF" w:rsidRPr="004541BF" w:rsidRDefault="004541BF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</w:pPr>
          </w:p>
          <w:p w14:paraId="7D676E1C" w14:textId="607C39AC" w:rsidR="009337E1" w:rsidRPr="001B30A8" w:rsidRDefault="009337E1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4541BF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Назва</w:t>
            </w:r>
          </w:p>
        </w:tc>
        <w:tc>
          <w:tcPr>
            <w:tcW w:w="192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82D2C" w14:textId="77777777" w:rsidR="009337E1" w:rsidRPr="001B30A8" w:rsidRDefault="009337E1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Виконання</w:t>
            </w:r>
          </w:p>
          <w:p w14:paraId="62E9B458" w14:textId="77777777" w:rsidR="009337E1" w:rsidRPr="001B30A8" w:rsidRDefault="009337E1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плану л/днів</w:t>
            </w:r>
          </w:p>
        </w:tc>
        <w:tc>
          <w:tcPr>
            <w:tcW w:w="192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8791F" w14:textId="77777777" w:rsidR="009337E1" w:rsidRPr="001B30A8" w:rsidRDefault="009337E1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Зайнятість</w:t>
            </w:r>
          </w:p>
          <w:p w14:paraId="520B7C58" w14:textId="77777777" w:rsidR="009337E1" w:rsidRPr="001B30A8" w:rsidRDefault="009337E1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ліжка</w:t>
            </w:r>
          </w:p>
        </w:tc>
        <w:tc>
          <w:tcPr>
            <w:tcW w:w="191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E0CE5" w14:textId="77777777" w:rsidR="009337E1" w:rsidRPr="001B30A8" w:rsidRDefault="009337E1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Обіг ліжка</w:t>
            </w:r>
          </w:p>
        </w:tc>
        <w:tc>
          <w:tcPr>
            <w:tcW w:w="158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16743" w14:textId="77777777" w:rsidR="009337E1" w:rsidRPr="001B30A8" w:rsidRDefault="009337E1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Середній</w:t>
            </w:r>
          </w:p>
          <w:p w14:paraId="3753466A" w14:textId="77777777" w:rsidR="009337E1" w:rsidRPr="001B30A8" w:rsidRDefault="009337E1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термін</w:t>
            </w:r>
          </w:p>
          <w:p w14:paraId="10C11884" w14:textId="77777777" w:rsidR="009337E1" w:rsidRPr="001B30A8" w:rsidRDefault="009337E1" w:rsidP="009337E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лікування</w:t>
            </w:r>
          </w:p>
        </w:tc>
      </w:tr>
      <w:tr w:rsidR="009337E1" w:rsidRPr="004541BF" w14:paraId="1F7DA3E0" w14:textId="77777777" w:rsidTr="00EA5E25">
        <w:trPr>
          <w:trHeight w:val="500"/>
        </w:trPr>
        <w:tc>
          <w:tcPr>
            <w:tcW w:w="2197" w:type="dxa"/>
            <w:vMerge/>
            <w:shd w:val="clear" w:color="auto" w:fill="auto"/>
            <w:vAlign w:val="center"/>
            <w:hideMark/>
          </w:tcPr>
          <w:p w14:paraId="15710715" w14:textId="77777777" w:rsidR="009337E1" w:rsidRPr="001B30A8" w:rsidRDefault="009337E1" w:rsidP="009337E1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9768A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2018</w:t>
            </w:r>
          </w:p>
        </w:tc>
        <w:tc>
          <w:tcPr>
            <w:tcW w:w="96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551AA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2019</w:t>
            </w:r>
          </w:p>
        </w:tc>
        <w:tc>
          <w:tcPr>
            <w:tcW w:w="95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AD62D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2018</w:t>
            </w:r>
          </w:p>
        </w:tc>
        <w:tc>
          <w:tcPr>
            <w:tcW w:w="96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75A01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2019</w:t>
            </w:r>
          </w:p>
        </w:tc>
        <w:tc>
          <w:tcPr>
            <w:tcW w:w="95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4DA83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2018</w:t>
            </w:r>
          </w:p>
        </w:tc>
        <w:tc>
          <w:tcPr>
            <w:tcW w:w="96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FC110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2019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E44BF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2018</w:t>
            </w:r>
          </w:p>
        </w:tc>
        <w:tc>
          <w:tcPr>
            <w:tcW w:w="73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04D99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2019</w:t>
            </w:r>
          </w:p>
        </w:tc>
      </w:tr>
      <w:tr w:rsidR="009337E1" w:rsidRPr="004541BF" w14:paraId="2010BAF5" w14:textId="77777777" w:rsidTr="00EA5E25">
        <w:trPr>
          <w:trHeight w:val="384"/>
        </w:trPr>
        <w:tc>
          <w:tcPr>
            <w:tcW w:w="2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8C553" w14:textId="77777777" w:rsidR="009337E1" w:rsidRPr="001B30A8" w:rsidRDefault="009337E1" w:rsidP="009337E1">
            <w:pPr>
              <w:kinsoku w:val="0"/>
              <w:overflowPunct w:val="0"/>
              <w:spacing w:after="0" w:line="240" w:lineRule="auto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Всього  по лікарні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70074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101,1</w:t>
            </w:r>
          </w:p>
        </w:tc>
        <w:tc>
          <w:tcPr>
            <w:tcW w:w="9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9535B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96,3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FB594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328,8</w:t>
            </w:r>
          </w:p>
        </w:tc>
        <w:tc>
          <w:tcPr>
            <w:tcW w:w="9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5E1C8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314</w:t>
            </w:r>
          </w:p>
        </w:tc>
        <w:tc>
          <w:tcPr>
            <w:tcW w:w="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38886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30,2</w:t>
            </w:r>
          </w:p>
        </w:tc>
        <w:tc>
          <w:tcPr>
            <w:tcW w:w="9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978D7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29,9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D82D5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10,9</w:t>
            </w:r>
          </w:p>
        </w:tc>
        <w:tc>
          <w:tcPr>
            <w:tcW w:w="7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0FE19" w14:textId="77777777" w:rsidR="009337E1" w:rsidRPr="001B30A8" w:rsidRDefault="009337E1" w:rsidP="004541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text1"/>
                <w:kern w:val="24"/>
                <w:lang w:eastAsia="uk-UA"/>
              </w:rPr>
              <w:t>10,5</w:t>
            </w:r>
          </w:p>
        </w:tc>
      </w:tr>
    </w:tbl>
    <w:p w14:paraId="5C5C1769" w14:textId="4F0458DF" w:rsidR="00F175C1" w:rsidRPr="004541BF" w:rsidRDefault="00F175C1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74D231FC" w14:textId="3ED47B9F" w:rsidR="001B30A8" w:rsidRPr="004541BF" w:rsidRDefault="001B30A8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78974BF7" w14:textId="077F2E08" w:rsidR="001B30A8" w:rsidRPr="004541BF" w:rsidRDefault="001B30A8" w:rsidP="004541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541BF">
        <w:rPr>
          <w:rFonts w:eastAsia="Times New Roman" w:cstheme="minorHAnsi"/>
          <w:b/>
          <w:bCs/>
          <w:sz w:val="24"/>
          <w:szCs w:val="24"/>
          <w:lang w:eastAsia="uk-UA"/>
        </w:rPr>
        <w:t>ЛЕТАЛЬНІСТЬ</w:t>
      </w:r>
    </w:p>
    <w:p w14:paraId="3BE02010" w14:textId="68DE048E" w:rsidR="001B30A8" w:rsidRPr="004541BF" w:rsidRDefault="001B30A8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7B297F56" wp14:editId="3CD806FD">
            <wp:extent cx="6120765" cy="3053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E1A83" w14:textId="35159364" w:rsidR="001B30A8" w:rsidRPr="004541BF" w:rsidRDefault="001B30A8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17C43CCC" w14:textId="424A5E58" w:rsidR="001B30A8" w:rsidRPr="004541BF" w:rsidRDefault="001B30A8" w:rsidP="004541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541BF">
        <w:rPr>
          <w:rFonts w:eastAsia="Times New Roman" w:cstheme="minorHAnsi"/>
          <w:b/>
          <w:bCs/>
          <w:sz w:val="24"/>
          <w:szCs w:val="24"/>
          <w:lang w:eastAsia="uk-UA"/>
        </w:rPr>
        <w:lastRenderedPageBreak/>
        <w:t>СТРУКТУРА ЛЕТАЛЬНОСТІ</w:t>
      </w:r>
    </w:p>
    <w:p w14:paraId="1DE256F6" w14:textId="0F2EDB6F" w:rsidR="001B30A8" w:rsidRPr="004541BF" w:rsidRDefault="001B30A8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13A4F06B" w14:textId="0A5C3882" w:rsidR="001B30A8" w:rsidRPr="004541BF" w:rsidRDefault="001B30A8" w:rsidP="00EA5E2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0EF09B63" wp14:editId="354A03D8">
            <wp:extent cx="5651638" cy="2683634"/>
            <wp:effectExtent l="0" t="0" r="6350" b="254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684" cy="268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20BBD" w14:textId="3792685F" w:rsidR="00F175C1" w:rsidRPr="004541BF" w:rsidRDefault="00F175C1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64D2801D" w14:textId="7D7A5A9A" w:rsidR="001B30A8" w:rsidRPr="004541BF" w:rsidRDefault="001B30A8" w:rsidP="004541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541BF">
        <w:rPr>
          <w:rFonts w:eastAsia="Times New Roman" w:cstheme="minorHAnsi"/>
          <w:b/>
          <w:bCs/>
          <w:sz w:val="24"/>
          <w:szCs w:val="24"/>
          <w:lang w:eastAsia="uk-UA"/>
        </w:rPr>
        <w:t>ОСНОВНІ ФІНАНСОВІ РЕЗУЛЬТАТИ</w:t>
      </w:r>
    </w:p>
    <w:p w14:paraId="1238FFC5" w14:textId="2FB8EC3A" w:rsidR="001B30A8" w:rsidRPr="004541BF" w:rsidRDefault="001B30A8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13"/>
        <w:gridCol w:w="1418"/>
      </w:tblGrid>
      <w:tr w:rsidR="004541BF" w:rsidRPr="004541BF" w14:paraId="1D404F84" w14:textId="77777777" w:rsidTr="004541BF">
        <w:trPr>
          <w:trHeight w:val="119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99449FE" w14:textId="77777777" w:rsidR="001B30A8" w:rsidRPr="001B30A8" w:rsidRDefault="001B30A8" w:rsidP="009337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b/>
                <w:bCs/>
                <w:color w:val="000000" w:themeColor="dark1"/>
                <w:kern w:val="24"/>
                <w:lang w:eastAsia="uk-UA"/>
              </w:rPr>
              <w:t>ДОХОДИ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8E751F7" w14:textId="77777777" w:rsidR="001B30A8" w:rsidRPr="001B30A8" w:rsidRDefault="001B30A8" w:rsidP="009337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тис. грн.</w:t>
            </w:r>
          </w:p>
        </w:tc>
      </w:tr>
      <w:tr w:rsidR="004541BF" w:rsidRPr="004541BF" w14:paraId="4AB36DD5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7374C2D" w14:textId="77777777" w:rsidR="001B30A8" w:rsidRPr="001B30A8" w:rsidRDefault="001B30A8" w:rsidP="009337E1">
            <w:pPr>
              <w:spacing w:after="0" w:line="240" w:lineRule="auto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F72304B" w14:textId="77777777" w:rsidR="001B30A8" w:rsidRPr="001B30A8" w:rsidRDefault="001B30A8" w:rsidP="009337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275,0</w:t>
            </w:r>
          </w:p>
        </w:tc>
      </w:tr>
      <w:tr w:rsidR="004541BF" w:rsidRPr="004541BF" w14:paraId="14E47AB3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089743F" w14:textId="77777777" w:rsidR="001B30A8" w:rsidRPr="001B30A8" w:rsidRDefault="001B30A8" w:rsidP="009337E1">
            <w:pPr>
              <w:spacing w:after="0" w:line="240" w:lineRule="auto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Доходи (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державна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субвенція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,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місцевий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бюджет)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43D75FF" w14:textId="77777777" w:rsidR="001B30A8" w:rsidRPr="001B30A8" w:rsidRDefault="001B30A8" w:rsidP="009337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61 312,3</w:t>
            </w:r>
          </w:p>
        </w:tc>
      </w:tr>
      <w:tr w:rsidR="004541BF" w:rsidRPr="004541BF" w14:paraId="053A2559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C43EE4F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Доходи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від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переданого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в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оренду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нерухомого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майна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51A18E6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332,7</w:t>
            </w:r>
          </w:p>
        </w:tc>
      </w:tr>
      <w:tr w:rsidR="004541BF" w:rsidRPr="004541BF" w14:paraId="10162E35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2B76920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Дохід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від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надання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послуг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з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інтернатури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148C764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49,0</w:t>
            </w:r>
          </w:p>
        </w:tc>
      </w:tr>
      <w:tr w:rsidR="004541BF" w:rsidRPr="004541BF" w14:paraId="771B669C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DF769DE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Дохід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від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безоплатно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одержаних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оборотних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та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необоротних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активів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7A52F7B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1 106,7</w:t>
            </w:r>
          </w:p>
        </w:tc>
      </w:tr>
      <w:tr w:rsidR="004541BF" w:rsidRPr="004541BF" w14:paraId="28CCD30B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13C6235" w14:textId="77777777" w:rsidR="001B30A8" w:rsidRPr="001B30A8" w:rsidRDefault="001B30A8" w:rsidP="009337E1">
            <w:pPr>
              <w:spacing w:after="0" w:line="240" w:lineRule="auto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Благодійна кошти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4908F0E" w14:textId="77777777" w:rsidR="001B30A8" w:rsidRPr="001B30A8" w:rsidRDefault="001B30A8" w:rsidP="009337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244,5</w:t>
            </w:r>
          </w:p>
        </w:tc>
      </w:tr>
      <w:tr w:rsidR="004541BF" w:rsidRPr="004541BF" w14:paraId="1506EE23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4C9275C" w14:textId="77777777" w:rsidR="001B30A8" w:rsidRPr="001B30A8" w:rsidRDefault="001B30A8" w:rsidP="009337E1">
            <w:pPr>
              <w:spacing w:after="0" w:line="240" w:lineRule="auto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Інший дохід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3F7D082" w14:textId="77777777" w:rsidR="001B30A8" w:rsidRPr="001B30A8" w:rsidRDefault="001B30A8" w:rsidP="009337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8,0</w:t>
            </w:r>
          </w:p>
        </w:tc>
      </w:tr>
      <w:tr w:rsidR="004541BF" w:rsidRPr="004541BF" w14:paraId="4A59E577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5EA5F33" w14:textId="77777777" w:rsidR="001B30A8" w:rsidRPr="001B30A8" w:rsidRDefault="001B30A8" w:rsidP="009337E1">
            <w:pPr>
              <w:spacing w:after="0" w:line="240" w:lineRule="auto"/>
              <w:textAlignment w:val="bottom"/>
              <w:rPr>
                <w:rFonts w:eastAsia="Times New Roman" w:cstheme="minorHAnsi"/>
                <w:lang w:eastAsia="uk-UA"/>
              </w:rPr>
            </w:pP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Усьго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 xml:space="preserve"> доходів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B5300FE" w14:textId="77777777" w:rsidR="001B30A8" w:rsidRPr="001B30A8" w:rsidRDefault="001B30A8" w:rsidP="009337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63 328,2</w:t>
            </w:r>
          </w:p>
        </w:tc>
      </w:tr>
      <w:tr w:rsidR="004541BF" w:rsidRPr="004541BF" w14:paraId="0E4109AC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5C4F439" w14:textId="77777777" w:rsidR="001B30A8" w:rsidRPr="001B30A8" w:rsidRDefault="001B30A8" w:rsidP="009337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b/>
                <w:bCs/>
                <w:color w:val="000000" w:themeColor="dark1"/>
                <w:kern w:val="24"/>
                <w:lang w:eastAsia="uk-UA"/>
              </w:rPr>
              <w:t>ВИТРАТИ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FDA216D" w14:textId="77777777" w:rsidR="001B30A8" w:rsidRPr="001B30A8" w:rsidRDefault="001B30A8" w:rsidP="009337E1">
            <w:pPr>
              <w:spacing w:after="0" w:line="240" w:lineRule="auto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 </w:t>
            </w:r>
          </w:p>
        </w:tc>
      </w:tr>
      <w:tr w:rsidR="004541BF" w:rsidRPr="004541BF" w14:paraId="6E293BC7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01CD25D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Витрати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на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матеріали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та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сировину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, в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т.ч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.: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CBF338C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11 769,9</w:t>
            </w:r>
          </w:p>
        </w:tc>
      </w:tr>
      <w:tr w:rsidR="004541BF" w:rsidRPr="004541BF" w14:paraId="482B67B8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EE72ACB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5617DFF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9 330,2</w:t>
            </w:r>
          </w:p>
        </w:tc>
      </w:tr>
      <w:tr w:rsidR="004541BF" w:rsidRPr="004541BF" w14:paraId="7FD5AAEC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436CDA4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продукти харчування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57BF794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2 439,7</w:t>
            </w:r>
          </w:p>
        </w:tc>
      </w:tr>
      <w:tr w:rsidR="004541BF" w:rsidRPr="004541BF" w14:paraId="6CF6E04B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30B2ED9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Предмети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матеріали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(в тому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числі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паливно-мастильні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,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будівельні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F111247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898,5</w:t>
            </w:r>
          </w:p>
        </w:tc>
      </w:tr>
      <w:tr w:rsidR="004541BF" w:rsidRPr="004541BF" w14:paraId="13FF572F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607876B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Витрати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на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комунальні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послуги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та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енергоносії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9E2FC8B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2 390,3</w:t>
            </w:r>
          </w:p>
        </w:tc>
      </w:tr>
      <w:tr w:rsidR="004541BF" w:rsidRPr="004541BF" w14:paraId="32632D59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5C07520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Витрати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на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заробітну</w:t>
            </w:r>
            <w:proofErr w:type="spellEnd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 xml:space="preserve"> плату та </w:t>
            </w:r>
            <w:proofErr w:type="spellStart"/>
            <w:r w:rsidRPr="001B30A8">
              <w:rPr>
                <w:rFonts w:eastAsia="Times New Roman" w:cstheme="minorHAnsi"/>
                <w:color w:val="000000" w:themeColor="dark1"/>
                <w:kern w:val="24"/>
                <w:lang w:val="ru-RU" w:eastAsia="uk-UA"/>
              </w:rPr>
              <w:t>нарахування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35A184E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45 388,9</w:t>
            </w:r>
          </w:p>
        </w:tc>
      </w:tr>
      <w:tr w:rsidR="004541BF" w:rsidRPr="004541BF" w14:paraId="7008961B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1CF6DF9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Оплата послуг (крім комунальних)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DBABD9A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1 624,5</w:t>
            </w:r>
          </w:p>
        </w:tc>
      </w:tr>
      <w:tr w:rsidR="004541BF" w:rsidRPr="004541BF" w14:paraId="52244392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4738FDC" w14:textId="77777777" w:rsidR="001B30A8" w:rsidRPr="001B30A8" w:rsidRDefault="001B30A8" w:rsidP="009337E1">
            <w:pPr>
              <w:spacing w:after="0" w:line="240" w:lineRule="auto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Амортизація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0629CC0" w14:textId="77777777" w:rsidR="001B30A8" w:rsidRPr="001B30A8" w:rsidRDefault="001B30A8" w:rsidP="009337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3 725,0</w:t>
            </w:r>
          </w:p>
        </w:tc>
      </w:tr>
      <w:tr w:rsidR="004541BF" w:rsidRPr="004541BF" w14:paraId="4C8027DA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4411F5D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Усього витрати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15D1F21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65 797,10</w:t>
            </w:r>
          </w:p>
        </w:tc>
      </w:tr>
      <w:tr w:rsidR="004541BF" w:rsidRPr="004541BF" w14:paraId="568FC98A" w14:textId="77777777" w:rsidTr="004541BF">
        <w:trPr>
          <w:trHeight w:val="364"/>
          <w:jc w:val="center"/>
        </w:trPr>
        <w:tc>
          <w:tcPr>
            <w:tcW w:w="751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B85C17E" w14:textId="77777777" w:rsidR="001B30A8" w:rsidRPr="001B30A8" w:rsidRDefault="001B30A8" w:rsidP="009337E1">
            <w:pPr>
              <w:spacing w:after="0" w:line="240" w:lineRule="auto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Чистий прибуток (збиток)</w:t>
            </w:r>
          </w:p>
        </w:tc>
        <w:tc>
          <w:tcPr>
            <w:tcW w:w="141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55CDCD0" w14:textId="77777777" w:rsidR="001B30A8" w:rsidRPr="001B30A8" w:rsidRDefault="001B30A8" w:rsidP="009337E1">
            <w:pPr>
              <w:spacing w:after="0" w:line="240" w:lineRule="auto"/>
              <w:jc w:val="center"/>
              <w:textAlignment w:val="top"/>
              <w:rPr>
                <w:rFonts w:eastAsia="Times New Roman" w:cstheme="minorHAnsi"/>
                <w:lang w:eastAsia="uk-UA"/>
              </w:rPr>
            </w:pPr>
            <w:r w:rsidRPr="001B30A8">
              <w:rPr>
                <w:rFonts w:eastAsia="Times New Roman" w:cstheme="minorHAnsi"/>
                <w:color w:val="000000" w:themeColor="dark1"/>
                <w:kern w:val="24"/>
                <w:lang w:eastAsia="uk-UA"/>
              </w:rPr>
              <w:t>-2 468,90</w:t>
            </w:r>
          </w:p>
        </w:tc>
      </w:tr>
    </w:tbl>
    <w:p w14:paraId="2EE23874" w14:textId="77777777" w:rsidR="00372488" w:rsidRPr="004541BF" w:rsidRDefault="00372488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3F94C823" w14:textId="7C25EB16" w:rsidR="001B30A8" w:rsidRDefault="001B30A8" w:rsidP="004541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541BF">
        <w:rPr>
          <w:rFonts w:eastAsia="Times New Roman" w:cstheme="minorHAnsi"/>
          <w:b/>
          <w:bCs/>
          <w:sz w:val="24"/>
          <w:szCs w:val="24"/>
          <w:lang w:eastAsia="uk-UA"/>
        </w:rPr>
        <w:t>ЗАХОДИ ЩОДО ЕНЕРГОЕФЕКТИВНОСТІ</w:t>
      </w:r>
    </w:p>
    <w:p w14:paraId="55B89C95" w14:textId="77777777" w:rsidR="00372488" w:rsidRDefault="00372488" w:rsidP="004541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uk-UA"/>
        </w:rPr>
      </w:pPr>
    </w:p>
    <w:p w14:paraId="74086A91" w14:textId="1E02F1C2" w:rsidR="004541BF" w:rsidRPr="00372488" w:rsidRDefault="00372488" w:rsidP="00372488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372488">
        <w:rPr>
          <w:rFonts w:eastAsia="Times New Roman" w:cstheme="minorHAnsi"/>
          <w:sz w:val="24"/>
          <w:szCs w:val="24"/>
          <w:lang w:eastAsia="uk-UA"/>
        </w:rPr>
        <w:t>У закладі проводиться:</w:t>
      </w:r>
    </w:p>
    <w:p w14:paraId="42D9194D" w14:textId="77777777" w:rsidR="001B30A8" w:rsidRPr="004541BF" w:rsidRDefault="001B30A8" w:rsidP="004541BF">
      <w:pPr>
        <w:pStyle w:val="a6"/>
        <w:numPr>
          <w:ilvl w:val="0"/>
          <w:numId w:val="4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 xml:space="preserve">Щоденний моніторинг використання енергоресурсів. </w:t>
      </w:r>
    </w:p>
    <w:p w14:paraId="1DAC6662" w14:textId="77777777" w:rsidR="001B30A8" w:rsidRPr="004541BF" w:rsidRDefault="001B30A8" w:rsidP="004541BF">
      <w:pPr>
        <w:pStyle w:val="a6"/>
        <w:numPr>
          <w:ilvl w:val="0"/>
          <w:numId w:val="4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lastRenderedPageBreak/>
        <w:t xml:space="preserve">Пройдено навчання та отримано сертифікат в рамках проекту "Енергоефективність у громадах ІІ", що виконується </w:t>
      </w:r>
      <w:proofErr w:type="spellStart"/>
      <w:r w:rsidRPr="004541BF">
        <w:rPr>
          <w:rFonts w:asciiTheme="minorHAnsi" w:hAnsiTheme="minorHAnsi" w:cstheme="minorHAnsi"/>
        </w:rPr>
        <w:t>Deutsche</w:t>
      </w:r>
      <w:proofErr w:type="spellEnd"/>
      <w:r w:rsidRPr="004541BF">
        <w:rPr>
          <w:rFonts w:asciiTheme="minorHAnsi" w:hAnsiTheme="minorHAnsi" w:cstheme="minorHAnsi"/>
        </w:rPr>
        <w:t xml:space="preserve"> </w:t>
      </w:r>
      <w:proofErr w:type="spellStart"/>
      <w:r w:rsidRPr="004541BF">
        <w:rPr>
          <w:rFonts w:asciiTheme="minorHAnsi" w:hAnsiTheme="minorHAnsi" w:cstheme="minorHAnsi"/>
        </w:rPr>
        <w:t>Gesellschaft</w:t>
      </w:r>
      <w:proofErr w:type="spellEnd"/>
      <w:r w:rsidRPr="004541BF">
        <w:rPr>
          <w:rFonts w:asciiTheme="minorHAnsi" w:hAnsiTheme="minorHAnsi" w:cstheme="minorHAnsi"/>
        </w:rPr>
        <w:t xml:space="preserve"> </w:t>
      </w:r>
      <w:proofErr w:type="spellStart"/>
      <w:r w:rsidRPr="004541BF">
        <w:rPr>
          <w:rFonts w:asciiTheme="minorHAnsi" w:hAnsiTheme="minorHAnsi" w:cstheme="minorHAnsi"/>
        </w:rPr>
        <w:t>für</w:t>
      </w:r>
      <w:proofErr w:type="spellEnd"/>
      <w:r w:rsidRPr="004541BF">
        <w:rPr>
          <w:rFonts w:asciiTheme="minorHAnsi" w:hAnsiTheme="minorHAnsi" w:cstheme="minorHAnsi"/>
        </w:rPr>
        <w:t xml:space="preserve"> </w:t>
      </w:r>
      <w:proofErr w:type="spellStart"/>
      <w:r w:rsidRPr="004541BF">
        <w:rPr>
          <w:rFonts w:asciiTheme="minorHAnsi" w:hAnsiTheme="minorHAnsi" w:cstheme="minorHAnsi"/>
        </w:rPr>
        <w:t>Internationale</w:t>
      </w:r>
      <w:proofErr w:type="spellEnd"/>
      <w:r w:rsidRPr="004541BF">
        <w:rPr>
          <w:rFonts w:asciiTheme="minorHAnsi" w:hAnsiTheme="minorHAnsi" w:cstheme="minorHAnsi"/>
        </w:rPr>
        <w:t xml:space="preserve"> </w:t>
      </w:r>
      <w:proofErr w:type="spellStart"/>
      <w:r w:rsidRPr="004541BF">
        <w:rPr>
          <w:rFonts w:asciiTheme="minorHAnsi" w:hAnsiTheme="minorHAnsi" w:cstheme="minorHAnsi"/>
        </w:rPr>
        <w:t>Zusammenarbeit</w:t>
      </w:r>
      <w:proofErr w:type="spellEnd"/>
      <w:r w:rsidRPr="004541BF">
        <w:rPr>
          <w:rFonts w:asciiTheme="minorHAnsi" w:hAnsiTheme="minorHAnsi" w:cstheme="minorHAnsi"/>
        </w:rPr>
        <w:t xml:space="preserve"> (GIZ) </w:t>
      </w:r>
      <w:proofErr w:type="spellStart"/>
      <w:r w:rsidRPr="004541BF">
        <w:rPr>
          <w:rFonts w:asciiTheme="minorHAnsi" w:hAnsiTheme="minorHAnsi" w:cstheme="minorHAnsi"/>
        </w:rPr>
        <w:t>GmbH</w:t>
      </w:r>
      <w:proofErr w:type="spellEnd"/>
      <w:r w:rsidRPr="004541BF">
        <w:rPr>
          <w:rFonts w:asciiTheme="minorHAnsi" w:hAnsiTheme="minorHAnsi" w:cstheme="minorHAnsi"/>
        </w:rPr>
        <w:t xml:space="preserve"> за дорученням Федерального міністерства економічного співробітництва та розвитку Німеччини. </w:t>
      </w:r>
    </w:p>
    <w:p w14:paraId="79E0750C" w14:textId="77777777" w:rsidR="001B30A8" w:rsidRPr="004541BF" w:rsidRDefault="001B30A8" w:rsidP="004541BF">
      <w:pPr>
        <w:pStyle w:val="a6"/>
        <w:numPr>
          <w:ilvl w:val="0"/>
          <w:numId w:val="4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 xml:space="preserve">Отримано комплект вимірювальної техніки для моніторингу енергоефективності. </w:t>
      </w:r>
    </w:p>
    <w:p w14:paraId="3D5EC2C7" w14:textId="32F73716" w:rsidR="001B30A8" w:rsidRPr="004541BF" w:rsidRDefault="001B30A8" w:rsidP="004541BF">
      <w:pPr>
        <w:pStyle w:val="a6"/>
        <w:numPr>
          <w:ilvl w:val="0"/>
          <w:numId w:val="4"/>
        </w:numPr>
        <w:rPr>
          <w:rFonts w:asciiTheme="minorHAnsi" w:hAnsiTheme="minorHAnsi" w:cstheme="minorHAnsi"/>
        </w:rPr>
      </w:pPr>
      <w:bookmarkStart w:id="0" w:name="_GoBack"/>
      <w:r w:rsidRPr="004541BF">
        <w:rPr>
          <w:rFonts w:asciiTheme="minorHAnsi" w:hAnsiTheme="minorHAnsi" w:cstheme="minorHAnsi"/>
        </w:rPr>
        <w:t xml:space="preserve">Заявка на </w:t>
      </w:r>
      <w:proofErr w:type="spellStart"/>
      <w:r w:rsidRPr="004541BF">
        <w:rPr>
          <w:rFonts w:asciiTheme="minorHAnsi" w:hAnsiTheme="minorHAnsi" w:cstheme="minorHAnsi"/>
        </w:rPr>
        <w:t>вебінар</w:t>
      </w:r>
      <w:proofErr w:type="spellEnd"/>
      <w:r w:rsidRPr="004541BF">
        <w:rPr>
          <w:rFonts w:asciiTheme="minorHAnsi" w:hAnsiTheme="minorHAnsi" w:cstheme="minorHAnsi"/>
        </w:rPr>
        <w:t xml:space="preserve"> «</w:t>
      </w:r>
      <w:proofErr w:type="spellStart"/>
      <w:r w:rsidRPr="004541BF">
        <w:rPr>
          <w:rFonts w:asciiTheme="minorHAnsi" w:hAnsiTheme="minorHAnsi" w:cstheme="minorHAnsi"/>
        </w:rPr>
        <w:t>Енергоаудит</w:t>
      </w:r>
      <w:proofErr w:type="spellEnd"/>
      <w:r w:rsidRPr="004541BF">
        <w:rPr>
          <w:rFonts w:asciiTheme="minorHAnsi" w:hAnsiTheme="minorHAnsi" w:cstheme="minorHAnsi"/>
        </w:rPr>
        <w:t xml:space="preserve"> та </w:t>
      </w:r>
      <w:proofErr w:type="spellStart"/>
      <w:r w:rsidRPr="004541BF">
        <w:rPr>
          <w:rFonts w:asciiTheme="minorHAnsi" w:hAnsiTheme="minorHAnsi" w:cstheme="minorHAnsi"/>
        </w:rPr>
        <w:t>енергоменеджмент</w:t>
      </w:r>
      <w:proofErr w:type="spellEnd"/>
      <w:r w:rsidRPr="004541BF">
        <w:rPr>
          <w:rFonts w:asciiTheme="minorHAnsi" w:hAnsiTheme="minorHAnsi" w:cstheme="minorHAnsi"/>
        </w:rPr>
        <w:t xml:space="preserve"> у лікарнях».</w:t>
      </w:r>
    </w:p>
    <w:bookmarkEnd w:id="0"/>
    <w:p w14:paraId="1B92BB33" w14:textId="45CE521D" w:rsidR="001B30A8" w:rsidRPr="004541BF" w:rsidRDefault="001B30A8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p w14:paraId="49EE6F0E" w14:textId="6454A994" w:rsidR="001B30A8" w:rsidRPr="004541BF" w:rsidRDefault="001B30A8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 w:rsidRPr="004541BF">
        <w:rPr>
          <w:rFonts w:eastAsia="Times New Roman" w:cstheme="minorHAnsi"/>
          <w:sz w:val="24"/>
          <w:szCs w:val="24"/>
          <w:lang w:eastAsia="uk-UA"/>
        </w:rPr>
        <w:t>Проведено:</w:t>
      </w:r>
    </w:p>
    <w:p w14:paraId="783704FB" w14:textId="3770B0F8" w:rsidR="001B30A8" w:rsidRPr="004541BF" w:rsidRDefault="001B30A8" w:rsidP="004541BF">
      <w:pPr>
        <w:pStyle w:val="a6"/>
        <w:numPr>
          <w:ilvl w:val="0"/>
          <w:numId w:val="5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>замін</w:t>
      </w:r>
      <w:r w:rsidR="00372488">
        <w:rPr>
          <w:rFonts w:asciiTheme="minorHAnsi" w:hAnsiTheme="minorHAnsi" w:cstheme="minorHAnsi"/>
        </w:rPr>
        <w:t>у</w:t>
      </w:r>
      <w:r w:rsidRPr="004541BF">
        <w:rPr>
          <w:rFonts w:asciiTheme="minorHAnsi" w:hAnsiTheme="minorHAnsi" w:cstheme="minorHAnsi"/>
        </w:rPr>
        <w:t xml:space="preserve"> ламп розжарювання на LED-лампи та LED-світильники - 186 шт.;</w:t>
      </w:r>
    </w:p>
    <w:p w14:paraId="71C701B9" w14:textId="63D361AB" w:rsidR="001B30A8" w:rsidRPr="004541BF" w:rsidRDefault="00372488" w:rsidP="004541BF">
      <w:pPr>
        <w:pStyle w:val="a6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здійснено </w:t>
      </w:r>
      <w:r w:rsidR="001B30A8" w:rsidRPr="004541BF">
        <w:rPr>
          <w:rFonts w:asciiTheme="minorHAnsi" w:hAnsiTheme="minorHAnsi" w:cstheme="minorHAnsi"/>
        </w:rPr>
        <w:t>перехід на сучасні індукційні плити та пекарську шафу для приготування їжі;</w:t>
      </w:r>
    </w:p>
    <w:p w14:paraId="7A9A0FD0" w14:textId="7168F2CE" w:rsidR="001B30A8" w:rsidRPr="004541BF" w:rsidRDefault="001B30A8" w:rsidP="004541BF">
      <w:pPr>
        <w:pStyle w:val="a6"/>
        <w:numPr>
          <w:ilvl w:val="0"/>
          <w:numId w:val="5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>закупівл</w:t>
      </w:r>
      <w:r w:rsidR="00372488">
        <w:rPr>
          <w:rFonts w:asciiTheme="minorHAnsi" w:hAnsiTheme="minorHAnsi" w:cstheme="minorHAnsi"/>
        </w:rPr>
        <w:t>ю</w:t>
      </w:r>
      <w:r w:rsidRPr="004541BF">
        <w:rPr>
          <w:rFonts w:asciiTheme="minorHAnsi" w:hAnsiTheme="minorHAnsi" w:cstheme="minorHAnsi"/>
        </w:rPr>
        <w:t xml:space="preserve"> обладнання, яке відповідає вимогам енергоефективності класу А+, А++ з погодженням відділу </w:t>
      </w:r>
      <w:proofErr w:type="spellStart"/>
      <w:r w:rsidRPr="004541BF">
        <w:rPr>
          <w:rFonts w:asciiTheme="minorHAnsi" w:hAnsiTheme="minorHAnsi" w:cstheme="minorHAnsi"/>
        </w:rPr>
        <w:t>енергомеджменту</w:t>
      </w:r>
      <w:proofErr w:type="spellEnd"/>
      <w:r w:rsidRPr="004541BF">
        <w:rPr>
          <w:rFonts w:asciiTheme="minorHAnsi" w:hAnsiTheme="minorHAnsi" w:cstheme="minorHAnsi"/>
        </w:rPr>
        <w:t xml:space="preserve"> Хмельницької міської ради;</w:t>
      </w:r>
    </w:p>
    <w:p w14:paraId="08BDA121" w14:textId="51A58F85" w:rsidR="001B30A8" w:rsidRDefault="001B30A8" w:rsidP="009337E1">
      <w:pPr>
        <w:pStyle w:val="a6"/>
        <w:numPr>
          <w:ilvl w:val="0"/>
          <w:numId w:val="5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>під час проведення капітальних, поточних ремонтів та реконструкцій здійснюється заміна електричних мереж та електричної арматури на сучасні.</w:t>
      </w:r>
    </w:p>
    <w:p w14:paraId="577FBCE1" w14:textId="77777777" w:rsidR="008D2E23" w:rsidRPr="008D2E23" w:rsidRDefault="008D2E23" w:rsidP="009337E1">
      <w:pPr>
        <w:pStyle w:val="a6"/>
        <w:numPr>
          <w:ilvl w:val="0"/>
          <w:numId w:val="5"/>
        </w:numPr>
        <w:rPr>
          <w:rFonts w:asciiTheme="minorHAnsi" w:hAnsiTheme="minorHAnsi" w:cstheme="minorHAnsi"/>
        </w:rPr>
      </w:pPr>
    </w:p>
    <w:p w14:paraId="67E0A46D" w14:textId="77777777" w:rsidR="001B30A8" w:rsidRPr="001B30A8" w:rsidRDefault="001B30A8" w:rsidP="004541B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uk-UA"/>
        </w:rPr>
      </w:pPr>
      <w:r w:rsidRPr="001B30A8">
        <w:rPr>
          <w:rFonts w:eastAsia="Times New Roman" w:cstheme="minorHAnsi"/>
          <w:sz w:val="24"/>
          <w:szCs w:val="24"/>
          <w:lang w:eastAsia="uk-UA"/>
        </w:rPr>
        <w:t>ТЕПЛОВА ЕНЕРГІЯ</w:t>
      </w:r>
    </w:p>
    <w:p w14:paraId="3010CE27" w14:textId="470125D1" w:rsidR="001B30A8" w:rsidRPr="001B30A8" w:rsidRDefault="004541BF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Проведено:</w:t>
      </w:r>
    </w:p>
    <w:p w14:paraId="0FC17EDE" w14:textId="77777777" w:rsidR="001B30A8" w:rsidRPr="004541BF" w:rsidRDefault="001B30A8" w:rsidP="004541BF">
      <w:pPr>
        <w:pStyle w:val="a6"/>
        <w:numPr>
          <w:ilvl w:val="0"/>
          <w:numId w:val="7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>Утеплення віконних рам гаражів та дезкамери;</w:t>
      </w:r>
    </w:p>
    <w:p w14:paraId="0D2CD62E" w14:textId="77777777" w:rsidR="001B30A8" w:rsidRPr="004541BF" w:rsidRDefault="001B30A8" w:rsidP="004541BF">
      <w:pPr>
        <w:pStyle w:val="a6"/>
        <w:numPr>
          <w:ilvl w:val="0"/>
          <w:numId w:val="7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 xml:space="preserve">Скління віконних рам гаражів, дезкамери, </w:t>
      </w:r>
      <w:proofErr w:type="spellStart"/>
      <w:r w:rsidRPr="004541BF">
        <w:rPr>
          <w:rFonts w:asciiTheme="minorHAnsi" w:hAnsiTheme="minorHAnsi" w:cstheme="minorHAnsi"/>
        </w:rPr>
        <w:t>техповерхів</w:t>
      </w:r>
      <w:proofErr w:type="spellEnd"/>
      <w:r w:rsidRPr="004541BF">
        <w:rPr>
          <w:rFonts w:asciiTheme="minorHAnsi" w:hAnsiTheme="minorHAnsi" w:cstheme="minorHAnsi"/>
        </w:rPr>
        <w:t xml:space="preserve"> поліклініки та лікувального корпусу;</w:t>
      </w:r>
    </w:p>
    <w:p w14:paraId="0C2159C9" w14:textId="7F2E3095" w:rsidR="001B30A8" w:rsidRPr="004541BF" w:rsidRDefault="001B30A8" w:rsidP="004541BF">
      <w:pPr>
        <w:pStyle w:val="a6"/>
        <w:numPr>
          <w:ilvl w:val="0"/>
          <w:numId w:val="7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>Теплоізоляці</w:t>
      </w:r>
      <w:r w:rsidR="00372488">
        <w:rPr>
          <w:rFonts w:asciiTheme="minorHAnsi" w:hAnsiTheme="minorHAnsi" w:cstheme="minorHAnsi"/>
        </w:rPr>
        <w:t>ю</w:t>
      </w:r>
      <w:r w:rsidRPr="004541BF">
        <w:rPr>
          <w:rFonts w:asciiTheme="minorHAnsi" w:hAnsiTheme="minorHAnsi" w:cstheme="minorHAnsi"/>
        </w:rPr>
        <w:t xml:space="preserve"> труб;</w:t>
      </w:r>
    </w:p>
    <w:p w14:paraId="767E3AE6" w14:textId="780FC85C" w:rsidR="001B30A8" w:rsidRPr="004541BF" w:rsidRDefault="001B30A8" w:rsidP="004541BF">
      <w:pPr>
        <w:pStyle w:val="a6"/>
        <w:numPr>
          <w:ilvl w:val="1"/>
          <w:numId w:val="7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>виконано відключення переходу (4 радіатори);</w:t>
      </w:r>
    </w:p>
    <w:p w14:paraId="63A68350" w14:textId="06F25306" w:rsidR="001B30A8" w:rsidRPr="004541BF" w:rsidRDefault="001B30A8" w:rsidP="004541BF">
      <w:pPr>
        <w:pStyle w:val="a6"/>
        <w:numPr>
          <w:ilvl w:val="1"/>
          <w:numId w:val="7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>встановлено дверних блок в харчоблоці;</w:t>
      </w:r>
    </w:p>
    <w:p w14:paraId="06087459" w14:textId="77777777" w:rsidR="001B30A8" w:rsidRPr="004541BF" w:rsidRDefault="001B30A8" w:rsidP="004541BF">
      <w:pPr>
        <w:pStyle w:val="a6"/>
        <w:numPr>
          <w:ilvl w:val="0"/>
          <w:numId w:val="7"/>
        </w:numPr>
        <w:rPr>
          <w:rFonts w:asciiTheme="minorHAnsi" w:hAnsiTheme="minorHAnsi" w:cstheme="minorHAnsi"/>
        </w:rPr>
      </w:pPr>
      <w:r w:rsidRPr="004541BF">
        <w:rPr>
          <w:rFonts w:asciiTheme="minorHAnsi" w:hAnsiTheme="minorHAnsi" w:cstheme="minorHAnsi"/>
        </w:rPr>
        <w:t>проведено теплоізоляцію тепломереж та стояків.</w:t>
      </w:r>
    </w:p>
    <w:p w14:paraId="7091E7E0" w14:textId="77777777" w:rsidR="00EA5E25" w:rsidRPr="004541BF" w:rsidRDefault="00EA5E25" w:rsidP="009337E1">
      <w:pPr>
        <w:spacing w:after="0" w:line="240" w:lineRule="auto"/>
        <w:rPr>
          <w:rFonts w:eastAsia="Times New Roman" w:cstheme="minorHAnsi"/>
          <w:sz w:val="24"/>
          <w:szCs w:val="24"/>
          <w:lang w:eastAsia="uk-UA"/>
        </w:rPr>
      </w:pPr>
    </w:p>
    <w:sectPr w:rsidR="00EA5E25" w:rsidRPr="004541BF" w:rsidSect="009337E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FB8"/>
    <w:multiLevelType w:val="hybridMultilevel"/>
    <w:tmpl w:val="09CAE8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7F2C"/>
    <w:multiLevelType w:val="hybridMultilevel"/>
    <w:tmpl w:val="13A05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E2F44"/>
    <w:multiLevelType w:val="hybridMultilevel"/>
    <w:tmpl w:val="245E7790"/>
    <w:lvl w:ilvl="0" w:tplc="5C6A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2B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6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4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E6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08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EF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85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DD2336"/>
    <w:multiLevelType w:val="hybridMultilevel"/>
    <w:tmpl w:val="330A8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042E6"/>
    <w:multiLevelType w:val="hybridMultilevel"/>
    <w:tmpl w:val="79485116"/>
    <w:lvl w:ilvl="0" w:tplc="0A8A9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8C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6F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0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42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07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C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EE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AB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F94DAD"/>
    <w:multiLevelType w:val="hybridMultilevel"/>
    <w:tmpl w:val="76609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0EDA"/>
    <w:multiLevelType w:val="hybridMultilevel"/>
    <w:tmpl w:val="210C1E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8BD3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516C5"/>
    <w:multiLevelType w:val="hybridMultilevel"/>
    <w:tmpl w:val="669861D4"/>
    <w:lvl w:ilvl="0" w:tplc="71786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E4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86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6A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A7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6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86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4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0F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C6"/>
    <w:rsid w:val="001B30A8"/>
    <w:rsid w:val="00240EC1"/>
    <w:rsid w:val="00372488"/>
    <w:rsid w:val="004401AE"/>
    <w:rsid w:val="004541BF"/>
    <w:rsid w:val="004F55F5"/>
    <w:rsid w:val="005D03FF"/>
    <w:rsid w:val="00715EE5"/>
    <w:rsid w:val="007C0B2B"/>
    <w:rsid w:val="007E2FE3"/>
    <w:rsid w:val="00880E28"/>
    <w:rsid w:val="008D2E23"/>
    <w:rsid w:val="009337E1"/>
    <w:rsid w:val="0098005B"/>
    <w:rsid w:val="009B7640"/>
    <w:rsid w:val="00E20346"/>
    <w:rsid w:val="00EA5E25"/>
    <w:rsid w:val="00ED6ADA"/>
    <w:rsid w:val="00F0178A"/>
    <w:rsid w:val="00F175C1"/>
    <w:rsid w:val="00F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3878"/>
  <w15:chartTrackingRefBased/>
  <w15:docId w15:val="{197D85D4-69DC-4AD4-A517-9F89D48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0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0C6"/>
    <w:rPr>
      <w:color w:val="605E5C"/>
      <w:shd w:val="clear" w:color="auto" w:fill="E1DFDD"/>
    </w:rPr>
  </w:style>
  <w:style w:type="table" w:styleId="a4">
    <w:name w:val="Table Grid"/>
    <w:basedOn w:val="a1"/>
    <w:rsid w:val="00E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B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1B3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29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0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7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8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0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8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2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5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8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2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Akhmedzhanova</dc:creator>
  <cp:keywords/>
  <dc:description/>
  <cp:lastModifiedBy>Ваганова Людмила Василівна</cp:lastModifiedBy>
  <cp:revision>2</cp:revision>
  <dcterms:created xsi:type="dcterms:W3CDTF">2020-10-06T08:12:00Z</dcterms:created>
  <dcterms:modified xsi:type="dcterms:W3CDTF">2020-10-06T08:12:00Z</dcterms:modified>
</cp:coreProperties>
</file>