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34B" w:rsidRPr="00164664" w:rsidRDefault="0032234B" w:rsidP="0032234B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zh-CN"/>
        </w:rPr>
      </w:pPr>
      <w:r w:rsidRPr="0016466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zh-CN"/>
        </w:rPr>
        <w:t>ІНФОРМАЦІЯ ПРО НЕОБХІДНІ ТЕХНІЧНІ, ЯКІСНІ ТА КІЛЬКІСНІ ХАРАКТЕРИСТИКИ ДО ПРЕДМЕТА ЗАКУПІВЛІ</w:t>
      </w:r>
    </w:p>
    <w:p w:rsidR="0032234B" w:rsidRPr="00B343CD" w:rsidRDefault="0032234B" w:rsidP="003223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343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«Короби архівні, код ДК 021:2015-30190000-7 Офісне устаткування та приладдя різне»</w:t>
      </w:r>
    </w:p>
    <w:p w:rsidR="0032234B" w:rsidRPr="00164664" w:rsidRDefault="0032234B" w:rsidP="0032234B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zh-CN"/>
        </w:rPr>
      </w:pPr>
      <w:r w:rsidRPr="00164664">
        <w:rPr>
          <w:rFonts w:ascii="Times New Roman CYR" w:eastAsia="Times New Roman" w:hAnsi="Times New Roman CYR" w:cs="Times New Roman CYR"/>
          <w:b/>
          <w:sz w:val="24"/>
          <w:szCs w:val="24"/>
          <w:lang w:eastAsia="zh-CN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9"/>
        <w:gridCol w:w="6374"/>
        <w:gridCol w:w="2545"/>
      </w:tblGrid>
      <w:tr w:rsidR="0032234B" w:rsidTr="00B72F3D">
        <w:tc>
          <w:tcPr>
            <w:tcW w:w="709" w:type="dxa"/>
          </w:tcPr>
          <w:p w:rsidR="0032234B" w:rsidRPr="00A10A01" w:rsidRDefault="0032234B" w:rsidP="00B72F3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A10A01">
              <w:rPr>
                <w:b/>
                <w:sz w:val="24"/>
                <w:szCs w:val="24"/>
              </w:rPr>
              <w:t xml:space="preserve">№ </w:t>
            </w:r>
          </w:p>
          <w:p w:rsidR="0032234B" w:rsidRDefault="0032234B" w:rsidP="00B72F3D">
            <w:pPr>
              <w:pStyle w:val="a3"/>
              <w:rPr>
                <w:sz w:val="24"/>
                <w:szCs w:val="24"/>
              </w:rPr>
            </w:pPr>
            <w:r w:rsidRPr="00A10A01">
              <w:rPr>
                <w:b/>
                <w:sz w:val="24"/>
                <w:szCs w:val="24"/>
              </w:rPr>
              <w:t>лота</w:t>
            </w:r>
          </w:p>
        </w:tc>
        <w:tc>
          <w:tcPr>
            <w:tcW w:w="6374" w:type="dxa"/>
          </w:tcPr>
          <w:p w:rsidR="0032234B" w:rsidRPr="00A10A01" w:rsidRDefault="0032234B" w:rsidP="00B72F3D">
            <w:pPr>
              <w:pStyle w:val="a3"/>
              <w:jc w:val="center"/>
              <w:rPr>
                <w:sz w:val="24"/>
                <w:szCs w:val="24"/>
              </w:rPr>
            </w:pPr>
            <w:r w:rsidRPr="00A10A01">
              <w:rPr>
                <w:b/>
                <w:sz w:val="24"/>
                <w:szCs w:val="24"/>
              </w:rPr>
              <w:t>Найменування лоту</w:t>
            </w:r>
          </w:p>
        </w:tc>
        <w:tc>
          <w:tcPr>
            <w:tcW w:w="2545" w:type="dxa"/>
          </w:tcPr>
          <w:p w:rsidR="0032234B" w:rsidRPr="00A10A01" w:rsidRDefault="0032234B" w:rsidP="00B72F3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A10A01">
              <w:rPr>
                <w:b/>
                <w:sz w:val="24"/>
                <w:szCs w:val="24"/>
              </w:rPr>
              <w:t>ількість</w:t>
            </w:r>
          </w:p>
        </w:tc>
      </w:tr>
      <w:tr w:rsidR="0032234B" w:rsidTr="00B72F3D">
        <w:tc>
          <w:tcPr>
            <w:tcW w:w="709" w:type="dxa"/>
          </w:tcPr>
          <w:p w:rsidR="0032234B" w:rsidRDefault="0032234B" w:rsidP="00B72F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374" w:type="dxa"/>
          </w:tcPr>
          <w:p w:rsidR="0032234B" w:rsidRPr="00585E59" w:rsidRDefault="0032234B" w:rsidP="00B72F3D">
            <w:pPr>
              <w:pStyle w:val="a3"/>
              <w:jc w:val="center"/>
              <w:rPr>
                <w:sz w:val="24"/>
                <w:szCs w:val="24"/>
              </w:rPr>
            </w:pPr>
            <w:r w:rsidRPr="00585E59">
              <w:rPr>
                <w:b/>
                <w:bCs/>
                <w:sz w:val="24"/>
                <w:szCs w:val="24"/>
              </w:rPr>
              <w:t>Короби архівні</w:t>
            </w:r>
          </w:p>
        </w:tc>
        <w:tc>
          <w:tcPr>
            <w:tcW w:w="2545" w:type="dxa"/>
          </w:tcPr>
          <w:p w:rsidR="0032234B" w:rsidRPr="00585E59" w:rsidRDefault="0032234B" w:rsidP="00B72F3D">
            <w:pPr>
              <w:pStyle w:val="a3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15</w:t>
            </w:r>
            <w:r w:rsidRPr="00585E59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</w:tbl>
    <w:p w:rsidR="0032234B" w:rsidRDefault="0032234B" w:rsidP="003223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234B" w:rsidRPr="007879CB" w:rsidRDefault="0032234B" w:rsidP="0032234B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/>
        <w:rPr>
          <w:rFonts w:ascii="Times New Roman CYR" w:eastAsia="Times New Roman" w:hAnsi="Times New Roman CYR" w:cs="Times New Roman CYR"/>
          <w:b/>
          <w:sz w:val="24"/>
          <w:szCs w:val="24"/>
          <w:lang w:eastAsia="zh-CN"/>
        </w:rPr>
      </w:pPr>
      <w:r w:rsidRPr="007879CB">
        <w:rPr>
          <w:rFonts w:ascii="Times New Roman CYR" w:eastAsia="Times New Roman" w:hAnsi="Times New Roman CYR" w:cs="Times New Roman CYR"/>
          <w:b/>
          <w:sz w:val="24"/>
          <w:szCs w:val="24"/>
          <w:lang w:eastAsia="zh-CN"/>
        </w:rPr>
        <w:t>ТЕХНІЧНІ ВИМОГИ:</w:t>
      </w:r>
    </w:p>
    <w:p w:rsidR="0032234B" w:rsidRPr="007879CB" w:rsidRDefault="0032234B" w:rsidP="0032234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7879CB">
        <w:rPr>
          <w:rFonts w:ascii="Times New Roman" w:hAnsi="Times New Roman" w:cs="Times New Roman"/>
          <w:sz w:val="24"/>
          <w:szCs w:val="24"/>
          <w:lang w:eastAsia="uk-UA"/>
        </w:rPr>
        <w:t xml:space="preserve">Короб архівний з відкидною кришкою, що прикріплена по ширині короба (395 мм). </w:t>
      </w:r>
    </w:p>
    <w:p w:rsidR="0032234B" w:rsidRPr="007879CB" w:rsidRDefault="0032234B" w:rsidP="0032234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 w:eastAsia="uk-UA"/>
        </w:rPr>
      </w:pPr>
      <w:r w:rsidRPr="007879CB">
        <w:rPr>
          <w:rFonts w:ascii="Times New Roman" w:hAnsi="Times New Roman" w:cs="Times New Roman"/>
          <w:sz w:val="24"/>
          <w:szCs w:val="24"/>
          <w:lang w:eastAsia="uk-UA"/>
        </w:rPr>
        <w:t>Розмір короба</w:t>
      </w:r>
      <w:r w:rsidRPr="007879CB">
        <w:rPr>
          <w:rFonts w:ascii="Times New Roman" w:hAnsi="Times New Roman" w:cs="Times New Roman"/>
          <w:sz w:val="24"/>
          <w:szCs w:val="24"/>
          <w:lang w:val="en-US" w:eastAsia="uk-UA"/>
        </w:rPr>
        <w:t xml:space="preserve">: </w:t>
      </w:r>
    </w:p>
    <w:p w:rsidR="0032234B" w:rsidRPr="007879CB" w:rsidRDefault="0032234B" w:rsidP="0032234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7879CB">
        <w:rPr>
          <w:rFonts w:ascii="Times New Roman" w:hAnsi="Times New Roman" w:cs="Times New Roman"/>
          <w:sz w:val="24"/>
          <w:szCs w:val="24"/>
          <w:lang w:eastAsia="uk-UA"/>
        </w:rPr>
        <w:t>- ширина 395 мм</w:t>
      </w:r>
    </w:p>
    <w:p w:rsidR="0032234B" w:rsidRPr="007879CB" w:rsidRDefault="0032234B" w:rsidP="0032234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7879CB">
        <w:rPr>
          <w:rFonts w:ascii="Times New Roman" w:hAnsi="Times New Roman" w:cs="Times New Roman"/>
          <w:sz w:val="24"/>
          <w:szCs w:val="24"/>
          <w:lang w:eastAsia="uk-UA"/>
        </w:rPr>
        <w:t>- глибина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7879CB">
        <w:rPr>
          <w:rFonts w:ascii="Times New Roman" w:hAnsi="Times New Roman" w:cs="Times New Roman"/>
          <w:sz w:val="24"/>
          <w:szCs w:val="24"/>
          <w:lang w:eastAsia="uk-UA"/>
        </w:rPr>
        <w:t>323 мм</w:t>
      </w:r>
    </w:p>
    <w:p w:rsidR="0032234B" w:rsidRPr="007879CB" w:rsidRDefault="0032234B" w:rsidP="0032234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7879CB">
        <w:rPr>
          <w:rFonts w:ascii="Times New Roman" w:hAnsi="Times New Roman" w:cs="Times New Roman"/>
          <w:sz w:val="24"/>
          <w:szCs w:val="24"/>
          <w:lang w:eastAsia="uk-UA"/>
        </w:rPr>
        <w:t>- висота 270 мм</w:t>
      </w:r>
    </w:p>
    <w:p w:rsidR="0032234B" w:rsidRPr="007879CB" w:rsidRDefault="0032234B" w:rsidP="0032234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7879CB">
        <w:rPr>
          <w:rFonts w:ascii="Times New Roman" w:hAnsi="Times New Roman" w:cs="Times New Roman"/>
          <w:sz w:val="24"/>
          <w:szCs w:val="24"/>
          <w:lang w:eastAsia="uk-UA"/>
        </w:rPr>
        <w:t>Матеріал: ДВП, товщиною 2,5-3,2 мм.</w:t>
      </w:r>
    </w:p>
    <w:p w:rsidR="0032234B" w:rsidRDefault="0032234B" w:rsidP="0032234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7879CB">
        <w:rPr>
          <w:rFonts w:ascii="Times New Roman" w:hAnsi="Times New Roman" w:cs="Times New Roman"/>
          <w:sz w:val="24"/>
          <w:szCs w:val="24"/>
          <w:lang w:eastAsia="uk-UA"/>
        </w:rPr>
        <w:t xml:space="preserve">Ребра короба обклеєні матеріалом на тканинній основі </w:t>
      </w:r>
      <w:r>
        <w:rPr>
          <w:rFonts w:ascii="Times New Roman" w:hAnsi="Times New Roman" w:cs="Times New Roman"/>
          <w:sz w:val="24"/>
          <w:szCs w:val="24"/>
          <w:lang w:eastAsia="uk-UA"/>
        </w:rPr>
        <w:t>–</w:t>
      </w:r>
      <w:r w:rsidRPr="007879CB">
        <w:rPr>
          <w:rFonts w:ascii="Times New Roman" w:hAnsi="Times New Roman" w:cs="Times New Roman"/>
          <w:sz w:val="24"/>
          <w:szCs w:val="24"/>
          <w:lang w:eastAsia="uk-UA"/>
        </w:rPr>
        <w:t xml:space="preserve"> коленкором</w:t>
      </w:r>
    </w:p>
    <w:p w:rsidR="0032234B" w:rsidRDefault="0032234B" w:rsidP="0032234B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</w:p>
    <w:p w:rsidR="0032234B" w:rsidRPr="000A6A40" w:rsidRDefault="0032234B" w:rsidP="0032234B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spellStart"/>
      <w:r w:rsidRPr="000A6A40">
        <w:rPr>
          <w:rFonts w:ascii="Times New Roman" w:hAnsi="Times New Roman" w:cs="Times New Roman"/>
          <w:sz w:val="24"/>
          <w:szCs w:val="24"/>
          <w:lang w:val="ru-RU" w:eastAsia="ru-RU"/>
        </w:rPr>
        <w:t>Якість</w:t>
      </w:r>
      <w:proofErr w:type="spellEnd"/>
      <w:r w:rsidRPr="000A6A4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товару повинна </w:t>
      </w:r>
      <w:proofErr w:type="spellStart"/>
      <w:r w:rsidRPr="000A6A40">
        <w:rPr>
          <w:rFonts w:ascii="Times New Roman" w:hAnsi="Times New Roman" w:cs="Times New Roman"/>
          <w:sz w:val="24"/>
          <w:szCs w:val="24"/>
          <w:lang w:val="ru-RU" w:eastAsia="ru-RU"/>
        </w:rPr>
        <w:t>відповідати</w:t>
      </w:r>
      <w:proofErr w:type="spellEnd"/>
      <w:r w:rsidRPr="000A6A4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6A40">
        <w:rPr>
          <w:rFonts w:ascii="Times New Roman" w:hAnsi="Times New Roman" w:cs="Times New Roman"/>
          <w:sz w:val="24"/>
          <w:szCs w:val="24"/>
          <w:lang w:val="ru-RU" w:eastAsia="ru-RU"/>
        </w:rPr>
        <w:t>встановленим</w:t>
      </w:r>
      <w:proofErr w:type="spellEnd"/>
      <w:r w:rsidRPr="000A6A4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6A40">
        <w:rPr>
          <w:rFonts w:ascii="Times New Roman" w:hAnsi="Times New Roman" w:cs="Times New Roman"/>
          <w:sz w:val="24"/>
          <w:szCs w:val="24"/>
          <w:lang w:val="ru-RU" w:eastAsia="ru-RU"/>
        </w:rPr>
        <w:t>нормативним</w:t>
      </w:r>
      <w:proofErr w:type="spellEnd"/>
      <w:r w:rsidRPr="000A6A4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актам </w:t>
      </w:r>
      <w:proofErr w:type="spellStart"/>
      <w:r w:rsidRPr="000A6A40">
        <w:rPr>
          <w:rFonts w:ascii="Times New Roman" w:hAnsi="Times New Roman" w:cs="Times New Roman"/>
          <w:sz w:val="24"/>
          <w:szCs w:val="24"/>
          <w:lang w:val="ru-RU" w:eastAsia="ru-RU"/>
        </w:rPr>
        <w:t>діючого</w:t>
      </w:r>
      <w:proofErr w:type="spellEnd"/>
      <w:r w:rsidRPr="000A6A4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A6A40">
        <w:rPr>
          <w:rFonts w:ascii="Times New Roman" w:hAnsi="Times New Roman" w:cs="Times New Roman"/>
          <w:sz w:val="24"/>
          <w:szCs w:val="24"/>
          <w:lang w:val="ru-RU" w:eastAsia="ru-RU"/>
        </w:rPr>
        <w:t>законодавства</w:t>
      </w:r>
      <w:proofErr w:type="spellEnd"/>
      <w:r w:rsidRPr="000A6A40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32234B" w:rsidRPr="000A6A40" w:rsidRDefault="0032234B" w:rsidP="0032234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A40">
        <w:rPr>
          <w:rFonts w:ascii="Times New Roman" w:hAnsi="Times New Roman" w:cs="Times New Roman"/>
          <w:sz w:val="24"/>
          <w:szCs w:val="24"/>
        </w:rPr>
        <w:t>Весь товар повинен бути новим, не бувшим у використанні або відновленим</w:t>
      </w:r>
      <w:r w:rsidRPr="000A6A4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2234B" w:rsidRPr="000A6A40" w:rsidRDefault="0032234B" w:rsidP="003223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A40">
        <w:rPr>
          <w:rFonts w:ascii="Times New Roman" w:hAnsi="Times New Roman" w:cs="Times New Roman"/>
          <w:sz w:val="24"/>
          <w:szCs w:val="24"/>
        </w:rPr>
        <w:t>Рік виготовлення товару - 2023-2024 рр.</w:t>
      </w:r>
    </w:p>
    <w:p w:rsidR="0032234B" w:rsidRPr="000A6A40" w:rsidRDefault="0032234B" w:rsidP="0032234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A6A40">
        <w:rPr>
          <w:rFonts w:ascii="Times New Roman" w:hAnsi="Times New Roman" w:cs="Times New Roman"/>
          <w:sz w:val="24"/>
          <w:szCs w:val="24"/>
          <w:lang w:eastAsia="ar-SA"/>
        </w:rPr>
        <w:t>Гарантійний строк: не менше 12 місяців.</w:t>
      </w:r>
    </w:p>
    <w:p w:rsidR="0032234B" w:rsidRDefault="0032234B" w:rsidP="0032234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Термін постачання коробів архівних – до 10 серпня 2024 року</w:t>
      </w:r>
    </w:p>
    <w:p w:rsidR="0032234B" w:rsidRPr="000A6A40" w:rsidRDefault="0032234B" w:rsidP="0032234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32234B" w:rsidRPr="007879CB" w:rsidRDefault="0032234B" w:rsidP="0032234B">
      <w:pPr>
        <w:pStyle w:val="a3"/>
        <w:rPr>
          <w:rFonts w:ascii="Times New Roman" w:hAnsi="Times New Roman"/>
          <w:b/>
          <w:sz w:val="24"/>
          <w:szCs w:val="24"/>
          <w:lang w:eastAsia="ar-SA"/>
        </w:rPr>
      </w:pPr>
      <w:r w:rsidRPr="007879CB">
        <w:rPr>
          <w:rFonts w:ascii="Times New Roman" w:hAnsi="Times New Roman"/>
          <w:b/>
          <w:sz w:val="24"/>
          <w:szCs w:val="24"/>
          <w:lang w:eastAsia="ar-SA"/>
        </w:rPr>
        <w:t>Загальна о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чікувана вартість закупівлі – 46 </w:t>
      </w:r>
      <w:r w:rsidRPr="007879CB">
        <w:rPr>
          <w:rFonts w:ascii="Times New Roman" w:hAnsi="Times New Roman"/>
          <w:b/>
          <w:sz w:val="24"/>
          <w:szCs w:val="24"/>
          <w:lang w:eastAsia="ar-SA"/>
        </w:rPr>
        <w:t> </w:t>
      </w:r>
      <w:r>
        <w:rPr>
          <w:rFonts w:ascii="Times New Roman" w:hAnsi="Times New Roman"/>
          <w:b/>
          <w:sz w:val="24"/>
          <w:szCs w:val="24"/>
          <w:lang w:eastAsia="ar-SA"/>
        </w:rPr>
        <w:t>2</w:t>
      </w:r>
      <w:r w:rsidRPr="007879CB">
        <w:rPr>
          <w:rFonts w:ascii="Times New Roman" w:hAnsi="Times New Roman"/>
          <w:b/>
          <w:sz w:val="24"/>
          <w:szCs w:val="24"/>
          <w:lang w:eastAsia="ar-SA"/>
        </w:rPr>
        <w:t>00,00 грн</w:t>
      </w:r>
    </w:p>
    <w:p w:rsidR="004847EC" w:rsidRDefault="0032234B">
      <w:bookmarkStart w:id="0" w:name="_GoBack"/>
      <w:bookmarkEnd w:id="0"/>
    </w:p>
    <w:sectPr w:rsidR="004847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013AA"/>
    <w:multiLevelType w:val="hybridMultilevel"/>
    <w:tmpl w:val="FD240BDA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4B"/>
    <w:rsid w:val="00002D5B"/>
    <w:rsid w:val="0032234B"/>
    <w:rsid w:val="00C2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C16ED-AE9B-4759-A1C4-260A8AA6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2234B"/>
    <w:pPr>
      <w:spacing w:after="0" w:line="240" w:lineRule="auto"/>
    </w:pPr>
  </w:style>
  <w:style w:type="character" w:customStyle="1" w:styleId="a4">
    <w:name w:val="Без інтервалів Знак"/>
    <w:link w:val="a3"/>
    <w:uiPriority w:val="1"/>
    <w:locked/>
    <w:rsid w:val="0032234B"/>
  </w:style>
  <w:style w:type="table" w:styleId="a5">
    <w:name w:val="Table Grid"/>
    <w:basedOn w:val="a1"/>
    <w:uiPriority w:val="99"/>
    <w:rsid w:val="00322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549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Монастирський Павло Михайлович</dc:creator>
  <cp:keywords/>
  <dc:description/>
  <cp:lastModifiedBy>Монастирський Павло Михайлович</cp:lastModifiedBy>
  <cp:revision>1</cp:revision>
  <dcterms:created xsi:type="dcterms:W3CDTF">2024-06-12T13:19:00Z</dcterms:created>
  <dcterms:modified xsi:type="dcterms:W3CDTF">2024-06-12T13:21:00Z</dcterms:modified>
</cp:coreProperties>
</file>