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FA1D" w14:textId="77777777" w:rsidR="0089239E" w:rsidRPr="009D69FC" w:rsidRDefault="0089239E" w:rsidP="0089239E">
      <w:pPr>
        <w:jc w:val="center"/>
        <w:rPr>
          <w:rFonts w:hint="eastAsia"/>
          <w:color w:val="000000"/>
          <w:kern w:val="2"/>
          <w:lang w:val="uk-UA"/>
        </w:rPr>
      </w:pPr>
      <w:bookmarkStart w:id="0" w:name="_Hlk157066166"/>
      <w:r w:rsidRPr="009D69FC">
        <w:rPr>
          <w:noProof/>
          <w:color w:val="000000"/>
          <w:lang w:val="uk-UA" w:eastAsia="uk-UA" w:bidi="ar-SA"/>
        </w:rPr>
        <w:drawing>
          <wp:inline distT="0" distB="0" distL="0" distR="0" wp14:anchorId="1EC91097" wp14:editId="228E38F0">
            <wp:extent cx="485775" cy="657225"/>
            <wp:effectExtent l="0" t="0" r="0" b="0"/>
            <wp:docPr id="6698118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5FAC8" w14:textId="77777777" w:rsidR="0089239E" w:rsidRPr="009D69FC" w:rsidRDefault="0089239E" w:rsidP="0089239E">
      <w:pPr>
        <w:jc w:val="center"/>
        <w:rPr>
          <w:rFonts w:hint="eastAsia"/>
          <w:color w:val="000000"/>
          <w:sz w:val="30"/>
          <w:szCs w:val="30"/>
          <w:lang w:val="uk-UA"/>
        </w:rPr>
      </w:pPr>
      <w:r w:rsidRPr="009D69FC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2CC2B91A" w14:textId="77777777" w:rsidR="0089239E" w:rsidRPr="009D69FC" w:rsidRDefault="0089239E" w:rsidP="0089239E">
      <w:pPr>
        <w:jc w:val="center"/>
        <w:rPr>
          <w:rFonts w:hint="eastAsia"/>
          <w:b/>
          <w:color w:val="000000"/>
          <w:sz w:val="36"/>
          <w:szCs w:val="30"/>
          <w:lang w:val="uk-UA"/>
        </w:rPr>
      </w:pPr>
      <w:r w:rsidRPr="009D69FC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B1EFC" wp14:editId="2250948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5526502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895808" w14:textId="77777777" w:rsidR="0089239E" w:rsidRPr="00092281" w:rsidRDefault="0089239E" w:rsidP="0089239E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B1EF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4895808" w14:textId="77777777" w:rsidR="0089239E" w:rsidRPr="00092281" w:rsidRDefault="0089239E" w:rsidP="0089239E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D69FC">
        <w:rPr>
          <w:b/>
          <w:color w:val="000000"/>
          <w:sz w:val="36"/>
          <w:szCs w:val="30"/>
          <w:lang w:val="uk-UA"/>
        </w:rPr>
        <w:t>РІШЕННЯ</w:t>
      </w:r>
    </w:p>
    <w:p w14:paraId="4543EA65" w14:textId="77777777" w:rsidR="0089239E" w:rsidRPr="009D69FC" w:rsidRDefault="0089239E" w:rsidP="0089239E">
      <w:pPr>
        <w:jc w:val="center"/>
        <w:rPr>
          <w:rFonts w:hint="eastAsia"/>
          <w:b/>
          <w:bCs/>
          <w:color w:val="000000"/>
          <w:sz w:val="36"/>
          <w:szCs w:val="30"/>
          <w:lang w:val="uk-UA"/>
        </w:rPr>
      </w:pPr>
      <w:r w:rsidRPr="009D69FC">
        <w:rPr>
          <w:b/>
          <w:color w:val="000000"/>
          <w:sz w:val="36"/>
          <w:szCs w:val="30"/>
          <w:lang w:val="uk-UA"/>
        </w:rPr>
        <w:t>______________________________</w:t>
      </w:r>
    </w:p>
    <w:p w14:paraId="5983F743" w14:textId="77777777" w:rsidR="0089239E" w:rsidRPr="009D69FC" w:rsidRDefault="0089239E" w:rsidP="0089239E">
      <w:pPr>
        <w:rPr>
          <w:rFonts w:hint="eastAsia"/>
          <w:color w:val="000000"/>
          <w:lang w:val="uk-UA"/>
        </w:rPr>
      </w:pPr>
      <w:r w:rsidRPr="009D69FC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F8106" wp14:editId="52E58591">
                <wp:simplePos x="0" y="0"/>
                <wp:positionH relativeFrom="column">
                  <wp:posOffset>1815465</wp:posOffset>
                </wp:positionH>
                <wp:positionV relativeFrom="paragraph">
                  <wp:posOffset>36195</wp:posOffset>
                </wp:positionV>
                <wp:extent cx="514350" cy="276225"/>
                <wp:effectExtent l="0" t="0" r="0" b="9525"/>
                <wp:wrapNone/>
                <wp:docPr id="132543809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AA37D4" w14:textId="77777777" w:rsidR="0089239E" w:rsidRPr="0030344C" w:rsidRDefault="0089239E" w:rsidP="0089239E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F8106" id="Прямокутник 3" o:spid="_x0000_s1027" style="position:absolute;margin-left:142.95pt;margin-top:2.8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" filled="f" stroked="f">
                <v:textbox>
                  <w:txbxContent>
                    <w:p w14:paraId="2BAA37D4" w14:textId="77777777" w:rsidR="0089239E" w:rsidRPr="0030344C" w:rsidRDefault="0089239E" w:rsidP="0089239E">
                      <w:pPr>
                        <w:rPr>
                          <w:rFonts w:hint="eastAsia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D69FC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1E2F8" wp14:editId="5CAD0F05">
                <wp:simplePos x="0" y="0"/>
                <wp:positionH relativeFrom="column">
                  <wp:posOffset>243840</wp:posOffset>
                </wp:positionH>
                <wp:positionV relativeFrom="paragraph">
                  <wp:posOffset>33655</wp:posOffset>
                </wp:positionV>
                <wp:extent cx="1219200" cy="276225"/>
                <wp:effectExtent l="0" t="0" r="0" b="9525"/>
                <wp:wrapNone/>
                <wp:docPr id="156816485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9BC94E" w14:textId="77777777" w:rsidR="0089239E" w:rsidRPr="00092281" w:rsidRDefault="0089239E" w:rsidP="0089239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1E2F8" id="Прямокутник 1" o:spid="_x0000_s1028" style="position:absolute;margin-left:19.2pt;margin-top:2.65pt;width:9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" filled="f" stroked="f">
                <v:textbox>
                  <w:txbxContent>
                    <w:p w14:paraId="149BC94E" w14:textId="77777777" w:rsidR="0089239E" w:rsidRPr="00092281" w:rsidRDefault="0089239E" w:rsidP="0089239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B1A5A0" w14:textId="77777777" w:rsidR="0089239E" w:rsidRPr="009D69FC" w:rsidRDefault="0089239E" w:rsidP="0089239E">
      <w:pPr>
        <w:rPr>
          <w:rFonts w:hint="eastAsia"/>
          <w:color w:val="000000"/>
          <w:lang w:val="uk-UA"/>
        </w:rPr>
      </w:pPr>
      <w:r w:rsidRPr="009D69FC">
        <w:rPr>
          <w:color w:val="000000"/>
          <w:lang w:val="uk-UA"/>
        </w:rPr>
        <w:t>від __________________ № _______</w:t>
      </w:r>
      <w:r w:rsidRPr="009D69FC">
        <w:rPr>
          <w:color w:val="000000"/>
          <w:lang w:val="uk-UA"/>
        </w:rPr>
        <w:tab/>
      </w:r>
      <w:r w:rsidRPr="009D69FC">
        <w:rPr>
          <w:color w:val="000000"/>
          <w:lang w:val="uk-UA"/>
        </w:rPr>
        <w:tab/>
      </w:r>
      <w:r w:rsidRPr="009D69FC">
        <w:rPr>
          <w:color w:val="000000"/>
          <w:lang w:val="uk-UA"/>
        </w:rPr>
        <w:tab/>
      </w:r>
      <w:r w:rsidRPr="009D69FC">
        <w:rPr>
          <w:color w:val="000000"/>
          <w:lang w:val="uk-UA"/>
        </w:rPr>
        <w:tab/>
      </w:r>
      <w:r w:rsidRPr="009D69FC">
        <w:rPr>
          <w:color w:val="000000"/>
          <w:lang w:val="uk-UA"/>
        </w:rPr>
        <w:tab/>
      </w:r>
      <w:r w:rsidRPr="009D69FC">
        <w:rPr>
          <w:color w:val="000000"/>
          <w:lang w:val="uk-UA"/>
        </w:rPr>
        <w:tab/>
      </w:r>
      <w:proofErr w:type="spellStart"/>
      <w:r w:rsidRPr="009D69FC">
        <w:rPr>
          <w:color w:val="000000"/>
          <w:lang w:val="uk-UA"/>
        </w:rPr>
        <w:t>м.Хмельницький</w:t>
      </w:r>
      <w:proofErr w:type="spellEnd"/>
    </w:p>
    <w:bookmarkEnd w:id="0"/>
    <w:p w14:paraId="68B0965D" w14:textId="77777777" w:rsidR="009D69FC" w:rsidRPr="009D69FC" w:rsidRDefault="009D69FC" w:rsidP="009D69FC">
      <w:pPr>
        <w:widowControl/>
        <w:suppressAutoHyphens w:val="0"/>
        <w:ind w:right="5386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287E75F5" w14:textId="14C8882F" w:rsidR="0089239E" w:rsidRPr="009D69FC" w:rsidRDefault="0089239E" w:rsidP="00F26E0C">
      <w:pPr>
        <w:widowControl/>
        <w:suppressAutoHyphens w:val="0"/>
        <w:ind w:right="5386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9D69FC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Про затвердження тарифів на соціальні послуги, які надаються </w:t>
      </w:r>
      <w:bookmarkStart w:id="1" w:name="_Hlk192596743"/>
      <w:bookmarkStart w:id="2" w:name="_Hlk192596791"/>
      <w:r w:rsid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комунальною установою «Центр запобігання та протидії домашньому насильству» </w:t>
      </w:r>
      <w:bookmarkEnd w:id="1"/>
      <w:r w:rsid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>Хмельницької міської ради</w:t>
      </w:r>
    </w:p>
    <w:bookmarkEnd w:id="2"/>
    <w:p w14:paraId="6B258F33" w14:textId="77777777" w:rsidR="009D69FC" w:rsidRPr="009D69FC" w:rsidRDefault="009D69FC" w:rsidP="009D69F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0C618615" w14:textId="77777777" w:rsidR="009D69FC" w:rsidRPr="009D69FC" w:rsidRDefault="009D69FC" w:rsidP="009D69F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47062200" w14:textId="347AB205" w:rsidR="0089239E" w:rsidRPr="009D69FC" w:rsidRDefault="0089239E" w:rsidP="009D69FC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9D69FC">
        <w:rPr>
          <w:rFonts w:ascii="Times New Roman" w:hAnsi="Times New Roman" w:cs="Times New Roman"/>
          <w:color w:val="000000"/>
          <w:lang w:val="uk-UA"/>
        </w:rPr>
        <w:t>Розглянувши пропозицію виконавчого комітету Хмельницької міської ради</w:t>
      </w:r>
      <w:r w:rsidRPr="009D69FC">
        <w:rPr>
          <w:rFonts w:ascii="Times New Roman" w:eastAsia="Times New Roman" w:hAnsi="Times New Roman" w:cs="Times New Roman"/>
          <w:kern w:val="0"/>
          <w:lang w:val="uk-UA" w:eastAsia="ru-RU" w:bidi="ar-SA"/>
        </w:rPr>
        <w:t>, керуючись законами України «Про соціальні послуги», «Про місцеве самоврядування в Україні», постановами Кабінету Міністрів України від 01.06.2020 року №428 «Про затвердження Порядку регулювання тарифів на соціальні послуги» із змінами, від 01.06.2020 року №429 «Про затвердження Порядку установлення диференційованої плати за надання соціальних послуг» із змінами, від 01.06.2020 року №587 «Про організацію надання соціальних послуг» із змінами, наказом Міністерства соціальної політики від 07.12.2015 року №1186 «Про затвердження Методичних рекомендацій розрахунку вартості соціальних послуг», відповідно до Положення про</w:t>
      </w:r>
      <w:r w:rsidR="007F6FFC" w:rsidRPr="00F26E0C">
        <w:rPr>
          <w:rFonts w:hint="eastAsia"/>
          <w:lang w:val="uk-UA"/>
        </w:rPr>
        <w:t xml:space="preserve"> 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комунальн</w:t>
      </w:r>
      <w:r w:rsid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у</w:t>
      </w:r>
      <w:r w:rsidR="007F6FFC" w:rsidRP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установ</w:t>
      </w:r>
      <w:r w:rsid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у</w:t>
      </w:r>
      <w:r w:rsidR="007F6FFC" w:rsidRP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«Центр</w:t>
      </w:r>
      <w:r w:rsidR="007F6FFC" w:rsidRP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запоб</w:t>
      </w:r>
      <w:r w:rsidR="007F6FFC" w:rsidRP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>і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гання</w:t>
      </w:r>
      <w:r w:rsidR="007F6FFC" w:rsidRP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та</w:t>
      </w:r>
      <w:r w:rsidR="007F6FFC" w:rsidRP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протид</w:t>
      </w:r>
      <w:r w:rsidR="007F6FFC" w:rsidRP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ії 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домашньому</w:t>
      </w:r>
      <w:r w:rsidR="007F6FFC" w:rsidRP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насильству»</w:t>
      </w:r>
      <w:r w:rsidRPr="009D69FC">
        <w:rPr>
          <w:rFonts w:ascii="Times New Roman" w:eastAsia="Times New Roman" w:hAnsi="Times New Roman" w:cs="Times New Roman"/>
          <w:kern w:val="0"/>
          <w:lang w:val="uk-UA" w:eastAsia="ru-RU" w:bidi="ar-SA"/>
        </w:rPr>
        <w:t>, затвердженого рішенням Хмельницької міської ради від 1</w:t>
      </w:r>
      <w:r w:rsid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>4</w:t>
      </w:r>
      <w:r w:rsidRPr="009D69FC">
        <w:rPr>
          <w:rFonts w:ascii="Times New Roman" w:eastAsia="Times New Roman" w:hAnsi="Times New Roman" w:cs="Times New Roman"/>
          <w:kern w:val="0"/>
          <w:lang w:val="uk-UA" w:eastAsia="ru-RU" w:bidi="ar-SA"/>
        </w:rPr>
        <w:t>.06.202</w:t>
      </w:r>
      <w:r w:rsid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>4</w:t>
      </w:r>
      <w:r w:rsidRPr="009D69FC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року №</w:t>
      </w:r>
      <w:r w:rsid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>3</w:t>
      </w:r>
      <w:r w:rsidRPr="009D69FC">
        <w:rPr>
          <w:rFonts w:ascii="Times New Roman" w:eastAsia="Times New Roman" w:hAnsi="Times New Roman" w:cs="Times New Roman"/>
          <w:kern w:val="0"/>
          <w:lang w:val="uk-UA" w:eastAsia="ru-RU" w:bidi="ar-SA"/>
        </w:rPr>
        <w:t>4, міська рада</w:t>
      </w:r>
    </w:p>
    <w:p w14:paraId="515324A1" w14:textId="77777777" w:rsidR="0089239E" w:rsidRPr="009D69FC" w:rsidRDefault="0089239E" w:rsidP="009D69FC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7DB10B07" w14:textId="3C6FF252" w:rsidR="0089239E" w:rsidRPr="009D69FC" w:rsidRDefault="0089239E" w:rsidP="0089239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9D69FC">
        <w:rPr>
          <w:rFonts w:ascii="Times New Roman" w:eastAsia="Times New Roman" w:hAnsi="Times New Roman" w:cs="Times New Roman"/>
          <w:kern w:val="0"/>
          <w:lang w:val="uk-UA" w:eastAsia="ru-RU" w:bidi="ar-SA"/>
        </w:rPr>
        <w:t>ВИРІШИЛА:</w:t>
      </w:r>
    </w:p>
    <w:p w14:paraId="7D6B7C42" w14:textId="77777777" w:rsidR="009D69FC" w:rsidRPr="009D69FC" w:rsidRDefault="009D69FC" w:rsidP="0089239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0C0103E2" w14:textId="48F67A25" w:rsidR="0089239E" w:rsidRPr="009D69FC" w:rsidRDefault="0089239E" w:rsidP="0089239E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9D69FC">
        <w:rPr>
          <w:rFonts w:ascii="Times New Roman" w:eastAsia="Times New Roman" w:hAnsi="Times New Roman" w:cs="Times New Roman"/>
          <w:kern w:val="0"/>
          <w:lang w:val="uk-UA" w:eastAsia="ru-RU" w:bidi="ar-SA"/>
        </w:rPr>
        <w:t>1. Затвердити тарифи на соціальні послуги, які надаються</w:t>
      </w:r>
      <w:r w:rsidR="007F6FFC" w:rsidRPr="007F6FFC">
        <w:rPr>
          <w:rFonts w:hint="eastAsia"/>
        </w:rPr>
        <w:t xml:space="preserve"> 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комунальною</w:t>
      </w:r>
      <w:r w:rsidR="007F6FFC" w:rsidRP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установою</w:t>
      </w:r>
      <w:r w:rsidR="007F6FFC" w:rsidRP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«Центр</w:t>
      </w:r>
      <w:r w:rsidR="007F6FFC" w:rsidRP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запоб</w:t>
      </w:r>
      <w:r w:rsidR="007F6FFC" w:rsidRP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>і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гання</w:t>
      </w:r>
      <w:r w:rsidR="007F6FFC" w:rsidRP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та</w:t>
      </w:r>
      <w:r w:rsidR="007F6FFC" w:rsidRP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протид</w:t>
      </w:r>
      <w:r w:rsidR="007F6FFC" w:rsidRP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ії 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домашньому</w:t>
      </w:r>
      <w:r w:rsidR="007F6FFC" w:rsidRP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насильству»</w:t>
      </w:r>
      <w:r w:rsidR="007F6FFC" w:rsidRP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Хмельницько</w:t>
      </w:r>
      <w:r w:rsidR="007F6FFC" w:rsidRP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ї 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м</w:t>
      </w:r>
      <w:r w:rsidR="007F6FFC" w:rsidRP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>і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сько</w:t>
      </w:r>
      <w:r w:rsidR="007F6FFC" w:rsidRPr="007F6FFC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ї </w:t>
      </w:r>
      <w:r w:rsidR="007F6FFC" w:rsidRPr="007F6FFC">
        <w:rPr>
          <w:rFonts w:ascii="Times New Roman" w:eastAsia="Times New Roman" w:hAnsi="Times New Roman" w:cs="Times New Roman" w:hint="eastAsia"/>
          <w:kern w:val="0"/>
          <w:lang w:val="uk-UA" w:eastAsia="ru-RU" w:bidi="ar-SA"/>
        </w:rPr>
        <w:t>ради</w:t>
      </w:r>
      <w:r w:rsidRPr="009D69FC">
        <w:rPr>
          <w:rFonts w:ascii="Times New Roman" w:eastAsia="Times New Roman" w:hAnsi="Times New Roman" w:cs="Times New Roman"/>
          <w:kern w:val="0"/>
          <w:lang w:val="uk-UA" w:eastAsia="ru-RU" w:bidi="ar-SA"/>
        </w:rPr>
        <w:t>, згідно з додатком.</w:t>
      </w:r>
    </w:p>
    <w:p w14:paraId="1DFE9DCA" w14:textId="77777777" w:rsidR="0089239E" w:rsidRPr="009D69FC" w:rsidRDefault="0089239E" w:rsidP="0089239E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9D69FC">
        <w:rPr>
          <w:rFonts w:ascii="Times New Roman" w:eastAsia="Times New Roman" w:hAnsi="Times New Roman" w:cs="Times New Roman"/>
          <w:kern w:val="0"/>
          <w:lang w:val="uk-UA" w:eastAsia="ru-RU" w:bidi="ar-SA"/>
        </w:rPr>
        <w:t>2. Контроль за виконанням цього рішення покласти на управління праці та соціального захисту населення.</w:t>
      </w:r>
    </w:p>
    <w:p w14:paraId="4BF81A0F" w14:textId="77777777" w:rsidR="0089239E" w:rsidRPr="009D69FC" w:rsidRDefault="0089239E" w:rsidP="009D69FC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1BA48154" w14:textId="09B714A3" w:rsidR="00CC58B5" w:rsidRPr="009D69FC" w:rsidRDefault="00CC58B5">
      <w:pPr>
        <w:rPr>
          <w:rFonts w:hint="eastAsia"/>
          <w:lang w:val="uk-UA"/>
        </w:rPr>
      </w:pPr>
    </w:p>
    <w:p w14:paraId="4F9F76D3" w14:textId="339E4CAD" w:rsidR="0089239E" w:rsidRPr="009D69FC" w:rsidRDefault="0089239E">
      <w:pPr>
        <w:rPr>
          <w:rFonts w:hint="eastAsia"/>
          <w:lang w:val="uk-UA"/>
        </w:rPr>
      </w:pPr>
    </w:p>
    <w:p w14:paraId="04A46AAE" w14:textId="77777777" w:rsidR="009D69FC" w:rsidRDefault="0089239E" w:rsidP="0089239E">
      <w:pPr>
        <w:jc w:val="both"/>
        <w:rPr>
          <w:rFonts w:ascii="Times New Roman" w:eastAsia="Andale Sans UI" w:hAnsi="Times New Roman" w:cs="Times New Roman"/>
          <w:lang w:val="uk-UA" w:eastAsia="ar-SA" w:bidi="ar-SA"/>
        </w:rPr>
      </w:pPr>
      <w:r w:rsidRPr="009D69FC">
        <w:rPr>
          <w:rFonts w:ascii="Times New Roman" w:eastAsia="Andale Sans UI" w:hAnsi="Times New Roman" w:cs="Times New Roman"/>
          <w:lang w:val="uk-UA" w:eastAsia="ar-SA" w:bidi="ar-SA"/>
        </w:rPr>
        <w:t>Міський голова</w:t>
      </w:r>
      <w:r w:rsidRPr="009D69FC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9D69FC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9D69FC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9D69FC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9D69FC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9D69FC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9D69FC">
        <w:rPr>
          <w:rFonts w:ascii="Times New Roman" w:eastAsia="Andale Sans UI" w:hAnsi="Times New Roman" w:cs="Times New Roman"/>
          <w:lang w:val="uk-UA" w:eastAsia="ar-SA" w:bidi="ar-SA"/>
        </w:rPr>
        <w:tab/>
        <w:t>Олександр СИМЧИШИН</w:t>
      </w:r>
    </w:p>
    <w:sectPr w:rsidR="009D69FC" w:rsidSect="00F26E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47A40"/>
    <w:multiLevelType w:val="hybridMultilevel"/>
    <w:tmpl w:val="395E32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12B8C"/>
    <w:multiLevelType w:val="hybridMultilevel"/>
    <w:tmpl w:val="51DA90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37227">
    <w:abstractNumId w:val="1"/>
  </w:num>
  <w:num w:numId="2" w16cid:durableId="168782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9E"/>
    <w:rsid w:val="00201D75"/>
    <w:rsid w:val="0024688A"/>
    <w:rsid w:val="002630F0"/>
    <w:rsid w:val="00395DF3"/>
    <w:rsid w:val="003C1F8E"/>
    <w:rsid w:val="003C55F5"/>
    <w:rsid w:val="00490793"/>
    <w:rsid w:val="004B512F"/>
    <w:rsid w:val="005E569C"/>
    <w:rsid w:val="006C4315"/>
    <w:rsid w:val="007C7242"/>
    <w:rsid w:val="007F6FFC"/>
    <w:rsid w:val="0089239E"/>
    <w:rsid w:val="009D69FC"/>
    <w:rsid w:val="00BC5C67"/>
    <w:rsid w:val="00BE4A6A"/>
    <w:rsid w:val="00C04946"/>
    <w:rsid w:val="00C307F7"/>
    <w:rsid w:val="00CC58B5"/>
    <w:rsid w:val="00D02460"/>
    <w:rsid w:val="00F26E0C"/>
    <w:rsid w:val="00F3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2C62"/>
  <w15:chartTrackingRefBased/>
  <w15:docId w15:val="{3A08D097-9AA9-4CA3-B42D-BC5B8CB0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9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239E"/>
    <w:rPr>
      <w:b/>
      <w:bCs/>
    </w:rPr>
  </w:style>
  <w:style w:type="paragraph" w:customStyle="1" w:styleId="xfmc1">
    <w:name w:val="xfmc1"/>
    <w:basedOn w:val="a"/>
    <w:rsid w:val="009D69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9D69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5">
    <w:name w:val="List Paragraph"/>
    <w:basedOn w:val="a"/>
    <w:uiPriority w:val="34"/>
    <w:qFormat/>
    <w:rsid w:val="009D69F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uk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Шарлай</cp:lastModifiedBy>
  <cp:revision>6</cp:revision>
  <dcterms:created xsi:type="dcterms:W3CDTF">2025-03-05T06:21:00Z</dcterms:created>
  <dcterms:modified xsi:type="dcterms:W3CDTF">2025-03-14T13:27:00Z</dcterms:modified>
</cp:coreProperties>
</file>