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D0BA" w14:textId="77777777" w:rsidR="007E51D8" w:rsidRPr="001D5DF5" w:rsidRDefault="00000000">
      <w:pPr>
        <w:pStyle w:val="Standard"/>
        <w:jc w:val="center"/>
        <w:rPr>
          <w:lang w:val="uk-UA"/>
        </w:rPr>
      </w:pPr>
      <w:r w:rsidRPr="001D5DF5">
        <w:rPr>
          <w:lang w:val="uk-UA"/>
        </w:rPr>
        <w:drawing>
          <wp:inline distT="0" distB="0" distL="0" distR="0" wp14:anchorId="640A792D" wp14:editId="00D7A1DF">
            <wp:extent cx="457200" cy="609480"/>
            <wp:effectExtent l="0" t="0" r="0" b="120"/>
            <wp:docPr id="1529229078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B55493" w14:textId="77777777" w:rsidR="007E51D8" w:rsidRPr="001D5DF5" w:rsidRDefault="00000000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1D5DF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2B7A5F8C" w14:textId="77777777" w:rsidR="007E51D8" w:rsidRPr="001D5DF5" w:rsidRDefault="0000000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D5DF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0B05707" w14:textId="77777777" w:rsidR="007E51D8" w:rsidRPr="001D5DF5" w:rsidRDefault="0000000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D5DF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580760DD" w14:textId="77777777" w:rsidR="007E51D8" w:rsidRPr="001D5DF5" w:rsidRDefault="007E51D8">
      <w:pPr>
        <w:pStyle w:val="Standard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E1BD667" w14:textId="6E282F28" w:rsidR="007E51D8" w:rsidRPr="001D5DF5" w:rsidRDefault="00000000">
      <w:pPr>
        <w:pStyle w:val="Standard"/>
        <w:jc w:val="both"/>
        <w:rPr>
          <w:lang w:val="uk-UA"/>
        </w:rPr>
      </w:pPr>
      <w:r w:rsidRPr="001D5DF5">
        <w:rPr>
          <w:rFonts w:ascii="Times New Roman CYR" w:hAnsi="Times New Roman CYR" w:cs="Times New Roman CYR"/>
          <w:b/>
          <w:bCs/>
          <w:lang w:val="uk-UA"/>
        </w:rPr>
        <w:t>від ____________________ №_____________</w:t>
      </w:r>
      <w:r w:rsidRPr="001D5DF5">
        <w:rPr>
          <w:rFonts w:ascii="Times New Roman CYR" w:hAnsi="Times New Roman CYR" w:cs="Times New Roman CYR"/>
          <w:b/>
          <w:bCs/>
          <w:lang w:val="uk-UA"/>
        </w:rPr>
        <w:tab/>
      </w:r>
      <w:r w:rsidRPr="001D5DF5">
        <w:rPr>
          <w:rFonts w:ascii="Times New Roman CYR" w:hAnsi="Times New Roman CYR" w:cs="Times New Roman CYR"/>
          <w:b/>
          <w:bCs/>
          <w:lang w:val="uk-UA"/>
        </w:rPr>
        <w:tab/>
      </w:r>
      <w:r w:rsidRPr="001D5DF5">
        <w:rPr>
          <w:rFonts w:ascii="Times New Roman CYR" w:hAnsi="Times New Roman CYR" w:cs="Times New Roman CYR"/>
          <w:b/>
          <w:bCs/>
          <w:lang w:val="uk-UA"/>
        </w:rPr>
        <w:tab/>
      </w:r>
      <w:r w:rsidR="00067139" w:rsidRPr="001D5DF5">
        <w:rPr>
          <w:rFonts w:asciiTheme="minorHAnsi" w:hAnsiTheme="minorHAnsi" w:cs="Times New Roman CYR"/>
          <w:b/>
          <w:bCs/>
          <w:lang w:val="uk-UA"/>
        </w:rPr>
        <w:tab/>
      </w:r>
      <w:r w:rsidR="001D5DF5" w:rsidRPr="001D5DF5">
        <w:rPr>
          <w:rFonts w:asciiTheme="minorHAnsi" w:hAnsiTheme="minorHAnsi" w:cs="Times New Roman CYR"/>
          <w:b/>
          <w:bCs/>
          <w:lang w:val="uk-UA"/>
        </w:rPr>
        <w:tab/>
      </w:r>
      <w:r w:rsidRPr="001D5DF5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793A4B1D" w14:textId="77777777" w:rsidR="001D5DF5" w:rsidRPr="001D5DF5" w:rsidRDefault="001D5DF5" w:rsidP="001D5DF5">
      <w:pPr>
        <w:pStyle w:val="Standard"/>
        <w:rPr>
          <w:lang w:val="uk-UA"/>
        </w:rPr>
      </w:pPr>
    </w:p>
    <w:p w14:paraId="54163FB6" w14:textId="16A5FF27" w:rsidR="007E51D8" w:rsidRPr="001D5DF5" w:rsidRDefault="00000000" w:rsidP="001D5DF5">
      <w:pPr>
        <w:pStyle w:val="Standard"/>
        <w:ind w:right="5459"/>
        <w:jc w:val="both"/>
        <w:rPr>
          <w:lang w:val="uk-UA"/>
        </w:rPr>
      </w:pPr>
      <w:r w:rsidRPr="001D5DF5">
        <w:rPr>
          <w:lang w:val="uk-UA"/>
        </w:rPr>
        <w:t>Про закріплення на праві господарського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відання нерухомого майна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та надання дозволу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на реконструкцію</w:t>
      </w:r>
    </w:p>
    <w:p w14:paraId="74970713" w14:textId="77777777" w:rsidR="007E51D8" w:rsidRPr="001D5DF5" w:rsidRDefault="007E51D8">
      <w:pPr>
        <w:pStyle w:val="Standard"/>
        <w:rPr>
          <w:lang w:val="uk-UA"/>
        </w:rPr>
      </w:pPr>
    </w:p>
    <w:p w14:paraId="60F75B90" w14:textId="77777777" w:rsidR="007E51D8" w:rsidRPr="001D5DF5" w:rsidRDefault="007E51D8">
      <w:pPr>
        <w:pStyle w:val="Standard"/>
        <w:rPr>
          <w:lang w:val="uk-UA"/>
        </w:rPr>
      </w:pPr>
    </w:p>
    <w:p w14:paraId="0C80804D" w14:textId="3AA58DE9" w:rsidR="007E51D8" w:rsidRPr="001D5DF5" w:rsidRDefault="00000000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 xml:space="preserve">Розглянувши пропозицію виконавчого комітету, керуючись Господарським кодексом України, Законом України «Про місцеве самоврядування в Україні», </w:t>
      </w:r>
      <w:r w:rsidRPr="001D5DF5">
        <w:rPr>
          <w:rStyle w:val="a5"/>
          <w:lang w:val="uk-UA"/>
        </w:rPr>
        <w:t>п</w:t>
      </w:r>
      <w:r w:rsidRPr="001D5DF5">
        <w:rPr>
          <w:rStyle w:val="a5"/>
          <w:lang w:val="uk-UA"/>
        </w:rPr>
        <w:t>остановами Кабінету Міністрів України  «Єдині питання функціонування Єдиної державної електронної системи у сфері будівництва» від 23.06.2021р. №681 та «Деякі питання виконання підготовчих і будівельних робіт» від 13.04.2011р. №466,</w:t>
      </w:r>
      <w:r w:rsidRPr="001D5DF5">
        <w:rPr>
          <w:lang w:val="uk-UA"/>
        </w:rPr>
        <w:t xml:space="preserve"> з метою виконання робіт з реконструкції нежитлового приміщення, отримання дозволу на початок виконання робіт та необхідністю здійснення належного обліку майна, міська рада</w:t>
      </w:r>
    </w:p>
    <w:p w14:paraId="38C6CD69" w14:textId="77777777" w:rsidR="007E51D8" w:rsidRPr="001D5DF5" w:rsidRDefault="007E51D8">
      <w:pPr>
        <w:pStyle w:val="Standard"/>
        <w:jc w:val="both"/>
        <w:rPr>
          <w:lang w:val="uk-UA"/>
        </w:rPr>
      </w:pPr>
    </w:p>
    <w:p w14:paraId="3DC2FAE7" w14:textId="77777777" w:rsidR="007E51D8" w:rsidRPr="001D5DF5" w:rsidRDefault="00000000">
      <w:pPr>
        <w:pStyle w:val="Standard"/>
        <w:jc w:val="both"/>
        <w:rPr>
          <w:lang w:val="uk-UA"/>
        </w:rPr>
      </w:pPr>
      <w:r w:rsidRPr="001D5DF5">
        <w:rPr>
          <w:lang w:val="uk-UA"/>
        </w:rPr>
        <w:t>ВИРІШИЛА:</w:t>
      </w:r>
    </w:p>
    <w:p w14:paraId="7C204DE0" w14:textId="77777777" w:rsidR="007E51D8" w:rsidRPr="001D5DF5" w:rsidRDefault="007E51D8">
      <w:pPr>
        <w:pStyle w:val="Standard"/>
        <w:jc w:val="both"/>
        <w:rPr>
          <w:lang w:val="uk-UA"/>
        </w:rPr>
      </w:pPr>
    </w:p>
    <w:p w14:paraId="7E588208" w14:textId="3A16919A" w:rsidR="007E51D8" w:rsidRPr="001D5DF5" w:rsidRDefault="00000000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>1. Закріпити на праві господарського відання за міським комунальним підприємством «Хмельницькводоканал» нежитлове приміщення площею 57,3 м.кв., що знаходиться за адресою: Хмельницька область, м.Хмельницький, вул.Ранкова</w:t>
      </w:r>
      <w:r w:rsidR="001D5DF5">
        <w:rPr>
          <w:lang w:val="uk-UA"/>
        </w:rPr>
        <w:t>,</w:t>
      </w:r>
      <w:r w:rsidRPr="001D5DF5">
        <w:rPr>
          <w:lang w:val="uk-UA"/>
        </w:rPr>
        <w:t>1 (реєстраційний номер об'єкта нерухомого майна 38670497) з внесенням відповідного запису до Державного реєстру речових прав.</w:t>
      </w:r>
    </w:p>
    <w:p w14:paraId="24817042" w14:textId="03C479C0" w:rsidR="007E51D8" w:rsidRPr="001D5DF5" w:rsidRDefault="00000000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>2. Надати дозвіл на реконструкцію існуючого нежитлового приміщення комунальної власності, що знаходиться в багатоквартирному житловому будинку (1-й поверх) під гуртожиток для малих сімей з влаштуванням окремого входу за адресою м.Хмельницький, вул.Ранкова</w:t>
      </w:r>
      <w:r w:rsidR="001D5DF5">
        <w:rPr>
          <w:lang w:val="uk-UA"/>
        </w:rPr>
        <w:t>,</w:t>
      </w:r>
      <w:r w:rsidRPr="001D5DF5">
        <w:rPr>
          <w:lang w:val="uk-UA"/>
        </w:rPr>
        <w:t>1.</w:t>
      </w:r>
    </w:p>
    <w:p w14:paraId="14BC577D" w14:textId="26FF5DAC" w:rsidR="007E51D8" w:rsidRPr="001D5DF5" w:rsidRDefault="00000000" w:rsidP="001D5DF5">
      <w:pPr>
        <w:pStyle w:val="Standard"/>
        <w:ind w:firstLine="567"/>
        <w:jc w:val="both"/>
        <w:rPr>
          <w:rFonts w:asciiTheme="minorHAnsi" w:hAnsiTheme="minorHAnsi"/>
          <w:lang w:val="uk-UA"/>
        </w:rPr>
      </w:pPr>
      <w:r w:rsidRPr="001D5DF5">
        <w:rPr>
          <w:rFonts w:eastAsia="Times New Roman CYR" w:cs="Times New Roman CYR"/>
          <w:lang w:val="uk-UA"/>
        </w:rPr>
        <w:t>3.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18752324" w14:textId="1A3272A9" w:rsidR="007E51D8" w:rsidRPr="001D5DF5" w:rsidRDefault="00000000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rFonts w:eastAsia="Times New Roman CYR" w:cs="Times New Roman CYR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6C144C41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61BE595D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5E773972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1EE3C380" w14:textId="77777777" w:rsidR="007E51D8" w:rsidRPr="001D5DF5" w:rsidRDefault="00000000">
      <w:pPr>
        <w:pStyle w:val="Standard"/>
        <w:jc w:val="both"/>
        <w:rPr>
          <w:lang w:val="uk-UA"/>
        </w:rPr>
      </w:pPr>
      <w:r w:rsidRPr="001D5DF5">
        <w:rPr>
          <w:lang w:val="uk-UA"/>
        </w:rPr>
        <w:t xml:space="preserve">Міський голова </w:t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  <w:t>Олександр СИМЧИШИН</w:t>
      </w:r>
    </w:p>
    <w:sectPr w:rsidR="007E51D8" w:rsidRPr="001D5DF5" w:rsidSect="001D5DF5">
      <w:pgSz w:w="11906" w:h="16838"/>
      <w:pgMar w:top="851" w:right="776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AF8D" w14:textId="77777777" w:rsidR="00D96098" w:rsidRDefault="00D96098">
      <w:r>
        <w:separator/>
      </w:r>
    </w:p>
  </w:endnote>
  <w:endnote w:type="continuationSeparator" w:id="0">
    <w:p w14:paraId="76894CCB" w14:textId="77777777" w:rsidR="00D96098" w:rsidRDefault="00D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F030" w14:textId="77777777" w:rsidR="00D96098" w:rsidRDefault="00D96098">
      <w:r>
        <w:rPr>
          <w:color w:val="000000"/>
        </w:rPr>
        <w:separator/>
      </w:r>
    </w:p>
  </w:footnote>
  <w:footnote w:type="continuationSeparator" w:id="0">
    <w:p w14:paraId="155C44F8" w14:textId="77777777" w:rsidR="00D96098" w:rsidRDefault="00D9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1D8"/>
    <w:rsid w:val="00067139"/>
    <w:rsid w:val="001D5DF5"/>
    <w:rsid w:val="007E51D8"/>
    <w:rsid w:val="00A2246D"/>
    <w:rsid w:val="00D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F9"/>
  <w15:docId w15:val="{4FA06B35-F07E-4B9C-B392-47587EF8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5">
    <w:name w:val="Шрифт абзацу за промовчанням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3</cp:revision>
  <cp:lastPrinted>2025-06-24T10:50:00Z</cp:lastPrinted>
  <dcterms:created xsi:type="dcterms:W3CDTF">2025-06-25T06:26:00Z</dcterms:created>
  <dcterms:modified xsi:type="dcterms:W3CDTF">2025-06-25T06:27:00Z</dcterms:modified>
</cp:coreProperties>
</file>