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0D" w:rsidRPr="00B62BF6" w:rsidRDefault="00C2680D" w:rsidP="00C2680D">
      <w:pPr>
        <w:ind w:left="7938"/>
        <w:jc w:val="both"/>
        <w:rPr>
          <w:color w:val="auto"/>
          <w:lang w:val="uk-UA"/>
        </w:rPr>
      </w:pPr>
      <w:r w:rsidRPr="00B62BF6">
        <w:rPr>
          <w:color w:val="auto"/>
          <w:lang w:val="uk-UA"/>
        </w:rPr>
        <w:t>Додаток 4</w:t>
      </w:r>
    </w:p>
    <w:p w:rsidR="00C2680D" w:rsidRPr="00B62BF6" w:rsidRDefault="00C2680D" w:rsidP="00C2680D">
      <w:pPr>
        <w:ind w:left="7938"/>
        <w:rPr>
          <w:color w:val="auto"/>
          <w:lang w:val="uk-UA"/>
        </w:rPr>
      </w:pPr>
      <w:r w:rsidRPr="00B62BF6">
        <w:rPr>
          <w:color w:val="auto"/>
          <w:lang w:val="uk-UA"/>
        </w:rPr>
        <w:t>до рішення виконавчого комітету</w:t>
      </w:r>
    </w:p>
    <w:p w:rsidR="00C2680D" w:rsidRPr="00B62BF6" w:rsidRDefault="00C2680D" w:rsidP="00C2680D">
      <w:pPr>
        <w:tabs>
          <w:tab w:val="left" w:pos="284"/>
          <w:tab w:val="left" w:pos="1701"/>
        </w:tabs>
        <w:ind w:left="7938"/>
        <w:jc w:val="both"/>
        <w:rPr>
          <w:color w:val="auto"/>
          <w:sz w:val="16"/>
          <w:szCs w:val="16"/>
          <w:lang w:val="uk-UA"/>
        </w:rPr>
      </w:pPr>
      <w:r w:rsidRPr="00B62BF6">
        <w:rPr>
          <w:color w:val="auto"/>
          <w:lang w:val="uk-UA"/>
        </w:rPr>
        <w:t>від</w:t>
      </w:r>
      <w:r>
        <w:rPr>
          <w:color w:val="auto"/>
          <w:lang w:val="uk-UA"/>
        </w:rPr>
        <w:t xml:space="preserve"> 10.12.2020 </w:t>
      </w:r>
      <w:r w:rsidRPr="00B62BF6">
        <w:rPr>
          <w:color w:val="auto"/>
          <w:lang w:val="uk-UA"/>
        </w:rPr>
        <w:t xml:space="preserve">№ </w:t>
      </w:r>
      <w:r>
        <w:rPr>
          <w:color w:val="auto"/>
          <w:lang w:val="uk-UA"/>
        </w:rPr>
        <w:t>965</w:t>
      </w:r>
    </w:p>
    <w:p w:rsidR="00C2680D" w:rsidRPr="00B62BF6" w:rsidRDefault="00C2680D" w:rsidP="00C2680D">
      <w:pPr>
        <w:pStyle w:val="a4"/>
        <w:ind w:firstLine="0"/>
        <w:jc w:val="center"/>
        <w:rPr>
          <w:color w:val="auto"/>
        </w:rPr>
      </w:pPr>
      <w:r w:rsidRPr="00B62BF6">
        <w:rPr>
          <w:color w:val="auto"/>
        </w:rPr>
        <w:t>План</w:t>
      </w:r>
    </w:p>
    <w:p w:rsidR="00C2680D" w:rsidRPr="00B62BF6" w:rsidRDefault="00C2680D" w:rsidP="00C2680D">
      <w:pPr>
        <w:pStyle w:val="a4"/>
        <w:ind w:firstLine="0"/>
        <w:jc w:val="center"/>
        <w:rPr>
          <w:color w:val="auto"/>
        </w:rPr>
      </w:pPr>
      <w:r w:rsidRPr="00B62BF6">
        <w:rPr>
          <w:color w:val="auto"/>
        </w:rPr>
        <w:t>діяльності виконавчого комітету міської ради</w:t>
      </w:r>
    </w:p>
    <w:p w:rsidR="00C2680D" w:rsidRPr="00B62BF6" w:rsidRDefault="00C2680D" w:rsidP="00C2680D">
      <w:pPr>
        <w:pStyle w:val="a4"/>
        <w:ind w:firstLine="0"/>
        <w:jc w:val="center"/>
        <w:rPr>
          <w:color w:val="auto"/>
        </w:rPr>
      </w:pPr>
      <w:r w:rsidRPr="00B62BF6">
        <w:rPr>
          <w:color w:val="auto"/>
        </w:rPr>
        <w:t>з підготовки проектів регуляторних актів на перше півріччя 2021 року</w:t>
      </w:r>
    </w:p>
    <w:p w:rsidR="00C2680D" w:rsidRPr="00B62BF6" w:rsidRDefault="00C2680D" w:rsidP="00C2680D">
      <w:pPr>
        <w:pStyle w:val="a4"/>
        <w:ind w:firstLine="0"/>
        <w:jc w:val="center"/>
        <w:rPr>
          <w:color w:val="auto"/>
          <w:sz w:val="16"/>
          <w:szCs w:val="16"/>
        </w:rPr>
      </w:pPr>
    </w:p>
    <w:tbl>
      <w:tblPr>
        <w:tblW w:w="9639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126"/>
        <w:gridCol w:w="2268"/>
        <w:gridCol w:w="1276"/>
        <w:gridCol w:w="1842"/>
      </w:tblGrid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ind w:right="-62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pStyle w:val="6"/>
              <w:tabs>
                <w:tab w:val="clear" w:pos="0"/>
              </w:tabs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Вид проекту регулятор-</w:t>
            </w:r>
          </w:p>
          <w:p w:rsidR="00C2680D" w:rsidRPr="00B62BF6" w:rsidRDefault="00C2680D" w:rsidP="00195913">
            <w:pPr>
              <w:pStyle w:val="6"/>
              <w:tabs>
                <w:tab w:val="clear" w:pos="0"/>
              </w:tabs>
              <w:snapToGrid w:val="0"/>
              <w:ind w:left="0"/>
              <w:rPr>
                <w:color w:val="auto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ного акту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pStyle w:val="6"/>
              <w:snapToGrid w:val="0"/>
              <w:ind w:left="0"/>
              <w:rPr>
                <w:b w:val="0"/>
                <w:color w:val="auto"/>
                <w:sz w:val="24"/>
                <w:szCs w:val="24"/>
              </w:rPr>
            </w:pPr>
            <w:r w:rsidRPr="00B62BF6">
              <w:rPr>
                <w:b w:val="0"/>
                <w:color w:val="auto"/>
                <w:sz w:val="24"/>
                <w:szCs w:val="24"/>
              </w:rPr>
              <w:t>Назва проекту регуляторного 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ind w:right="-62"/>
              <w:jc w:val="center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ind w:right="-62"/>
              <w:jc w:val="center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ind w:right="-62"/>
              <w:jc w:val="center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Підрозділ, відповідальний за розробку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ind w:right="-62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Рішення</w:t>
            </w:r>
          </w:p>
          <w:p w:rsidR="00C2680D" w:rsidRPr="00B62BF6" w:rsidRDefault="00C2680D" w:rsidP="00195913">
            <w:pPr>
              <w:ind w:right="-62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виконавчого</w:t>
            </w:r>
          </w:p>
          <w:p w:rsidR="00C2680D" w:rsidRPr="00B62BF6" w:rsidRDefault="00C2680D" w:rsidP="00195913">
            <w:pPr>
              <w:snapToGrid w:val="0"/>
              <w:ind w:right="-62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«Про встановлення тарифів на транспортні послуги по перевезенню пасажирів у громадському транспорті загального користування»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Забезпечення здійснення регулярних, безпечних і якісних перевезень пасажирів на маршрутах загального користування. Встановлення та обґрунтування розміру тарифів до реальних економічних витрат перевізників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ind w:right="-108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транспорту та зв’язку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«Про внесення змін в рішення виконавчого комітету від 09.08.2018 № 632»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Приведення у відповідність типової форми Договору про організацію перевезення пасажирів на автобусних маршрутах загального користування та Умов конкурсу з перевезення пасажирів на автобусних маршрутах загального користування до вимог діючого законодавства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І півріччя 202</w:t>
            </w:r>
            <w:r>
              <w:rPr>
                <w:color w:val="auto"/>
                <w:lang w:val="uk-UA"/>
              </w:rPr>
              <w:t>1</w:t>
            </w:r>
            <w:r w:rsidRPr="00B62BF6">
              <w:rPr>
                <w:color w:val="auto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транспорту та зв’язку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«Про внесення змін та доповнень в рішення виконавчого комітету від 28.09.2017 № 695»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Приведення у відповідність положень Правил користування міським пасажирським автомобільним </w:t>
            </w:r>
            <w:r w:rsidRPr="00B62BF6">
              <w:rPr>
                <w:color w:val="auto"/>
                <w:lang w:val="uk-UA"/>
              </w:rPr>
              <w:lastRenderedPageBreak/>
              <w:t>транспортом (автобусами) до вимог чинного законодавства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lastRenderedPageBreak/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транспорту та зв’язку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«Про внесення змін та доповнень в рішення виконавчого комітету від 29.06.2017 № 451»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Приведення у відповідність положень Правил користування міським електричним транспортом до вимог чинного законодавства України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І півріччя 202</w:t>
            </w:r>
            <w:r>
              <w:rPr>
                <w:color w:val="auto"/>
                <w:lang w:val="uk-UA"/>
              </w:rPr>
              <w:t>1</w:t>
            </w:r>
            <w:r w:rsidRPr="00B62BF6">
              <w:rPr>
                <w:color w:val="auto"/>
                <w:lang w:val="uk-UA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ind w:right="-108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транспорту та зв’язку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«Про внесення змін в рішення виконавчого комітету від 14.09.2017 року </w:t>
            </w:r>
          </w:p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№ 657 із внесеними змінами»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Оптимізація функціонування маршрутної мережі громадського транспорту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транспорту та зв’язку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0D" w:rsidRPr="00B62BF6" w:rsidRDefault="00C2680D" w:rsidP="00195913">
            <w:pPr>
              <w:spacing w:line="256" w:lineRule="auto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«Про внесення змін в рішення виконавчого комітету від 09.08.2018 № 633»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0D" w:rsidRPr="00B62BF6" w:rsidRDefault="00C2680D" w:rsidP="00195913">
            <w:pPr>
              <w:spacing w:line="256" w:lineRule="auto"/>
              <w:rPr>
                <w:color w:val="auto"/>
                <w:highlight w:val="yellow"/>
                <w:lang w:val="uk-UA"/>
              </w:rPr>
            </w:pPr>
            <w:r w:rsidRPr="00B62BF6">
              <w:rPr>
                <w:color w:val="auto"/>
                <w:lang w:val="uk-UA"/>
              </w:rPr>
              <w:t xml:space="preserve">Підвищення якості надання послуг з перевезення пасажирів, забезпечення обліку фактично наданих послуг громадським транспортом. Приведення у відповідність Порядок функціонування та вимоги до автоматизованої системи обліку оплати проїзду в міському пасажирському транспорті загального користування незалежно від форм власності та Порядок проведення конкурсу з визначення особи </w:t>
            </w:r>
            <w:r w:rsidRPr="00B62BF6">
              <w:rPr>
                <w:color w:val="auto"/>
                <w:lang w:val="uk-UA"/>
              </w:rPr>
              <w:lastRenderedPageBreak/>
              <w:t xml:space="preserve">(єдиного оператора), уповноваженої на впровадження автоматизованої системи обліку оплати проїзду в міському пасажирському транспорті загального користування та здійснення справляння плати за транспортні послуги до вимог чинного законодавства України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lastRenderedPageBreak/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Управління транспорту та зв’язку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lang w:val="uk-UA"/>
              </w:rPr>
              <w:t>Про внесення змін до рішення виконавчого комітету від 19.07.2018 № 518 «Про порядок розміщення зовнішньої реклами у місті Хмельницькому (нова редакція)»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Надання суб’єктам підприємницької діяльності більш конкретної інформації з питань порядку розміщення зовнішньої реклами у місті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Управління архітектури та містобудування</w:t>
            </w:r>
          </w:p>
        </w:tc>
      </w:tr>
      <w:tr w:rsidR="00C2680D" w:rsidRPr="00B62BF6" w:rsidTr="00195913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napToGrid w:val="0"/>
              <w:rPr>
                <w:color w:val="auto"/>
                <w:lang w:val="uk-UA"/>
              </w:rPr>
            </w:pPr>
            <w:r w:rsidRPr="00B62BF6">
              <w:rPr>
                <w:color w:val="auto"/>
                <w:lang w:val="uk-UA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Рішення виконавчого комітету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spacing w:after="15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spacing w:val="5"/>
                <w:lang w:val="uk-UA"/>
              </w:rPr>
              <w:t>Про внесення змін в рішення виконавчого комітету Хмельницької міської ради від 25.01.2018 № 59 «</w:t>
            </w:r>
            <w:r w:rsidRPr="00B62BF6">
              <w:rPr>
                <w:color w:val="auto"/>
                <w:lang w:val="uk-UA"/>
              </w:rPr>
              <w:t>Про затвердження правил розміщення вивісок у місті Хмельницькому</w:t>
            </w:r>
            <w:r w:rsidRPr="00B62BF6">
              <w:rPr>
                <w:color w:val="auto"/>
                <w:spacing w:val="1"/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Надання суб’єктам підприємницької діяльності більш конкретної інформації з питань розміщення вивісок у місті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680D" w:rsidRPr="00B62BF6" w:rsidRDefault="00C2680D" w:rsidP="00195913">
            <w:pPr>
              <w:shd w:val="clear" w:color="auto" w:fill="FFFFFF"/>
              <w:suppressAutoHyphens w:val="0"/>
              <w:rPr>
                <w:color w:val="auto"/>
                <w:kern w:val="0"/>
                <w:lang w:val="uk-UA" w:eastAsia="ru-RU"/>
              </w:rPr>
            </w:pPr>
            <w:r w:rsidRPr="00B62BF6">
              <w:rPr>
                <w:color w:val="auto"/>
                <w:kern w:val="0"/>
                <w:lang w:val="uk-UA" w:eastAsia="ru-RU"/>
              </w:rPr>
              <w:t>Управління архітектури та містобудування</w:t>
            </w:r>
          </w:p>
        </w:tc>
      </w:tr>
    </w:tbl>
    <w:p w:rsidR="00C2680D" w:rsidRPr="00B62BF6" w:rsidRDefault="00C2680D" w:rsidP="00C2680D">
      <w:pPr>
        <w:rPr>
          <w:color w:val="auto"/>
          <w:lang w:val="uk-UA"/>
        </w:rPr>
      </w:pPr>
    </w:p>
    <w:p w:rsidR="00C2680D" w:rsidRPr="00B62BF6" w:rsidRDefault="00C2680D" w:rsidP="00C2680D">
      <w:pPr>
        <w:ind w:firstLine="1701"/>
        <w:rPr>
          <w:color w:val="auto"/>
          <w:lang w:val="uk-UA"/>
        </w:rPr>
      </w:pPr>
    </w:p>
    <w:p w:rsidR="00C2680D" w:rsidRPr="00B62BF6" w:rsidRDefault="00C2680D" w:rsidP="00C2680D">
      <w:pPr>
        <w:ind w:firstLine="1701"/>
        <w:rPr>
          <w:color w:val="auto"/>
          <w:lang w:val="uk-UA"/>
        </w:rPr>
      </w:pPr>
      <w:bookmarkStart w:id="0" w:name="_GoBack"/>
      <w:bookmarkEnd w:id="0"/>
    </w:p>
    <w:p w:rsidR="00C2680D" w:rsidRPr="00B62BF6" w:rsidRDefault="00C2680D" w:rsidP="00C2680D">
      <w:pPr>
        <w:ind w:firstLine="1701"/>
        <w:rPr>
          <w:color w:val="auto"/>
          <w:lang w:val="uk-UA"/>
        </w:rPr>
      </w:pPr>
    </w:p>
    <w:p w:rsidR="00C2680D" w:rsidRPr="00B62BF6" w:rsidRDefault="00C2680D" w:rsidP="00C2680D">
      <w:pPr>
        <w:ind w:firstLine="1701"/>
        <w:rPr>
          <w:color w:val="auto"/>
          <w:lang w:val="uk-UA"/>
        </w:rPr>
      </w:pPr>
      <w:r w:rsidRPr="00B62BF6">
        <w:rPr>
          <w:color w:val="auto"/>
          <w:lang w:val="uk-UA"/>
        </w:rPr>
        <w:t xml:space="preserve">Керуючий справами </w:t>
      </w:r>
    </w:p>
    <w:p w:rsidR="00C2680D" w:rsidRPr="005116D7" w:rsidRDefault="00C2680D" w:rsidP="00C2680D">
      <w:pPr>
        <w:ind w:firstLine="1701"/>
        <w:rPr>
          <w:color w:val="auto"/>
          <w:lang w:val="uk-UA"/>
        </w:rPr>
      </w:pPr>
      <w:r w:rsidRPr="00B62BF6">
        <w:rPr>
          <w:color w:val="auto"/>
          <w:lang w:val="uk-UA"/>
        </w:rPr>
        <w:t>виконавчого комітету</w:t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B62BF6">
        <w:rPr>
          <w:color w:val="auto"/>
          <w:lang w:val="uk-UA"/>
        </w:rPr>
        <w:tab/>
      </w:r>
      <w:r w:rsidRPr="005116D7">
        <w:rPr>
          <w:color w:val="auto"/>
          <w:lang w:val="uk-UA"/>
        </w:rPr>
        <w:tab/>
      </w:r>
      <w:r w:rsidRPr="005116D7">
        <w:rPr>
          <w:color w:val="auto"/>
          <w:lang w:val="uk-UA"/>
        </w:rPr>
        <w:tab/>
      </w:r>
      <w:r w:rsidRPr="005116D7">
        <w:rPr>
          <w:color w:val="auto"/>
          <w:lang w:val="uk-UA"/>
        </w:rPr>
        <w:tab/>
        <w:t>Ю. САБІЙ</w:t>
      </w:r>
    </w:p>
    <w:p w:rsidR="00AE2397" w:rsidRDefault="00AE2397"/>
    <w:sectPr w:rsidR="00AE2397" w:rsidSect="00835E9E">
      <w:pgSz w:w="11906" w:h="16838" w:code="9"/>
      <w:pgMar w:top="1135" w:right="566" w:bottom="993" w:left="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0D"/>
    <w:rsid w:val="00AE2397"/>
    <w:rsid w:val="00C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10A3-8C86-42E0-802D-E6024B45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C2680D"/>
    <w:pPr>
      <w:keepNext/>
      <w:numPr>
        <w:numId w:val="1"/>
      </w:numPr>
      <w:overflowPunct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0"/>
    <w:link w:val="20"/>
    <w:qFormat/>
    <w:rsid w:val="00C2680D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0"/>
    <w:link w:val="30"/>
    <w:qFormat/>
    <w:rsid w:val="00C2680D"/>
    <w:pPr>
      <w:keepNext/>
      <w:numPr>
        <w:ilvl w:val="2"/>
        <w:numId w:val="1"/>
      </w:numPr>
      <w:tabs>
        <w:tab w:val="left" w:pos="6240"/>
      </w:tabs>
      <w:jc w:val="center"/>
      <w:outlineLvl w:val="2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0"/>
    <w:link w:val="50"/>
    <w:qFormat/>
    <w:rsid w:val="00C2680D"/>
    <w:pPr>
      <w:keepNext/>
      <w:numPr>
        <w:ilvl w:val="4"/>
        <w:numId w:val="1"/>
      </w:numPr>
      <w:outlineLvl w:val="4"/>
    </w:pPr>
    <w:rPr>
      <w:b/>
      <w:bCs/>
      <w:sz w:val="20"/>
      <w:szCs w:val="20"/>
      <w:lang w:val="uk-UA"/>
    </w:rPr>
  </w:style>
  <w:style w:type="paragraph" w:styleId="6">
    <w:name w:val="heading 6"/>
    <w:basedOn w:val="a"/>
    <w:next w:val="a0"/>
    <w:link w:val="60"/>
    <w:qFormat/>
    <w:rsid w:val="00C2680D"/>
    <w:pPr>
      <w:keepNext/>
      <w:numPr>
        <w:ilvl w:val="5"/>
        <w:numId w:val="1"/>
      </w:numPr>
      <w:ind w:left="-76" w:right="-62" w:firstLine="0"/>
      <w:jc w:val="center"/>
      <w:outlineLvl w:val="5"/>
    </w:pPr>
    <w:rPr>
      <w:b/>
      <w:bCs/>
      <w:sz w:val="18"/>
      <w:szCs w:val="18"/>
      <w:lang w:val="uk-UA"/>
    </w:rPr>
  </w:style>
  <w:style w:type="paragraph" w:styleId="7">
    <w:name w:val="heading 7"/>
    <w:basedOn w:val="a"/>
    <w:next w:val="a0"/>
    <w:link w:val="70"/>
    <w:qFormat/>
    <w:rsid w:val="00C2680D"/>
    <w:pPr>
      <w:keepNext/>
      <w:numPr>
        <w:ilvl w:val="6"/>
        <w:numId w:val="1"/>
      </w:numPr>
      <w:jc w:val="both"/>
      <w:outlineLvl w:val="6"/>
    </w:pPr>
    <w:rPr>
      <w:b/>
      <w:bCs/>
      <w:sz w:val="18"/>
      <w:szCs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680D"/>
    <w:rPr>
      <w:rFonts w:ascii="Times New Roman" w:eastAsia="Times New Roman" w:hAnsi="Times New Roman" w:cs="Times New Roman"/>
      <w:b/>
      <w:bCs/>
      <w:color w:val="00000A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C2680D"/>
    <w:rPr>
      <w:rFonts w:ascii="Times New Roman" w:eastAsia="Times New Roman" w:hAnsi="Times New Roman" w:cs="Times New Roman"/>
      <w:b/>
      <w:bCs/>
      <w:i/>
      <w:iCs/>
      <w:color w:val="00000A"/>
      <w:kern w:val="1"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C2680D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rsid w:val="00C2680D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val="uk-UA" w:eastAsia="ar-SA"/>
    </w:rPr>
  </w:style>
  <w:style w:type="character" w:customStyle="1" w:styleId="60">
    <w:name w:val="Заголовок 6 Знак"/>
    <w:basedOn w:val="a1"/>
    <w:link w:val="6"/>
    <w:rsid w:val="00C2680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character" w:customStyle="1" w:styleId="70">
    <w:name w:val="Заголовок 7 Знак"/>
    <w:basedOn w:val="a1"/>
    <w:link w:val="7"/>
    <w:rsid w:val="00C2680D"/>
    <w:rPr>
      <w:rFonts w:ascii="Times New Roman" w:eastAsia="Times New Roman" w:hAnsi="Times New Roman" w:cs="Times New Roman"/>
      <w:b/>
      <w:bCs/>
      <w:color w:val="00000A"/>
      <w:kern w:val="1"/>
      <w:sz w:val="18"/>
      <w:szCs w:val="18"/>
      <w:lang w:val="uk-UA" w:eastAsia="ar-SA"/>
    </w:rPr>
  </w:style>
  <w:style w:type="paragraph" w:styleId="a4">
    <w:name w:val="Body Text Indent"/>
    <w:basedOn w:val="a"/>
    <w:link w:val="a5"/>
    <w:rsid w:val="00C2680D"/>
    <w:pPr>
      <w:ind w:firstLine="702"/>
      <w:jc w:val="both"/>
    </w:pPr>
    <w:rPr>
      <w:lang w:val="uk-UA"/>
    </w:rPr>
  </w:style>
  <w:style w:type="character" w:customStyle="1" w:styleId="a5">
    <w:name w:val="Основний текст з відступом Знак"/>
    <w:basedOn w:val="a1"/>
    <w:link w:val="a4"/>
    <w:rsid w:val="00C2680D"/>
    <w:rPr>
      <w:rFonts w:ascii="Times New Roman" w:eastAsia="Times New Roman" w:hAnsi="Times New Roman" w:cs="Times New Roman"/>
      <w:color w:val="00000A"/>
      <w:kern w:val="1"/>
      <w:sz w:val="24"/>
      <w:szCs w:val="24"/>
      <w:lang w:val="uk-UA" w:eastAsia="ar-SA"/>
    </w:rPr>
  </w:style>
  <w:style w:type="paragraph" w:styleId="a0">
    <w:name w:val="Body Text"/>
    <w:basedOn w:val="a"/>
    <w:link w:val="a6"/>
    <w:uiPriority w:val="99"/>
    <w:semiHidden/>
    <w:unhideWhenUsed/>
    <w:rsid w:val="00C2680D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C2680D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2020-12-24T10:35:00Z</dcterms:created>
  <dcterms:modified xsi:type="dcterms:W3CDTF">2020-12-24T10:36:00Z</dcterms:modified>
</cp:coreProperties>
</file>