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0BA3" w:rsidRPr="00B244FD" w:rsidRDefault="000E0BA3" w:rsidP="000E0BA3">
      <w:pPr>
        <w:jc w:val="center"/>
        <w:rPr>
          <w:lang w:val="uk-UA"/>
        </w:rPr>
      </w:pPr>
      <w:r w:rsidRPr="00B244FD">
        <w:rPr>
          <w:noProof/>
          <w:lang w:val="uk-UA" w:eastAsia="uk-UA"/>
        </w:rPr>
        <w:drawing>
          <wp:inline distT="0" distB="0" distL="0" distR="0" wp14:anchorId="58BFF6EE" wp14:editId="5770FC26">
            <wp:extent cx="4857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BA3" w:rsidRPr="00B244FD" w:rsidRDefault="000E0BA3" w:rsidP="000E0BA3">
      <w:pPr>
        <w:jc w:val="center"/>
        <w:rPr>
          <w:sz w:val="16"/>
          <w:szCs w:val="16"/>
          <w:lang w:val="uk-UA"/>
        </w:rPr>
      </w:pPr>
    </w:p>
    <w:p w:rsidR="000E0BA3" w:rsidRPr="00B244FD" w:rsidRDefault="000E0BA3" w:rsidP="000E0BA3">
      <w:pPr>
        <w:jc w:val="center"/>
        <w:rPr>
          <w:sz w:val="30"/>
          <w:szCs w:val="30"/>
          <w:lang w:val="uk-UA"/>
        </w:rPr>
      </w:pPr>
      <w:r w:rsidRPr="00B244FD">
        <w:rPr>
          <w:b/>
          <w:bCs/>
          <w:sz w:val="30"/>
          <w:szCs w:val="30"/>
          <w:lang w:val="uk-UA"/>
        </w:rPr>
        <w:t>ХМЕЛЬНИЦЬКА МІСЬКА РАДА</w:t>
      </w:r>
    </w:p>
    <w:p w:rsidR="000E0BA3" w:rsidRPr="00B244FD" w:rsidRDefault="000E0BA3" w:rsidP="000E0BA3">
      <w:pPr>
        <w:jc w:val="center"/>
        <w:rPr>
          <w:b/>
          <w:sz w:val="36"/>
          <w:szCs w:val="30"/>
          <w:lang w:val="uk-UA"/>
        </w:rPr>
      </w:pPr>
      <w:r w:rsidRPr="00B244FD">
        <w:rPr>
          <w:b/>
          <w:sz w:val="36"/>
          <w:szCs w:val="30"/>
          <w:lang w:val="uk-UA"/>
        </w:rPr>
        <w:t>РІШЕННЯ</w:t>
      </w:r>
    </w:p>
    <w:p w:rsidR="000E0BA3" w:rsidRPr="00B244FD" w:rsidRDefault="000E0BA3" w:rsidP="000E0BA3">
      <w:pPr>
        <w:jc w:val="center"/>
        <w:rPr>
          <w:b/>
          <w:bCs/>
          <w:sz w:val="36"/>
          <w:szCs w:val="30"/>
          <w:lang w:val="uk-UA"/>
        </w:rPr>
      </w:pPr>
      <w:r w:rsidRPr="00B244F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4CE8E0" wp14:editId="268EB6BD">
                <wp:simplePos x="0" y="0"/>
                <wp:positionH relativeFrom="column">
                  <wp:posOffset>1347470</wp:posOffset>
                </wp:positionH>
                <wp:positionV relativeFrom="paragraph">
                  <wp:posOffset>3810</wp:posOffset>
                </wp:positionV>
                <wp:extent cx="3409950" cy="247650"/>
                <wp:effectExtent l="0" t="0" r="0" b="0"/>
                <wp:wrapNone/>
                <wp:docPr id="5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BA3" w:rsidRPr="001A4E8C" w:rsidRDefault="000E0BA3" w:rsidP="000E0BA3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1A4E8C">
                              <w:rPr>
                                <w:b/>
                                <w:lang w:val="uk-UA"/>
                              </w:rPr>
                              <w:t>першої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4CE8E0" id="Прямокутник 5" o:spid="_x0000_s1026" style="position:absolute;left:0;text-align:left;margin-left:106.1pt;margin-top:.3pt;width:268.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" filled="f" stroked="f">
                <v:textbox>
                  <w:txbxContent>
                    <w:p w:rsidR="000E0BA3" w:rsidRPr="001A4E8C" w:rsidRDefault="000E0BA3" w:rsidP="000E0BA3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1A4E8C">
                        <w:rPr>
                          <w:b/>
                          <w:lang w:val="uk-UA"/>
                        </w:rPr>
                        <w:t>першої сесії</w:t>
                      </w:r>
                    </w:p>
                  </w:txbxContent>
                </v:textbox>
              </v:rect>
            </w:pict>
          </mc:Fallback>
        </mc:AlternateContent>
      </w:r>
      <w:r w:rsidRPr="00B244FD">
        <w:rPr>
          <w:b/>
          <w:sz w:val="36"/>
          <w:szCs w:val="30"/>
          <w:lang w:val="uk-UA"/>
        </w:rPr>
        <w:t>______________________________</w:t>
      </w:r>
    </w:p>
    <w:p w:rsidR="000E0BA3" w:rsidRPr="00B244FD" w:rsidRDefault="000E0BA3" w:rsidP="000E0BA3">
      <w:pPr>
        <w:rPr>
          <w:lang w:val="uk-UA"/>
        </w:rPr>
      </w:pPr>
      <w:r w:rsidRPr="00B244F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C053093" wp14:editId="7E254EEA">
                <wp:simplePos x="0" y="0"/>
                <wp:positionH relativeFrom="column">
                  <wp:posOffset>2395220</wp:posOffset>
                </wp:positionH>
                <wp:positionV relativeFrom="paragraph">
                  <wp:posOffset>83820</wp:posOffset>
                </wp:positionV>
                <wp:extent cx="412115" cy="228600"/>
                <wp:effectExtent l="0" t="0" r="0" b="0"/>
                <wp:wrapNone/>
                <wp:docPr id="4" name="Прямокут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1211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BA3" w:rsidRPr="000E0BA3" w:rsidRDefault="000E0BA3" w:rsidP="000E0BA3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053093" id="Прямокутник 4" o:spid="_x0000_s1027" style="position:absolute;margin-left:188.6pt;margin-top:6.6pt;width:32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" filled="f" stroked="f">
                <v:textbox>
                  <w:txbxContent>
                    <w:p w:rsidR="000E0BA3" w:rsidRPr="000E0BA3" w:rsidRDefault="000E0BA3" w:rsidP="000E0BA3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7</w:t>
                      </w:r>
                    </w:p>
                  </w:txbxContent>
                </v:textbox>
              </v:rect>
            </w:pict>
          </mc:Fallback>
        </mc:AlternateContent>
      </w:r>
      <w:r w:rsidRPr="00B244FD">
        <w:rPr>
          <w:noProof/>
          <w:lang w:val="uk-UA" w:eastAsia="uk-U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8516D34" wp14:editId="66D74A04">
                <wp:simplePos x="0" y="0"/>
                <wp:positionH relativeFrom="column">
                  <wp:posOffset>242570</wp:posOffset>
                </wp:positionH>
                <wp:positionV relativeFrom="paragraph">
                  <wp:posOffset>83820</wp:posOffset>
                </wp:positionV>
                <wp:extent cx="1847850" cy="228600"/>
                <wp:effectExtent l="0" t="0" r="0" b="0"/>
                <wp:wrapNone/>
                <wp:docPr id="3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0BA3" w:rsidRPr="005F5ED2" w:rsidRDefault="000E0BA3" w:rsidP="000E0BA3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08</w:t>
                            </w:r>
                            <w:r w:rsidRPr="005F5ED2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</w:t>
                            </w:r>
                            <w:r>
                              <w:rPr>
                                <w:lang w:val="en-US"/>
                              </w:rPr>
                              <w:t>2</w:t>
                            </w:r>
                            <w:r w:rsidRPr="005F5ED2">
                              <w:t>.20</w:t>
                            </w:r>
                            <w:r w:rsidRPr="005F5ED2">
                              <w:rPr>
                                <w:lang w:val="en-US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516D34" id="Прямокутник 3" o:spid="_x0000_s1028" style="position:absolute;margin-left:19.1pt;margin-top:6.6pt;width:145.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" filled="f" stroked="f">
                <v:textbox>
                  <w:txbxContent>
                    <w:p w:rsidR="000E0BA3" w:rsidRPr="005F5ED2" w:rsidRDefault="000E0BA3" w:rsidP="000E0BA3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08</w:t>
                      </w:r>
                      <w:r w:rsidRPr="005F5ED2">
                        <w:t>.</w:t>
                      </w:r>
                      <w:r>
                        <w:rPr>
                          <w:lang w:val="uk-UA"/>
                        </w:rPr>
                        <w:t>1</w:t>
                      </w:r>
                      <w:r>
                        <w:rPr>
                          <w:lang w:val="en-US"/>
                        </w:rPr>
                        <w:t>2</w:t>
                      </w:r>
                      <w:r w:rsidRPr="005F5ED2">
                        <w:t>.20</w:t>
                      </w:r>
                      <w:r w:rsidRPr="005F5ED2">
                        <w:rPr>
                          <w:lang w:val="en-US"/>
                        </w:rPr>
                        <w:t>20</w:t>
                      </w:r>
                    </w:p>
                  </w:txbxContent>
                </v:textbox>
              </v:rect>
            </w:pict>
          </mc:Fallback>
        </mc:AlternateContent>
      </w:r>
    </w:p>
    <w:p w:rsidR="000E0BA3" w:rsidRPr="00B244FD" w:rsidRDefault="000E0BA3" w:rsidP="000E0BA3">
      <w:pPr>
        <w:rPr>
          <w:lang w:val="uk-UA"/>
        </w:rPr>
      </w:pPr>
      <w:r w:rsidRPr="00B244FD">
        <w:rPr>
          <w:lang w:val="uk-UA"/>
        </w:rPr>
        <w:t>від __________________________ № __________</w:t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r w:rsidRPr="00B244FD">
        <w:rPr>
          <w:lang w:val="uk-UA"/>
        </w:rPr>
        <w:tab/>
      </w:r>
      <w:proofErr w:type="spellStart"/>
      <w:r w:rsidRPr="00B244FD">
        <w:rPr>
          <w:lang w:val="uk-UA"/>
        </w:rPr>
        <w:t>м.Хмельницький</w:t>
      </w:r>
      <w:proofErr w:type="spellEnd"/>
    </w:p>
    <w:p w:rsidR="000E0BA3" w:rsidRDefault="000E0BA3" w:rsidP="008F5846">
      <w:pPr>
        <w:pStyle w:val="a5"/>
        <w:ind w:left="0" w:right="5387"/>
      </w:pPr>
    </w:p>
    <w:p w:rsidR="004F20A8" w:rsidRPr="004F20A8" w:rsidRDefault="004F20A8" w:rsidP="004F20A8">
      <w:pPr>
        <w:jc w:val="right"/>
        <w:rPr>
          <w:i/>
          <w:lang w:val="uk-UA"/>
        </w:rPr>
      </w:pPr>
      <w:r>
        <w:rPr>
          <w:i/>
          <w:lang w:val="uk-UA"/>
        </w:rPr>
        <w:t xml:space="preserve">Внесені </w:t>
      </w:r>
      <w:r w:rsidRPr="004F20A8">
        <w:rPr>
          <w:i/>
          <w:lang w:val="uk-UA"/>
        </w:rPr>
        <w:t>зміни:</w:t>
      </w:r>
    </w:p>
    <w:p w:rsidR="004F20A8" w:rsidRPr="004F20A8" w:rsidRDefault="004F20A8" w:rsidP="004F20A8">
      <w:pPr>
        <w:jc w:val="right"/>
        <w:rPr>
          <w:i/>
          <w:lang w:val="uk-UA"/>
        </w:rPr>
      </w:pPr>
      <w:hyperlink r:id="rId5" w:history="1">
        <w:r w:rsidRPr="004F20A8">
          <w:rPr>
            <w:rStyle w:val="a9"/>
            <w:i/>
            <w:color w:val="0070C0"/>
            <w:u w:val="none"/>
            <w:lang w:val="uk-UA"/>
          </w:rPr>
          <w:t>рішенням 10-ї сесії міської ради від 15.12.2021 №12</w:t>
        </w:r>
      </w:hyperlink>
    </w:p>
    <w:p w:rsidR="004F20A8" w:rsidRDefault="004F20A8" w:rsidP="008F5846">
      <w:pPr>
        <w:pStyle w:val="a5"/>
        <w:ind w:left="0" w:right="5387"/>
      </w:pPr>
    </w:p>
    <w:p w:rsidR="004F20A8" w:rsidRDefault="004F20A8" w:rsidP="008F5846">
      <w:pPr>
        <w:pStyle w:val="a5"/>
        <w:ind w:left="0" w:right="5387"/>
      </w:pPr>
    </w:p>
    <w:p w:rsidR="008F5846" w:rsidRDefault="008F5846" w:rsidP="008F5846">
      <w:pPr>
        <w:pStyle w:val="a5"/>
        <w:ind w:left="0" w:right="5387"/>
      </w:pPr>
      <w:r>
        <w:t>Про утворення постійних комісій Хмельницької міської ради восьмого скликання</w:t>
      </w:r>
    </w:p>
    <w:p w:rsidR="008F5846" w:rsidRPr="00221E7F" w:rsidRDefault="008F5846" w:rsidP="008F5846"/>
    <w:p w:rsidR="008F5846" w:rsidRPr="00221E7F" w:rsidRDefault="008F5846" w:rsidP="008F5846"/>
    <w:p w:rsidR="008F5846" w:rsidRDefault="008F5846" w:rsidP="008F5846">
      <w:pPr>
        <w:pStyle w:val="a6"/>
        <w:ind w:left="0" w:firstLine="567"/>
        <w:jc w:val="both"/>
      </w:pPr>
      <w:r>
        <w:t>Відповідн</w:t>
      </w:r>
      <w:bookmarkStart w:id="0" w:name="_GoBack"/>
      <w:bookmarkEnd w:id="0"/>
      <w:r>
        <w:t>о до ст.26 Закону України “Про місцеве самоврядування в Україні”, міська рада</w:t>
      </w:r>
    </w:p>
    <w:p w:rsidR="008F5846" w:rsidRPr="008F5846" w:rsidRDefault="008F5846" w:rsidP="008F5846">
      <w:pPr>
        <w:jc w:val="both"/>
        <w:rPr>
          <w:bCs/>
          <w:lang w:eastAsia="uk-UA"/>
        </w:rPr>
      </w:pPr>
    </w:p>
    <w:p w:rsidR="008F5846" w:rsidRDefault="008F5846" w:rsidP="008F5846">
      <w:pPr>
        <w:tabs>
          <w:tab w:val="num" w:pos="900"/>
        </w:tabs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ВИРІШИЛА:</w:t>
      </w:r>
    </w:p>
    <w:p w:rsidR="008F5846" w:rsidRPr="008F5846" w:rsidRDefault="008F5846" w:rsidP="008F5846">
      <w:pPr>
        <w:tabs>
          <w:tab w:val="num" w:pos="900"/>
        </w:tabs>
        <w:jc w:val="both"/>
        <w:rPr>
          <w:bCs/>
          <w:lang w:eastAsia="uk-UA"/>
        </w:rPr>
      </w:pPr>
    </w:p>
    <w:p w:rsidR="008F5846" w:rsidRDefault="008F5846" w:rsidP="008F5846">
      <w:pPr>
        <w:tabs>
          <w:tab w:val="num" w:pos="900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 Утворити наступні постійні комісії Хмельницької міської ради восьмого скликання: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1.1. комісія з питань регламенту, депутатської діяльності, антикорупційної політики, забезпечення правопорядку та зв’язку з військовими частинами;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1.2. комісія з питань планування, бюджету, фінансів та децентралізації;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1.3. комісія з питань містобудування, земельних відносин та охорони навколишнього природного середовища;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 w:rsidRPr="003F0122">
        <w:rPr>
          <w:bCs/>
          <w:color w:val="0070C0"/>
          <w:lang w:val="uk-UA" w:eastAsia="uk-UA"/>
        </w:rPr>
        <w:t xml:space="preserve">1.4. </w:t>
      </w:r>
      <w:r w:rsidR="004F20A8" w:rsidRPr="004F20A8">
        <w:rPr>
          <w:bCs/>
          <w:color w:val="0070C0"/>
          <w:szCs w:val="24"/>
          <w:lang w:val="uk-UA" w:eastAsia="uk-UA"/>
        </w:rPr>
        <w:t>комісія з питань роботи житлово-комунального господарства, приватизації та використання майна територіальної громади</w:t>
      </w:r>
      <w:r>
        <w:rPr>
          <w:bCs/>
          <w:lang w:val="uk-UA" w:eastAsia="uk-UA"/>
        </w:rPr>
        <w:t>;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1.5. комісія з питань соціально-економічного розвитку, інвестиційної політики та дерегуляції;</w:t>
      </w:r>
    </w:p>
    <w:p w:rsidR="008F5846" w:rsidRDefault="008F5846" w:rsidP="008F5846">
      <w:pPr>
        <w:tabs>
          <w:tab w:val="num" w:pos="900"/>
          <w:tab w:val="num" w:pos="1425"/>
        </w:tabs>
        <w:ind w:firstLine="567"/>
        <w:jc w:val="both"/>
        <w:rPr>
          <w:bCs/>
          <w:lang w:val="uk-UA" w:eastAsia="uk-UA"/>
        </w:rPr>
      </w:pPr>
      <w:r>
        <w:rPr>
          <w:bCs/>
          <w:lang w:val="uk-UA" w:eastAsia="uk-UA"/>
        </w:rPr>
        <w:t>1.6. комісія з питань охорони здоров’я, соціальної політики, гуманітарних питань та розвитку громадянського суспільства, свободи слова та інформації.</w:t>
      </w:r>
    </w:p>
    <w:p w:rsidR="008F5846" w:rsidRDefault="008F5846" w:rsidP="008F5846">
      <w:pPr>
        <w:jc w:val="both"/>
        <w:rPr>
          <w:lang w:val="uk-UA"/>
        </w:rPr>
      </w:pPr>
    </w:p>
    <w:p w:rsidR="008F5846" w:rsidRDefault="008F5846" w:rsidP="008F5846">
      <w:pPr>
        <w:rPr>
          <w:lang w:val="uk-UA"/>
        </w:rPr>
      </w:pPr>
    </w:p>
    <w:p w:rsidR="008F5846" w:rsidRDefault="008F5846" w:rsidP="008F5846">
      <w:pPr>
        <w:rPr>
          <w:lang w:val="uk-UA"/>
        </w:rPr>
      </w:pPr>
    </w:p>
    <w:p w:rsidR="002A6B31" w:rsidRDefault="008F5846" w:rsidP="008F5846">
      <w:pPr>
        <w:jc w:val="both"/>
        <w:outlineLvl w:val="3"/>
        <w:rPr>
          <w:lang w:val="uk-UA"/>
        </w:rPr>
      </w:pPr>
      <w:r>
        <w:rPr>
          <w:lang w:val="uk-UA"/>
        </w:rPr>
        <w:t>Міський голова</w:t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</w:r>
      <w:r>
        <w:rPr>
          <w:lang w:val="uk-UA"/>
        </w:rPr>
        <w:tab/>
        <w:t>О.СИМЧИШИН</w:t>
      </w:r>
    </w:p>
    <w:p w:rsidR="004F20A8" w:rsidRDefault="004F20A8" w:rsidP="008F5846">
      <w:pPr>
        <w:jc w:val="both"/>
        <w:outlineLvl w:val="3"/>
        <w:rPr>
          <w:lang w:val="uk-UA"/>
        </w:rPr>
      </w:pPr>
    </w:p>
    <w:p w:rsidR="004F20A8" w:rsidRDefault="004F20A8" w:rsidP="008F5846">
      <w:pPr>
        <w:jc w:val="both"/>
        <w:outlineLvl w:val="3"/>
        <w:rPr>
          <w:lang w:val="uk-UA"/>
        </w:rPr>
      </w:pPr>
    </w:p>
    <w:p w:rsidR="004F20A8" w:rsidRPr="004F20A8" w:rsidRDefault="004F20A8" w:rsidP="004F20A8">
      <w:pPr>
        <w:jc w:val="right"/>
        <w:outlineLvl w:val="3"/>
        <w:rPr>
          <w:i/>
          <w:lang w:val="uk-UA"/>
        </w:rPr>
      </w:pPr>
      <w:r w:rsidRPr="004F20A8">
        <w:rPr>
          <w:i/>
          <w:lang w:val="uk-UA"/>
        </w:rPr>
        <w:t>(Пункт 1.4. викладено у новій редакції відповідно до</w:t>
      </w:r>
    </w:p>
    <w:p w:rsidR="004F20A8" w:rsidRPr="004F20A8" w:rsidRDefault="004F20A8" w:rsidP="004F20A8">
      <w:pPr>
        <w:jc w:val="right"/>
        <w:outlineLvl w:val="3"/>
        <w:rPr>
          <w:i/>
          <w:lang w:val="uk-UA"/>
        </w:rPr>
      </w:pPr>
      <w:hyperlink r:id="rId6" w:history="1">
        <w:r w:rsidRPr="004F20A8">
          <w:rPr>
            <w:rStyle w:val="a9"/>
            <w:i/>
            <w:color w:val="0070C0"/>
            <w:u w:val="none"/>
            <w:lang w:val="uk-UA"/>
          </w:rPr>
          <w:t>рішення 10-ї сесії міської ради від 15.12.2021 №12</w:t>
        </w:r>
      </w:hyperlink>
      <w:r w:rsidRPr="004F20A8">
        <w:rPr>
          <w:i/>
          <w:lang w:val="uk-UA"/>
        </w:rPr>
        <w:t>)</w:t>
      </w:r>
    </w:p>
    <w:sectPr w:rsidR="004F20A8" w:rsidRPr="004F20A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846"/>
    <w:rsid w:val="000E0BA3"/>
    <w:rsid w:val="002A6B31"/>
    <w:rsid w:val="003F0122"/>
    <w:rsid w:val="004F20A8"/>
    <w:rsid w:val="006B40AC"/>
    <w:rsid w:val="008F5846"/>
    <w:rsid w:val="00B33836"/>
    <w:rsid w:val="00DE4FC0"/>
    <w:rsid w:val="00F7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ECCA03-1F8A-4DBD-96DA-580038DBB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846"/>
    <w:pPr>
      <w:spacing w:after="0" w:line="240" w:lineRule="auto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846"/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8F5846"/>
    <w:rPr>
      <w:rFonts w:ascii="Tahoma" w:eastAsia="Calibri" w:hAnsi="Tahoma" w:cs="Tahoma"/>
      <w:sz w:val="16"/>
      <w:szCs w:val="16"/>
      <w:lang w:val="ru-RU"/>
    </w:rPr>
  </w:style>
  <w:style w:type="paragraph" w:styleId="a5">
    <w:name w:val="Block Text"/>
    <w:basedOn w:val="a"/>
    <w:semiHidden/>
    <w:rsid w:val="008F5846"/>
    <w:pPr>
      <w:ind w:left="360" w:right="5938"/>
      <w:jc w:val="both"/>
    </w:pPr>
    <w:rPr>
      <w:rFonts w:eastAsia="Times New Roman"/>
      <w:szCs w:val="24"/>
      <w:lang w:val="uk-UA" w:eastAsia="ru-RU"/>
    </w:rPr>
  </w:style>
  <w:style w:type="paragraph" w:styleId="a6">
    <w:name w:val="Body Text Indent"/>
    <w:basedOn w:val="a"/>
    <w:link w:val="a7"/>
    <w:semiHidden/>
    <w:rsid w:val="008F5846"/>
    <w:pPr>
      <w:ind w:left="360"/>
    </w:pPr>
    <w:rPr>
      <w:rFonts w:eastAsia="Times New Roman"/>
      <w:szCs w:val="24"/>
      <w:lang w:val="uk-UA" w:eastAsia="ru-RU"/>
    </w:rPr>
  </w:style>
  <w:style w:type="character" w:customStyle="1" w:styleId="a7">
    <w:name w:val="Основний текст з відступом Знак"/>
    <w:basedOn w:val="a0"/>
    <w:link w:val="a6"/>
    <w:semiHidden/>
    <w:rsid w:val="008F58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teright">
    <w:name w:val="rteright"/>
    <w:basedOn w:val="a"/>
    <w:rsid w:val="004F20A8"/>
    <w:pPr>
      <w:spacing w:before="100" w:beforeAutospacing="1" w:after="100" w:afterAutospacing="1"/>
    </w:pPr>
    <w:rPr>
      <w:rFonts w:eastAsia="Times New Roman"/>
      <w:szCs w:val="24"/>
      <w:lang w:val="uk-UA" w:eastAsia="uk-UA"/>
    </w:rPr>
  </w:style>
  <w:style w:type="character" w:styleId="a8">
    <w:name w:val="Emphasis"/>
    <w:uiPriority w:val="20"/>
    <w:qFormat/>
    <w:rsid w:val="004F20A8"/>
    <w:rPr>
      <w:i/>
      <w:iCs/>
    </w:rPr>
  </w:style>
  <w:style w:type="character" w:styleId="a9">
    <w:name w:val="Hyperlink"/>
    <w:basedOn w:val="a0"/>
    <w:uiPriority w:val="99"/>
    <w:unhideWhenUsed/>
    <w:rsid w:val="004F20A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khm.gov.ua/uk/content/pro-vnesennya-zmin-do-rishen-hmelnyckoyi-miskoyi-rady" TargetMode="External"/><Relationship Id="rId5" Type="http://schemas.openxmlformats.org/officeDocument/2006/relationships/hyperlink" Target="https://khm.gov.ua/uk/content/pro-vnesennya-zmin-do-rishen-hmelnyckoyi-miskoyi-rady" TargetMode="Externa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956</Words>
  <Characters>545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Тріщова Галина Дмитрівна</dc:creator>
  <cp:lastModifiedBy>Шарлай Олександр Федорович</cp:lastModifiedBy>
  <cp:revision>3</cp:revision>
  <dcterms:created xsi:type="dcterms:W3CDTF">2022-01-12T15:00:00Z</dcterms:created>
  <dcterms:modified xsi:type="dcterms:W3CDTF">2022-01-12T15:01:00Z</dcterms:modified>
</cp:coreProperties>
</file>