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74" w:rsidRDefault="00E92B74" w:rsidP="00E92B74">
      <w:pPr>
        <w:autoSpaceDE w:val="0"/>
        <w:spacing w:line="360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30FC467B" wp14:editId="5928BD0A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B74" w:rsidRDefault="00E92B74" w:rsidP="00E92B74">
      <w:pPr>
        <w:autoSpaceDE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E92B74" w:rsidRDefault="00E92B74" w:rsidP="00E92B74">
      <w:pPr>
        <w:autoSpaceDE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E92B74" w:rsidRDefault="00E92B74" w:rsidP="00E92B74">
      <w:pPr>
        <w:autoSpaceDE w:val="0"/>
        <w:ind w:firstLine="567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E92B74" w:rsidRDefault="00E92B74" w:rsidP="00E92B74">
      <w:pPr>
        <w:tabs>
          <w:tab w:val="left" w:pos="4253"/>
        </w:tabs>
        <w:autoSpaceDE w:val="0"/>
        <w:rPr>
          <w:color w:val="000000"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E92B74" w:rsidRDefault="00E92B74" w:rsidP="00E92B74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92B74" w:rsidRDefault="00E92B74" w:rsidP="00BB0F4E">
      <w:pPr>
        <w:pStyle w:val="1"/>
        <w:ind w:right="439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</w:t>
      </w:r>
      <w:r w:rsidR="00874C2C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демонтаж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буронабивних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палевих фундаментів</w:t>
      </w:r>
      <w:r w:rsidR="00BB0F4E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</w:p>
    <w:p w:rsidR="00E92B74" w:rsidRPr="00CD2B27" w:rsidRDefault="00CD2B27" w:rsidP="00BB0F4E">
      <w:pPr>
        <w:pStyle w:val="1"/>
        <w:ind w:right="439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C299C">
        <w:rPr>
          <w:rFonts w:ascii="Times New Roman" w:hAnsi="Times New Roman" w:cs="Times New Roman"/>
          <w:sz w:val="24"/>
          <w:szCs w:val="24"/>
          <w:lang w:val="uk-UA"/>
        </w:rPr>
        <w:t>монолітн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CD2B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299C">
        <w:rPr>
          <w:rFonts w:ascii="Times New Roman" w:hAnsi="Times New Roman" w:cs="Times New Roman"/>
          <w:sz w:val="24"/>
          <w:szCs w:val="24"/>
          <w:lang w:val="uk-UA"/>
        </w:rPr>
        <w:t>залізобетонн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CD2B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299C">
        <w:rPr>
          <w:rFonts w:ascii="Times New Roman" w:hAnsi="Times New Roman" w:cs="Times New Roman"/>
          <w:sz w:val="24"/>
          <w:szCs w:val="24"/>
          <w:lang w:val="uk-UA"/>
        </w:rPr>
        <w:t>колон</w:t>
      </w:r>
      <w:r w:rsidRPr="00CD2B2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C299C">
        <w:rPr>
          <w:rFonts w:ascii="Times New Roman" w:hAnsi="Times New Roman" w:cs="Times New Roman"/>
          <w:sz w:val="24"/>
          <w:szCs w:val="24"/>
          <w:lang w:val="uk-UA"/>
        </w:rPr>
        <w:t xml:space="preserve">  монолітн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r w:rsidRPr="00CD2B27">
        <w:rPr>
          <w:rFonts w:ascii="Times New Roman" w:hAnsi="Times New Roman" w:cs="Times New Roman"/>
          <w:sz w:val="24"/>
          <w:szCs w:val="24"/>
          <w:lang w:val="uk-UA"/>
        </w:rPr>
        <w:t>перекриття з тимчасовими спорудами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92B74">
        <w:rPr>
          <w:rFonts w:ascii="Times New Roman" w:hAnsi="Times New Roman" w:cs="Times New Roman"/>
          <w:color w:val="000000"/>
          <w:sz w:val="24"/>
          <w:szCs w:val="24"/>
          <w:lang w:val="uk-UA"/>
        </w:rPr>
        <w:t>для провадження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92B74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підприємницької діяльності</w:t>
      </w:r>
    </w:p>
    <w:p w:rsidR="00E92B74" w:rsidRDefault="00E92B74" w:rsidP="00BB0F4E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92B74" w:rsidRPr="00D502B0" w:rsidRDefault="00E92B74" w:rsidP="00BB0F4E">
      <w:pPr>
        <w:spacing w:line="240" w:lineRule="exact"/>
        <w:ind w:firstLine="709"/>
        <w:jc w:val="both"/>
      </w:pPr>
      <w:r w:rsidRPr="00D502B0">
        <w:t xml:space="preserve">Розглянувши </w:t>
      </w:r>
      <w:r>
        <w:t xml:space="preserve">матеріали, подані управлінням архітектури та містобудування, акт обстеження об’єкта містобудування щодо дотримання законодавства, затвердженої містобудівної документації від 29.07.2024, складений посадовими особами управління з питань державного архітектурно-будівельного контролю Хмельницької міської ради, </w:t>
      </w:r>
      <w:r w:rsidRPr="00D502B0">
        <w:t xml:space="preserve"> </w:t>
      </w:r>
      <w:r>
        <w:t>відповідно до</w:t>
      </w:r>
      <w:r w:rsidR="001C299C">
        <w:t xml:space="preserve"> пункту 2.26</w:t>
      </w:r>
      <w:r>
        <w:t xml:space="preserve"> </w:t>
      </w:r>
      <w:r>
        <w:rPr>
          <w:color w:val="000000"/>
        </w:rPr>
        <w:t xml:space="preserve">Порядку розміщення тимчасових споруд для провадження підприємницької діяльності, затвердженого наказом </w:t>
      </w:r>
      <w:r w:rsidR="006F55DF">
        <w:rPr>
          <w:color w:val="000000"/>
        </w:rPr>
        <w:t xml:space="preserve">Міністерства регіонального розвитку, будівництва та житлово-комунального господарства </w:t>
      </w:r>
      <w:r>
        <w:rPr>
          <w:color w:val="000000"/>
        </w:rPr>
        <w:t>від 21.10.2011 № 244</w:t>
      </w:r>
      <w:r w:rsidR="006F55DF">
        <w:rPr>
          <w:color w:val="000000"/>
        </w:rPr>
        <w:t>,</w:t>
      </w:r>
      <w:r>
        <w:t xml:space="preserve"> керуючись Законом</w:t>
      </w:r>
      <w:r w:rsidRPr="00D502B0">
        <w:t xml:space="preserve"> України «Про місцеве самоврядування </w:t>
      </w:r>
      <w:r w:rsidR="006F55DF">
        <w:t>в Україні», виконавчий комітет міської</w:t>
      </w:r>
      <w:r w:rsidRPr="00D502B0">
        <w:t xml:space="preserve"> ради</w:t>
      </w:r>
    </w:p>
    <w:p w:rsidR="00E92B74" w:rsidRPr="00D502B0" w:rsidRDefault="00E92B74" w:rsidP="00BB0F4E">
      <w:pPr>
        <w:jc w:val="both"/>
      </w:pPr>
    </w:p>
    <w:p w:rsidR="00E92B74" w:rsidRDefault="00E92B74" w:rsidP="00BB0F4E">
      <w:pPr>
        <w:jc w:val="both"/>
      </w:pPr>
      <w:r>
        <w:t>ВИРІШИВ:</w:t>
      </w:r>
    </w:p>
    <w:p w:rsidR="00E92B74" w:rsidRDefault="00E92B74" w:rsidP="00BB0F4E">
      <w:pPr>
        <w:jc w:val="both"/>
      </w:pPr>
    </w:p>
    <w:p w:rsidR="00E92B74" w:rsidRPr="001C299C" w:rsidRDefault="00E92B74" w:rsidP="00BB0F4E">
      <w:pPr>
        <w:pStyle w:val="1"/>
        <w:spacing w:line="240" w:lineRule="exac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33442" w:rsidRPr="001C299C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874C2C" w:rsidRPr="001C299C">
        <w:rPr>
          <w:rFonts w:ascii="Times New Roman" w:hAnsi="Times New Roman" w:cs="Times New Roman"/>
          <w:sz w:val="24"/>
          <w:szCs w:val="24"/>
          <w:lang w:val="uk-UA"/>
        </w:rPr>
        <w:t xml:space="preserve">Демонтувати </w:t>
      </w:r>
      <w:proofErr w:type="spellStart"/>
      <w:r w:rsidRPr="001C299C">
        <w:rPr>
          <w:rFonts w:ascii="Times New Roman" w:hAnsi="Times New Roman" w:cs="Times New Roman"/>
          <w:color w:val="000000"/>
          <w:sz w:val="24"/>
          <w:szCs w:val="24"/>
          <w:lang w:val="uk-UA"/>
        </w:rPr>
        <w:t>буронабивні</w:t>
      </w:r>
      <w:proofErr w:type="spellEnd"/>
      <w:r w:rsidRPr="001C299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палеві </w:t>
      </w:r>
      <w:r w:rsidRPr="00CD2B27">
        <w:rPr>
          <w:rFonts w:ascii="Times New Roman" w:hAnsi="Times New Roman" w:cs="Times New Roman"/>
          <w:sz w:val="24"/>
          <w:szCs w:val="24"/>
          <w:lang w:val="uk-UA"/>
        </w:rPr>
        <w:t>фундаменти</w:t>
      </w:r>
      <w:r w:rsidR="001C299C" w:rsidRPr="00CD2B2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C299C" w:rsidRPr="001C299C">
        <w:rPr>
          <w:rFonts w:ascii="Times New Roman" w:hAnsi="Times New Roman" w:cs="Times New Roman"/>
          <w:sz w:val="24"/>
          <w:szCs w:val="24"/>
          <w:lang w:val="uk-UA"/>
        </w:rPr>
        <w:t>монолітн</w:t>
      </w:r>
      <w:r w:rsidR="001C299C" w:rsidRPr="00CD2B27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1C299C" w:rsidRPr="001C299C">
        <w:rPr>
          <w:rFonts w:ascii="Times New Roman" w:hAnsi="Times New Roman" w:cs="Times New Roman"/>
          <w:sz w:val="24"/>
          <w:szCs w:val="24"/>
          <w:lang w:val="uk-UA"/>
        </w:rPr>
        <w:t>залізобетонн</w:t>
      </w:r>
      <w:r w:rsidR="001C299C" w:rsidRPr="00CD2B27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1C299C" w:rsidRPr="001C299C">
        <w:rPr>
          <w:rFonts w:ascii="Times New Roman" w:hAnsi="Times New Roman" w:cs="Times New Roman"/>
          <w:sz w:val="24"/>
          <w:szCs w:val="24"/>
          <w:lang w:val="uk-UA"/>
        </w:rPr>
        <w:t>колон</w:t>
      </w:r>
      <w:r w:rsidR="001C299C" w:rsidRPr="00CD2B27">
        <w:rPr>
          <w:rFonts w:ascii="Times New Roman" w:hAnsi="Times New Roman" w:cs="Times New Roman"/>
          <w:sz w:val="24"/>
          <w:szCs w:val="24"/>
          <w:lang w:val="uk-UA"/>
        </w:rPr>
        <w:t>и,</w:t>
      </w:r>
      <w:r w:rsidR="001C299C" w:rsidRPr="001C299C">
        <w:rPr>
          <w:rFonts w:ascii="Times New Roman" w:hAnsi="Times New Roman" w:cs="Times New Roman"/>
          <w:sz w:val="24"/>
          <w:szCs w:val="24"/>
          <w:lang w:val="uk-UA"/>
        </w:rPr>
        <w:t xml:space="preserve">  монолітн</w:t>
      </w:r>
      <w:r w:rsidR="001C299C" w:rsidRPr="00CD2B27">
        <w:rPr>
          <w:rFonts w:ascii="Times New Roman" w:hAnsi="Times New Roman" w:cs="Times New Roman"/>
          <w:sz w:val="24"/>
          <w:szCs w:val="24"/>
          <w:lang w:val="uk-UA"/>
        </w:rPr>
        <w:t>е перекриття</w:t>
      </w:r>
      <w:r w:rsidRPr="00CD2B27">
        <w:rPr>
          <w:rFonts w:ascii="Times New Roman" w:hAnsi="Times New Roman" w:cs="Times New Roman"/>
          <w:sz w:val="24"/>
          <w:szCs w:val="24"/>
          <w:lang w:val="uk-UA"/>
        </w:rPr>
        <w:t xml:space="preserve"> з тимчасовими спорудами для</w:t>
      </w:r>
      <w:r w:rsidRPr="001C299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провадження</w:t>
      </w:r>
      <w:r w:rsidR="00874C2C" w:rsidRPr="001C299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C299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підприємницької діяльності по вул. </w:t>
      </w:r>
      <w:proofErr w:type="spellStart"/>
      <w:r w:rsidRPr="001C299C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Старокостянтинівськ</w:t>
      </w:r>
      <w:r w:rsidR="006F55DF" w:rsidRPr="001C299C">
        <w:rPr>
          <w:rFonts w:ascii="Times New Roman" w:hAnsi="Times New Roman" w:cs="Times New Roman"/>
          <w:color w:val="000000"/>
          <w:sz w:val="24"/>
          <w:szCs w:val="24"/>
          <w:lang w:val="uk-UA"/>
        </w:rPr>
        <w:t>е</w:t>
      </w:r>
      <w:proofErr w:type="spellEnd"/>
      <w:r w:rsidRPr="001C299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шосе (біля буд. № 6).</w:t>
      </w:r>
    </w:p>
    <w:p w:rsidR="00E92B74" w:rsidRPr="001C299C" w:rsidRDefault="00E92B74" w:rsidP="00BB0F4E">
      <w:pPr>
        <w:pStyle w:val="1"/>
        <w:spacing w:line="240" w:lineRule="exac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C299C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2. Управлінню архітектури та містобудування Хмельницької міської ради:</w:t>
      </w:r>
    </w:p>
    <w:p w:rsidR="00E92B74" w:rsidRDefault="00C33442" w:rsidP="00BB0F4E">
      <w:pPr>
        <w:pStyle w:val="1"/>
        <w:spacing w:line="240" w:lineRule="exac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299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2.1. </w:t>
      </w:r>
      <w:r w:rsidR="00E92B74" w:rsidRPr="001C299C">
        <w:rPr>
          <w:rFonts w:ascii="Times New Roman" w:hAnsi="Times New Roman" w:cs="Times New Roman"/>
          <w:color w:val="000000"/>
          <w:sz w:val="24"/>
          <w:szCs w:val="24"/>
          <w:lang w:val="uk-UA"/>
        </w:rPr>
        <w:t>анулювати</w:t>
      </w:r>
      <w:r w:rsidR="00E92B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паспорти прив’язки тимчасових споруд для провадження підприємницької діяльності – павільйонів по вул. </w:t>
      </w:r>
      <w:proofErr w:type="spellStart"/>
      <w:r w:rsidR="00E92B74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Старокостянтинівськ</w:t>
      </w:r>
      <w:r w:rsidR="006F55DF">
        <w:rPr>
          <w:rFonts w:ascii="Times New Roman" w:hAnsi="Times New Roman" w:cs="Times New Roman"/>
          <w:color w:val="000000"/>
          <w:sz w:val="24"/>
          <w:szCs w:val="24"/>
          <w:lang w:val="uk-UA"/>
        </w:rPr>
        <w:t>е</w:t>
      </w:r>
      <w:proofErr w:type="spellEnd"/>
      <w:r w:rsidR="00E92B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шосе (біля буд. № 6), виданих </w:t>
      </w:r>
      <w:r w:rsidR="00E92B74" w:rsidRPr="006F55DF">
        <w:rPr>
          <w:rFonts w:ascii="Times New Roman" w:hAnsi="Times New Roman" w:cs="Times New Roman"/>
          <w:sz w:val="24"/>
          <w:szCs w:val="24"/>
          <w:lang w:val="uk-UA"/>
        </w:rPr>
        <w:t xml:space="preserve">ФОП </w:t>
      </w:r>
      <w:proofErr w:type="spellStart"/>
      <w:r w:rsidR="00E92B74" w:rsidRPr="006F55DF">
        <w:rPr>
          <w:rFonts w:ascii="Times New Roman" w:hAnsi="Times New Roman" w:cs="Times New Roman"/>
          <w:sz w:val="24"/>
          <w:szCs w:val="24"/>
          <w:lang w:val="uk-UA"/>
        </w:rPr>
        <w:t>Жукотанському</w:t>
      </w:r>
      <w:proofErr w:type="spellEnd"/>
      <w:r w:rsidR="00E92B74" w:rsidRPr="006F55DF">
        <w:rPr>
          <w:rFonts w:ascii="Times New Roman" w:hAnsi="Times New Roman" w:cs="Times New Roman"/>
          <w:sz w:val="24"/>
          <w:szCs w:val="24"/>
          <w:lang w:val="uk-UA"/>
        </w:rPr>
        <w:t xml:space="preserve"> М.М.,  ФОП </w:t>
      </w:r>
      <w:proofErr w:type="spellStart"/>
      <w:r w:rsidR="00E92B74" w:rsidRPr="006F55DF">
        <w:rPr>
          <w:rFonts w:ascii="Times New Roman" w:hAnsi="Times New Roman" w:cs="Times New Roman"/>
          <w:sz w:val="24"/>
          <w:szCs w:val="24"/>
          <w:lang w:val="uk-UA"/>
        </w:rPr>
        <w:t>Дубнер</w:t>
      </w:r>
      <w:proofErr w:type="spellEnd"/>
      <w:r w:rsidR="00E92B74" w:rsidRPr="006F55DF">
        <w:rPr>
          <w:rFonts w:ascii="Times New Roman" w:hAnsi="Times New Roman" w:cs="Times New Roman"/>
          <w:sz w:val="24"/>
          <w:szCs w:val="24"/>
          <w:lang w:val="uk-UA"/>
        </w:rPr>
        <w:t xml:space="preserve"> С.А., ФОП Кулак А.В</w:t>
      </w:r>
      <w:r w:rsidR="00E92B7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92B74" w:rsidRPr="00645BCF" w:rsidRDefault="00C33442" w:rsidP="00BB0F4E">
      <w:pPr>
        <w:pStyle w:val="1"/>
        <w:spacing w:line="240" w:lineRule="exac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2B27">
        <w:rPr>
          <w:rFonts w:ascii="Times New Roman" w:hAnsi="Times New Roman" w:cs="Times New Roman"/>
          <w:sz w:val="24"/>
          <w:szCs w:val="24"/>
          <w:lang w:val="uk-UA"/>
        </w:rPr>
        <w:t xml:space="preserve">2.2. </w:t>
      </w:r>
      <w:r w:rsidR="00E92B74" w:rsidRPr="00CD2B27">
        <w:rPr>
          <w:rFonts w:ascii="Times New Roman" w:hAnsi="Times New Roman" w:cs="Times New Roman"/>
          <w:sz w:val="24"/>
          <w:szCs w:val="24"/>
          <w:lang w:val="uk-UA"/>
        </w:rPr>
        <w:t xml:space="preserve">письмово повідомити ФОП </w:t>
      </w:r>
      <w:proofErr w:type="spellStart"/>
      <w:r w:rsidR="00E92B74" w:rsidRPr="00CD2B27">
        <w:rPr>
          <w:rFonts w:ascii="Times New Roman" w:hAnsi="Times New Roman" w:cs="Times New Roman"/>
          <w:sz w:val="24"/>
          <w:szCs w:val="24"/>
          <w:lang w:val="uk-UA"/>
        </w:rPr>
        <w:t>Жукотанського</w:t>
      </w:r>
      <w:proofErr w:type="spellEnd"/>
      <w:r w:rsidR="006F55DF" w:rsidRPr="00CD2B27">
        <w:rPr>
          <w:rFonts w:ascii="Times New Roman" w:hAnsi="Times New Roman" w:cs="Times New Roman"/>
          <w:sz w:val="24"/>
          <w:szCs w:val="24"/>
          <w:lang w:val="uk-UA"/>
        </w:rPr>
        <w:t xml:space="preserve"> М.М., ФОП </w:t>
      </w:r>
      <w:proofErr w:type="spellStart"/>
      <w:r w:rsidR="006F55DF" w:rsidRPr="00CD2B27">
        <w:rPr>
          <w:rFonts w:ascii="Times New Roman" w:hAnsi="Times New Roman" w:cs="Times New Roman"/>
          <w:sz w:val="24"/>
          <w:szCs w:val="24"/>
          <w:lang w:val="uk-UA"/>
        </w:rPr>
        <w:t>Дубнер</w:t>
      </w:r>
      <w:proofErr w:type="spellEnd"/>
      <w:r w:rsidR="006F55DF" w:rsidRPr="00CD2B27">
        <w:rPr>
          <w:rFonts w:ascii="Times New Roman" w:hAnsi="Times New Roman" w:cs="Times New Roman"/>
          <w:sz w:val="24"/>
          <w:szCs w:val="24"/>
          <w:lang w:val="uk-UA"/>
        </w:rPr>
        <w:t xml:space="preserve"> С.А.,</w:t>
      </w:r>
      <w:r w:rsidRPr="00CD2B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2B74" w:rsidRPr="00CD2B27">
        <w:rPr>
          <w:rFonts w:ascii="Times New Roman" w:hAnsi="Times New Roman" w:cs="Times New Roman"/>
          <w:sz w:val="24"/>
          <w:szCs w:val="24"/>
          <w:lang w:val="uk-UA"/>
        </w:rPr>
        <w:t>ФОП Кулак А.В</w:t>
      </w:r>
      <w:r w:rsidRPr="00CD2B2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92B74" w:rsidRPr="00CD2B27">
        <w:rPr>
          <w:rFonts w:ascii="Times New Roman" w:hAnsi="Times New Roman" w:cs="Times New Roman"/>
          <w:sz w:val="24"/>
          <w:szCs w:val="24"/>
          <w:lang w:val="uk-UA"/>
        </w:rPr>
        <w:t xml:space="preserve"> про прийняте рішення виконавчого комітету, анулювання паспортів прив’язки тимчасових споруд для провадження підприємницької діяль</w:t>
      </w:r>
      <w:r w:rsidR="006F55DF" w:rsidRPr="00CD2B27">
        <w:rPr>
          <w:rFonts w:ascii="Times New Roman" w:hAnsi="Times New Roman" w:cs="Times New Roman"/>
          <w:sz w:val="24"/>
          <w:szCs w:val="24"/>
          <w:lang w:val="uk-UA"/>
        </w:rPr>
        <w:t xml:space="preserve">ності та надіслати вимогу щодо </w:t>
      </w:r>
      <w:r w:rsidR="00E92B74" w:rsidRPr="00CD2B27">
        <w:rPr>
          <w:rFonts w:ascii="Times New Roman" w:hAnsi="Times New Roman" w:cs="Times New Roman"/>
          <w:sz w:val="24"/>
          <w:szCs w:val="24"/>
          <w:lang w:val="uk-UA"/>
        </w:rPr>
        <w:t xml:space="preserve">звільнення земельної ділянки шляхом знесення </w:t>
      </w:r>
      <w:proofErr w:type="spellStart"/>
      <w:r w:rsidR="00E92B74" w:rsidRPr="00CD2B27">
        <w:rPr>
          <w:rFonts w:ascii="Times New Roman" w:hAnsi="Times New Roman" w:cs="Times New Roman"/>
          <w:sz w:val="24"/>
          <w:szCs w:val="24"/>
          <w:lang w:val="uk-UA"/>
        </w:rPr>
        <w:t>буронабивних</w:t>
      </w:r>
      <w:proofErr w:type="spellEnd"/>
      <w:r w:rsidR="00E92B74" w:rsidRPr="00CD2B27">
        <w:rPr>
          <w:rFonts w:ascii="Times New Roman" w:hAnsi="Times New Roman" w:cs="Times New Roman"/>
          <w:sz w:val="24"/>
          <w:szCs w:val="24"/>
          <w:lang w:val="uk-UA"/>
        </w:rPr>
        <w:t xml:space="preserve"> палевих фундаментів</w:t>
      </w:r>
      <w:r w:rsidR="00CD2B27" w:rsidRPr="00CD2B2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92B74" w:rsidRPr="00CD2B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2B27" w:rsidRPr="00CD2B27">
        <w:rPr>
          <w:rFonts w:ascii="Times New Roman" w:hAnsi="Times New Roman" w:cs="Times New Roman"/>
          <w:sz w:val="24"/>
          <w:szCs w:val="24"/>
          <w:lang w:val="uk-UA"/>
        </w:rPr>
        <w:t>монолітних залізобетонних колон,  монолітного перекриття з</w:t>
      </w:r>
      <w:r w:rsidR="00CD2B27" w:rsidRPr="00CD2B2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92B74" w:rsidRPr="00CD2B27">
        <w:rPr>
          <w:rFonts w:ascii="Times New Roman" w:hAnsi="Times New Roman" w:cs="Times New Roman"/>
          <w:color w:val="000000"/>
          <w:sz w:val="24"/>
          <w:szCs w:val="24"/>
          <w:lang w:val="uk-UA"/>
        </w:rPr>
        <w:t>тимчасови</w:t>
      </w:r>
      <w:r w:rsidR="00CD2B27" w:rsidRPr="00CD2B27">
        <w:rPr>
          <w:rFonts w:ascii="Times New Roman" w:hAnsi="Times New Roman" w:cs="Times New Roman"/>
          <w:color w:val="000000"/>
          <w:sz w:val="24"/>
          <w:szCs w:val="24"/>
          <w:lang w:val="uk-UA"/>
        </w:rPr>
        <w:t>ми</w:t>
      </w:r>
      <w:r w:rsidR="00E92B74" w:rsidRPr="00CD2B2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споруд</w:t>
      </w:r>
      <w:r w:rsidR="00CD2B27" w:rsidRPr="00CD2B27">
        <w:rPr>
          <w:rFonts w:ascii="Times New Roman" w:hAnsi="Times New Roman" w:cs="Times New Roman"/>
          <w:color w:val="000000"/>
          <w:sz w:val="24"/>
          <w:szCs w:val="24"/>
          <w:lang w:val="uk-UA"/>
        </w:rPr>
        <w:t>ами</w:t>
      </w:r>
      <w:r w:rsidR="00E92B74" w:rsidRPr="00CD2B2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для провадження підприємницької діяльності – павільйонів по вул. </w:t>
      </w:r>
      <w:proofErr w:type="spellStart"/>
      <w:r w:rsidR="00E92B74" w:rsidRPr="00CD2B27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Старокостянтинівськ</w:t>
      </w:r>
      <w:r w:rsidR="006F55DF" w:rsidRPr="00CD2B27">
        <w:rPr>
          <w:rFonts w:ascii="Times New Roman" w:hAnsi="Times New Roman" w:cs="Times New Roman"/>
          <w:color w:val="000000"/>
          <w:sz w:val="24"/>
          <w:szCs w:val="24"/>
          <w:lang w:val="uk-UA"/>
        </w:rPr>
        <w:t>е</w:t>
      </w:r>
      <w:proofErr w:type="spellEnd"/>
      <w:r w:rsidR="00E92B74" w:rsidRPr="00CD2B2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шосе (біля буд. № 6) в добровільному</w:t>
      </w:r>
      <w:r w:rsidR="00E92B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порядку.</w:t>
      </w:r>
    </w:p>
    <w:p w:rsidR="00874C2C" w:rsidRPr="00874C2C" w:rsidRDefault="00874C2C" w:rsidP="00BB0F4E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contextualSpacing/>
        <w:jc w:val="both"/>
      </w:pPr>
      <w:r w:rsidRPr="00874C2C">
        <w:t xml:space="preserve">3. Комунальному підприємству «Хмельницькбудзамовник» у разі, якщо розмір, конфігурація тощо </w:t>
      </w:r>
      <w:proofErr w:type="spellStart"/>
      <w:r w:rsidR="00CD2B27" w:rsidRPr="001C299C">
        <w:rPr>
          <w:color w:val="000000"/>
        </w:rPr>
        <w:t>буронабивн</w:t>
      </w:r>
      <w:r w:rsidR="00CD2B27">
        <w:rPr>
          <w:color w:val="000000"/>
        </w:rPr>
        <w:t>их</w:t>
      </w:r>
      <w:proofErr w:type="spellEnd"/>
      <w:r w:rsidR="00CD2B27" w:rsidRPr="001C299C">
        <w:rPr>
          <w:color w:val="000000"/>
        </w:rPr>
        <w:t xml:space="preserve"> палев</w:t>
      </w:r>
      <w:r w:rsidR="00CD2B27">
        <w:rPr>
          <w:color w:val="000000"/>
        </w:rPr>
        <w:t>их</w:t>
      </w:r>
      <w:r w:rsidR="00CD2B27" w:rsidRPr="001C299C">
        <w:rPr>
          <w:color w:val="000000"/>
        </w:rPr>
        <w:t xml:space="preserve"> </w:t>
      </w:r>
      <w:r w:rsidR="00CD2B27">
        <w:t xml:space="preserve">фундаментів, </w:t>
      </w:r>
      <w:r w:rsidR="00CD2B27" w:rsidRPr="001C299C">
        <w:t>монолітн</w:t>
      </w:r>
      <w:r w:rsidR="00CD2B27">
        <w:t>их</w:t>
      </w:r>
      <w:r w:rsidR="00CD2B27" w:rsidRPr="001C299C">
        <w:t xml:space="preserve"> залізобетонн</w:t>
      </w:r>
      <w:r w:rsidR="00CD2B27">
        <w:t>их</w:t>
      </w:r>
      <w:r w:rsidR="00CD2B27" w:rsidRPr="001C299C">
        <w:t xml:space="preserve"> колон,  монолітн</w:t>
      </w:r>
      <w:r w:rsidR="00CD2B27">
        <w:t>ого</w:t>
      </w:r>
      <w:r w:rsidR="00CD2B27" w:rsidRPr="001C299C">
        <w:t xml:space="preserve"> перекриття</w:t>
      </w:r>
      <w:r w:rsidR="00CD2B27">
        <w:t>,</w:t>
      </w:r>
      <w:r w:rsidR="00CD2B27" w:rsidRPr="001C299C">
        <w:t xml:space="preserve"> тимчасов</w:t>
      </w:r>
      <w:r w:rsidR="00CD2B27">
        <w:t>их</w:t>
      </w:r>
      <w:r w:rsidR="00CD2B27" w:rsidRPr="001C299C">
        <w:t xml:space="preserve"> споруд</w:t>
      </w:r>
      <w:r w:rsidRPr="00874C2C">
        <w:t xml:space="preserve"> не дозволяє провести демонтаж та евакуацію в цілісному стані, здійснювати </w:t>
      </w:r>
      <w:r w:rsidR="00CD2B27">
        <w:t>їх</w:t>
      </w:r>
      <w:r w:rsidR="00CD2B27" w:rsidRPr="00874C2C">
        <w:t xml:space="preserve"> </w:t>
      </w:r>
      <w:r w:rsidRPr="00874C2C">
        <w:t>розділення на конструктивні елементи та забезпечити благоустрій території.</w:t>
      </w:r>
    </w:p>
    <w:p w:rsidR="00874C2C" w:rsidRDefault="00874C2C" w:rsidP="00BB0F4E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contextualSpacing/>
        <w:jc w:val="both"/>
        <w:rPr>
          <w:color w:val="000000"/>
        </w:rPr>
      </w:pPr>
      <w:r w:rsidRPr="00874C2C">
        <w:t xml:space="preserve">4. Рекомендувати Хмельницькому комунальному підприємству «Муніципальна дружина» та Хмельницькому районному управлінню поліції Головного управління Національної поліції у Хмельницькій області забезпечити дотримання громадського порядку під час демонтажу </w:t>
      </w:r>
      <w:proofErr w:type="spellStart"/>
      <w:r>
        <w:rPr>
          <w:color w:val="000000"/>
        </w:rPr>
        <w:t>буронабивн</w:t>
      </w:r>
      <w:r w:rsidR="00912D88">
        <w:rPr>
          <w:color w:val="000000"/>
        </w:rPr>
        <w:t>их</w:t>
      </w:r>
      <w:proofErr w:type="spellEnd"/>
      <w:r>
        <w:rPr>
          <w:color w:val="000000"/>
        </w:rPr>
        <w:t xml:space="preserve"> палев</w:t>
      </w:r>
      <w:r w:rsidR="00912D88">
        <w:rPr>
          <w:color w:val="000000"/>
        </w:rPr>
        <w:t>их</w:t>
      </w:r>
      <w:r>
        <w:rPr>
          <w:color w:val="000000"/>
        </w:rPr>
        <w:t xml:space="preserve"> фундамент</w:t>
      </w:r>
      <w:r w:rsidR="00912D88">
        <w:rPr>
          <w:color w:val="000000"/>
        </w:rPr>
        <w:t>ів</w:t>
      </w:r>
      <w:r w:rsidR="00BB0F4E">
        <w:rPr>
          <w:color w:val="000000"/>
        </w:rPr>
        <w:t>,</w:t>
      </w:r>
      <w:r>
        <w:rPr>
          <w:color w:val="000000"/>
        </w:rPr>
        <w:t xml:space="preserve"> </w:t>
      </w:r>
      <w:r w:rsidR="00BB0F4E" w:rsidRPr="001C299C">
        <w:t>монолітн</w:t>
      </w:r>
      <w:r w:rsidR="00BB0F4E">
        <w:t>их</w:t>
      </w:r>
      <w:r w:rsidR="00BB0F4E" w:rsidRPr="00CD2B27">
        <w:t xml:space="preserve"> </w:t>
      </w:r>
      <w:r w:rsidR="00BB0F4E" w:rsidRPr="001C299C">
        <w:t>залізобетонн</w:t>
      </w:r>
      <w:r w:rsidR="00BB0F4E">
        <w:t>их</w:t>
      </w:r>
      <w:r w:rsidR="00BB0F4E" w:rsidRPr="00CD2B27">
        <w:t xml:space="preserve"> </w:t>
      </w:r>
      <w:r w:rsidR="00BB0F4E" w:rsidRPr="001C299C">
        <w:t>колон</w:t>
      </w:r>
      <w:r w:rsidR="00BB0F4E" w:rsidRPr="00CD2B27">
        <w:t>,</w:t>
      </w:r>
      <w:r w:rsidR="00BB0F4E" w:rsidRPr="001C299C">
        <w:t xml:space="preserve">  монолітн</w:t>
      </w:r>
      <w:r w:rsidR="00BB0F4E">
        <w:t>ого</w:t>
      </w:r>
      <w:r w:rsidR="00BB0F4E" w:rsidRPr="00CD2B27">
        <w:t xml:space="preserve"> перекриття з</w:t>
      </w:r>
      <w:r>
        <w:rPr>
          <w:color w:val="000000"/>
        </w:rPr>
        <w:t xml:space="preserve"> тимчасовими спорудами для провадження підприємницької діяльності по вул. </w:t>
      </w:r>
      <w:proofErr w:type="spellStart"/>
      <w:r>
        <w:rPr>
          <w:color w:val="000000"/>
        </w:rPr>
        <w:t>Старокостянтинівськ</w:t>
      </w:r>
      <w:r w:rsidR="006F55DF">
        <w:rPr>
          <w:color w:val="000000"/>
        </w:rPr>
        <w:t>е</w:t>
      </w:r>
      <w:proofErr w:type="spellEnd"/>
      <w:r w:rsidR="006F55DF">
        <w:rPr>
          <w:color w:val="000000"/>
        </w:rPr>
        <w:t xml:space="preserve"> шосе (біля буд. № </w:t>
      </w:r>
      <w:r>
        <w:rPr>
          <w:color w:val="000000"/>
        </w:rPr>
        <w:t>6).</w:t>
      </w:r>
    </w:p>
    <w:p w:rsidR="00E92B74" w:rsidRDefault="00874C2C" w:rsidP="00BB0F4E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contextualSpacing/>
        <w:jc w:val="both"/>
      </w:pPr>
      <w:r>
        <w:t>5</w:t>
      </w:r>
      <w:r w:rsidR="00E92B74">
        <w:t xml:space="preserve">. Контроль за виконанням рішення покласти на заступника міського голови                               М. </w:t>
      </w:r>
      <w:proofErr w:type="spellStart"/>
      <w:r w:rsidR="00E92B74">
        <w:t>Ваврищука</w:t>
      </w:r>
      <w:proofErr w:type="spellEnd"/>
      <w:r w:rsidR="00E92B74">
        <w:t>.</w:t>
      </w:r>
    </w:p>
    <w:p w:rsidR="00E92B74" w:rsidRDefault="00E92B74" w:rsidP="00BB0F4E">
      <w:pPr>
        <w:spacing w:line="240" w:lineRule="exact"/>
        <w:contextualSpacing/>
        <w:jc w:val="both"/>
      </w:pPr>
    </w:p>
    <w:p w:rsidR="00E92B74" w:rsidRDefault="00E92B74" w:rsidP="00E92B74">
      <w:pPr>
        <w:jc w:val="both"/>
      </w:pPr>
    </w:p>
    <w:p w:rsidR="00E92B74" w:rsidRDefault="00E92B74" w:rsidP="00E92B74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Олександр СИМЧИШИН</w:t>
      </w:r>
      <w:bookmarkStart w:id="0" w:name="_GoBack"/>
      <w:bookmarkEnd w:id="0"/>
    </w:p>
    <w:sectPr w:rsidR="00E92B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74"/>
    <w:rsid w:val="001C299C"/>
    <w:rsid w:val="002760E0"/>
    <w:rsid w:val="00642046"/>
    <w:rsid w:val="00686FF0"/>
    <w:rsid w:val="006F55DF"/>
    <w:rsid w:val="00874C2C"/>
    <w:rsid w:val="008E1F1F"/>
    <w:rsid w:val="00912D88"/>
    <w:rsid w:val="00BB0F4E"/>
    <w:rsid w:val="00C33442"/>
    <w:rsid w:val="00CD2B27"/>
    <w:rsid w:val="00DB334B"/>
    <w:rsid w:val="00E92B74"/>
    <w:rsid w:val="00F2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FF49C-B3B6-46F7-B1A0-A2E12E59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B7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rsid w:val="00E92B74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F2306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306A"/>
    <w:rPr>
      <w:rFonts w:ascii="Segoe UI" w:eastAsia="Andale Sans UI" w:hAnsi="Segoe UI" w:cs="Segoe UI"/>
      <w:kern w:val="1"/>
      <w:sz w:val="18"/>
      <w:szCs w:val="18"/>
      <w:lang w:eastAsia="ar-SA"/>
    </w:rPr>
  </w:style>
  <w:style w:type="paragraph" w:styleId="a5">
    <w:name w:val="Normal (Web)"/>
    <w:basedOn w:val="a"/>
    <w:uiPriority w:val="99"/>
    <w:unhideWhenUsed/>
    <w:rsid w:val="00874C2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1889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6</cp:revision>
  <cp:lastPrinted>2025-02-26T13:13:00Z</cp:lastPrinted>
  <dcterms:created xsi:type="dcterms:W3CDTF">2025-02-26T11:39:00Z</dcterms:created>
  <dcterms:modified xsi:type="dcterms:W3CDTF">2025-03-26T15:09:00Z</dcterms:modified>
</cp:coreProperties>
</file>