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7D85" w14:textId="4B6F23B6" w:rsidR="00440CAA" w:rsidRPr="00FA22EA" w:rsidRDefault="004E11E3" w:rsidP="00440CAA">
      <w:pPr>
        <w:jc w:val="center"/>
        <w:rPr>
          <w:color w:val="000000"/>
          <w:kern w:val="2"/>
        </w:rPr>
      </w:pPr>
      <w:r w:rsidRPr="00440CAA">
        <w:rPr>
          <w:noProof/>
          <w:color w:val="000000"/>
        </w:rPr>
        <w:drawing>
          <wp:inline distT="0" distB="0" distL="0" distR="0" wp14:anchorId="11FC8449" wp14:editId="7983AC1F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32DDC" w14:textId="77777777" w:rsidR="00440CAA" w:rsidRPr="00FA22EA" w:rsidRDefault="00440CAA" w:rsidP="00440CAA">
      <w:pPr>
        <w:jc w:val="center"/>
        <w:rPr>
          <w:color w:val="000000"/>
          <w:sz w:val="30"/>
          <w:szCs w:val="30"/>
        </w:rPr>
      </w:pPr>
      <w:r w:rsidRPr="00FA22EA">
        <w:rPr>
          <w:b/>
          <w:bCs/>
          <w:color w:val="000000"/>
          <w:sz w:val="30"/>
          <w:szCs w:val="30"/>
        </w:rPr>
        <w:t>ХМЕЛЬНИЦЬКА МІСЬКА РАДА</w:t>
      </w:r>
    </w:p>
    <w:p w14:paraId="63B322E4" w14:textId="1E4E7D01" w:rsidR="00440CAA" w:rsidRPr="00FA22EA" w:rsidRDefault="004E11E3" w:rsidP="00440CAA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5EB3A" wp14:editId="4AE069F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2139771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283489" w14:textId="77777777" w:rsidR="00440CAA" w:rsidRPr="00FA22EA" w:rsidRDefault="00440CAA" w:rsidP="00440CA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22EA">
                              <w:rPr>
                                <w:b/>
                                <w:bCs/>
                              </w:rPr>
                              <w:t>позачергової п’ятдесят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5EB3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7283489" w14:textId="77777777" w:rsidR="00440CAA" w:rsidRPr="00FA22EA" w:rsidRDefault="00440CAA" w:rsidP="00440CA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A22EA">
                        <w:rPr>
                          <w:b/>
                          <w:bCs/>
                        </w:rPr>
                        <w:t>позачергової п’ятдесят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40CAA" w:rsidRPr="00FA22EA">
        <w:rPr>
          <w:b/>
          <w:color w:val="000000"/>
          <w:sz w:val="36"/>
          <w:szCs w:val="30"/>
        </w:rPr>
        <w:t>РІШЕННЯ</w:t>
      </w:r>
    </w:p>
    <w:p w14:paraId="6A4E7A17" w14:textId="77777777" w:rsidR="00440CAA" w:rsidRPr="00FA22EA" w:rsidRDefault="00440CAA" w:rsidP="00440CAA">
      <w:pPr>
        <w:jc w:val="center"/>
        <w:rPr>
          <w:b/>
          <w:bCs/>
          <w:color w:val="000000"/>
          <w:sz w:val="36"/>
          <w:szCs w:val="30"/>
        </w:rPr>
      </w:pPr>
      <w:r w:rsidRPr="00FA22EA">
        <w:rPr>
          <w:b/>
          <w:color w:val="000000"/>
          <w:sz w:val="36"/>
          <w:szCs w:val="30"/>
        </w:rPr>
        <w:t>______________________________</w:t>
      </w:r>
    </w:p>
    <w:p w14:paraId="5FAEA875" w14:textId="6BF37781" w:rsidR="00440CAA" w:rsidRPr="00FA22EA" w:rsidRDefault="004E11E3" w:rsidP="00440CAA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6452E" wp14:editId="26642BD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0049506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743042" w14:textId="77777777" w:rsidR="00440CAA" w:rsidRPr="00324101" w:rsidRDefault="00440CAA" w:rsidP="00440CAA">
                            <w:r>
                              <w:t>09</w:t>
                            </w:r>
                            <w:r w:rsidRPr="00324101">
                              <w:t>.</w:t>
                            </w:r>
                            <w:r>
                              <w:t>05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6452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C743042" w14:textId="77777777" w:rsidR="00440CAA" w:rsidRPr="00324101" w:rsidRDefault="00440CAA" w:rsidP="00440CAA">
                      <w:r>
                        <w:t>09</w:t>
                      </w:r>
                      <w:r w:rsidRPr="00324101">
                        <w:t>.</w:t>
                      </w:r>
                      <w:r>
                        <w:t>05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F0137" wp14:editId="490B262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2126582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6C0834" w14:textId="775CAB46" w:rsidR="00440CAA" w:rsidRPr="00FA22EA" w:rsidRDefault="00440CAA" w:rsidP="00440CAA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F013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06C0834" w14:textId="775CAB46" w:rsidR="00440CAA" w:rsidRPr="00FA22EA" w:rsidRDefault="00440CAA" w:rsidP="00440CAA"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14:paraId="4A81841E" w14:textId="77777777" w:rsidR="00440CAA" w:rsidRPr="00FA22EA" w:rsidRDefault="00440CAA" w:rsidP="00440CAA">
      <w:pPr>
        <w:rPr>
          <w:color w:val="000000"/>
        </w:rPr>
      </w:pPr>
      <w:r w:rsidRPr="00FA22EA">
        <w:rPr>
          <w:color w:val="000000"/>
        </w:rPr>
        <w:t>від __________________________ № __________</w:t>
      </w:r>
      <w:r w:rsidRPr="00FA22EA">
        <w:rPr>
          <w:color w:val="000000"/>
        </w:rPr>
        <w:tab/>
      </w:r>
      <w:r w:rsidRPr="00FA22EA">
        <w:rPr>
          <w:color w:val="000000"/>
        </w:rPr>
        <w:tab/>
      </w:r>
      <w:r w:rsidRPr="00FA22EA">
        <w:rPr>
          <w:color w:val="000000"/>
        </w:rPr>
        <w:tab/>
      </w:r>
      <w:r w:rsidRPr="00FA22EA">
        <w:rPr>
          <w:color w:val="000000"/>
        </w:rPr>
        <w:tab/>
        <w:t>м.Хмельницький</w:t>
      </w:r>
    </w:p>
    <w:p w14:paraId="65B65727" w14:textId="77777777" w:rsidR="00440CAA" w:rsidRDefault="00440CAA" w:rsidP="00440CAA">
      <w:pPr>
        <w:pStyle w:val="docdata"/>
        <w:spacing w:before="0" w:beforeAutospacing="0" w:after="0" w:afterAutospacing="0"/>
        <w:ind w:right="5386"/>
        <w:jc w:val="both"/>
        <w:rPr>
          <w:color w:val="000000"/>
        </w:rPr>
      </w:pPr>
    </w:p>
    <w:p w14:paraId="4C0081BA" w14:textId="5D26BB1C" w:rsidR="007F793D" w:rsidRPr="00DA7465" w:rsidRDefault="007F793D" w:rsidP="004E11E3">
      <w:pPr>
        <w:tabs>
          <w:tab w:val="left" w:pos="6045"/>
        </w:tabs>
        <w:ind w:right="5386"/>
        <w:jc w:val="both"/>
        <w:rPr>
          <w:rFonts w:eastAsia="MS Mincho"/>
        </w:rPr>
      </w:pPr>
      <w:r w:rsidRPr="00DA7465">
        <w:rPr>
          <w:rFonts w:eastAsia="MS Mincho"/>
        </w:rPr>
        <w:t xml:space="preserve">Про </w:t>
      </w:r>
      <w:r>
        <w:rPr>
          <w:rFonts w:eastAsia="MS Mincho"/>
        </w:rPr>
        <w:t xml:space="preserve">внесення змін </w:t>
      </w:r>
      <w:r w:rsidRPr="00DA7465">
        <w:rPr>
          <w:rFonts w:eastAsia="MS Mincho"/>
        </w:rPr>
        <w:t xml:space="preserve">до рішення </w:t>
      </w:r>
      <w:r>
        <w:rPr>
          <w:rFonts w:eastAsia="MS Mincho"/>
        </w:rPr>
        <w:t>Хм</w:t>
      </w:r>
      <w:r w:rsidRPr="00DA7465">
        <w:rPr>
          <w:rFonts w:eastAsia="MS Mincho"/>
        </w:rPr>
        <w:t>ельницької міської ради</w:t>
      </w:r>
      <w:r w:rsidR="00B25DF2">
        <w:rPr>
          <w:rFonts w:eastAsia="MS Mincho"/>
        </w:rPr>
        <w:t xml:space="preserve"> </w:t>
      </w:r>
      <w:r w:rsidRPr="00DA7465">
        <w:rPr>
          <w:rFonts w:eastAsia="MS Mincho"/>
        </w:rPr>
        <w:t xml:space="preserve">від </w:t>
      </w:r>
      <w:r w:rsidR="00B25DF2">
        <w:rPr>
          <w:rFonts w:eastAsia="MS Mincho"/>
        </w:rPr>
        <w:t>12.12.2012</w:t>
      </w:r>
      <w:r>
        <w:rPr>
          <w:rFonts w:eastAsia="MS Mincho"/>
        </w:rPr>
        <w:t xml:space="preserve"> №18 із внесеними змінами та втрату чинності</w:t>
      </w:r>
      <w:r w:rsidR="00B25DF2">
        <w:rPr>
          <w:rFonts w:eastAsia="MS Mincho"/>
        </w:rPr>
        <w:t xml:space="preserve"> </w:t>
      </w:r>
      <w:r>
        <w:rPr>
          <w:rFonts w:eastAsia="MS Mincho"/>
        </w:rPr>
        <w:t>пункту рішення</w:t>
      </w:r>
    </w:p>
    <w:p w14:paraId="4A7D9FED" w14:textId="77777777" w:rsidR="007F793D" w:rsidRDefault="007F793D" w:rsidP="007F793D">
      <w:pPr>
        <w:ind w:right="5385"/>
        <w:jc w:val="both"/>
        <w:rPr>
          <w:rFonts w:eastAsia="MS Mincho"/>
        </w:rPr>
      </w:pPr>
    </w:p>
    <w:p w14:paraId="367F4092" w14:textId="77777777" w:rsidR="004E11E3" w:rsidRPr="00DA7465" w:rsidRDefault="004E11E3" w:rsidP="007F793D">
      <w:pPr>
        <w:ind w:right="5385"/>
        <w:jc w:val="both"/>
        <w:rPr>
          <w:rFonts w:eastAsia="MS Mincho"/>
        </w:rPr>
      </w:pPr>
    </w:p>
    <w:p w14:paraId="506D1B64" w14:textId="15B37709" w:rsidR="007F793D" w:rsidRPr="00DA7465" w:rsidRDefault="007F793D" w:rsidP="004E11E3">
      <w:pPr>
        <w:ind w:firstLine="567"/>
        <w:contextualSpacing/>
        <w:jc w:val="both"/>
        <w:rPr>
          <w:rFonts w:eastAsia="MS Mincho"/>
          <w:bCs/>
          <w:shd w:val="clear" w:color="auto" w:fill="FFFFFF"/>
        </w:rPr>
      </w:pPr>
      <w:r>
        <w:rPr>
          <w:rFonts w:eastAsia="MS Mincho"/>
        </w:rPr>
        <w:t xml:space="preserve">На виконання окремої ухвали Хмельницького окружного адміністративного суду від 14.04.2025 у справі №560/18028/24, </w:t>
      </w:r>
      <w:r w:rsidR="00B25DF2">
        <w:rPr>
          <w:rFonts w:eastAsia="MS Mincho"/>
        </w:rPr>
        <w:t>розглянувши пропозицію виконавчого комітету міської ради,</w:t>
      </w:r>
      <w:r w:rsidRPr="00DA7465">
        <w:rPr>
          <w:rFonts w:eastAsia="MS Mincho"/>
        </w:rPr>
        <w:t xml:space="preserve"> керуючись </w:t>
      </w:r>
      <w:r w:rsidRPr="00DA7465">
        <w:rPr>
          <w:rFonts w:eastAsia="MS Mincho"/>
          <w:lang w:eastAsia="uk-UA"/>
        </w:rPr>
        <w:t xml:space="preserve">законами України </w:t>
      </w:r>
      <w:r w:rsidRPr="00DA7465">
        <w:rPr>
          <w:rFonts w:eastAsia="MS Mincho"/>
          <w:color w:val="000000"/>
          <w:lang w:eastAsia="uk-UA" w:bidi="uk-UA"/>
        </w:rPr>
        <w:t>«Про місцеве самоврядування в Україні»</w:t>
      </w:r>
      <w:r w:rsidRPr="00DA7465">
        <w:rPr>
          <w:rFonts w:eastAsia="MS Mincho"/>
        </w:rPr>
        <w:t xml:space="preserve">, «Про регулювання містобудівної діяльності», </w:t>
      </w:r>
      <w:r>
        <w:rPr>
          <w:rFonts w:eastAsia="MS Mincho"/>
        </w:rPr>
        <w:t xml:space="preserve">Порядком розміщення тимчасових споруд для провадження підприємницької діяльності, затвердженим наказом Міністерства регіонального розвитку, будівництва та житлово-комунального господарства України від 21.10.2011 №244, </w:t>
      </w:r>
      <w:r w:rsidR="00B25DF2">
        <w:rPr>
          <w:rFonts w:eastAsia="MS Mincho"/>
        </w:rPr>
        <w:t>міська рада</w:t>
      </w:r>
    </w:p>
    <w:p w14:paraId="04C0B26F" w14:textId="77777777" w:rsidR="007F793D" w:rsidRPr="00DA7465" w:rsidRDefault="007F793D" w:rsidP="007F793D">
      <w:pPr>
        <w:ind w:right="-82"/>
        <w:jc w:val="both"/>
        <w:rPr>
          <w:rFonts w:eastAsia="MS Mincho"/>
        </w:rPr>
      </w:pPr>
    </w:p>
    <w:p w14:paraId="6F89FD66" w14:textId="77777777" w:rsidR="007F793D" w:rsidRPr="00DA7465" w:rsidRDefault="00B25DF2" w:rsidP="007F793D">
      <w:pPr>
        <w:ind w:right="-82"/>
        <w:jc w:val="both"/>
        <w:rPr>
          <w:rFonts w:eastAsia="MS Mincho"/>
        </w:rPr>
      </w:pPr>
      <w:r>
        <w:rPr>
          <w:rFonts w:eastAsia="MS Mincho"/>
        </w:rPr>
        <w:t>ВИРІШИЛА</w:t>
      </w:r>
      <w:r w:rsidR="007F793D" w:rsidRPr="00DA7465">
        <w:rPr>
          <w:rFonts w:eastAsia="MS Mincho"/>
        </w:rPr>
        <w:t>:</w:t>
      </w:r>
    </w:p>
    <w:p w14:paraId="1BCB3149" w14:textId="77777777" w:rsidR="007F793D" w:rsidRPr="00DA7465" w:rsidRDefault="007F793D" w:rsidP="007F793D">
      <w:pPr>
        <w:ind w:right="-82"/>
        <w:jc w:val="both"/>
        <w:rPr>
          <w:rFonts w:eastAsia="MS Mincho"/>
        </w:rPr>
      </w:pPr>
    </w:p>
    <w:p w14:paraId="5D2E817A" w14:textId="2A401266" w:rsidR="007F793D" w:rsidRPr="001E0586" w:rsidRDefault="00B25DF2" w:rsidP="004E11E3">
      <w:pPr>
        <w:pStyle w:val="ae"/>
        <w:tabs>
          <w:tab w:val="left" w:pos="4536"/>
          <w:tab w:val="left" w:pos="6045"/>
        </w:tabs>
        <w:spacing w:after="0" w:line="240" w:lineRule="auto"/>
        <w:ind w:left="0" w:firstLine="567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1. </w:t>
      </w:r>
      <w:r w:rsidR="007F793D" w:rsidRPr="001E0586">
        <w:rPr>
          <w:rFonts w:ascii="Times New Roman" w:eastAsia="MS Mincho" w:hAnsi="Times New Roman"/>
          <w:sz w:val="24"/>
          <w:szCs w:val="24"/>
          <w:lang w:eastAsia="ru-RU"/>
        </w:rPr>
        <w:t>Внести змін</w:t>
      </w:r>
      <w:r>
        <w:rPr>
          <w:rFonts w:ascii="Times New Roman" w:eastAsia="MS Mincho" w:hAnsi="Times New Roman"/>
          <w:sz w:val="24"/>
          <w:szCs w:val="24"/>
          <w:lang w:eastAsia="ru-RU"/>
        </w:rPr>
        <w:t>и</w:t>
      </w:r>
      <w:r w:rsidR="007F793D" w:rsidRPr="001E0586">
        <w:rPr>
          <w:rFonts w:ascii="Times New Roman" w:eastAsia="MS Mincho" w:hAnsi="Times New Roman"/>
          <w:sz w:val="24"/>
          <w:szCs w:val="24"/>
          <w:lang w:eastAsia="ru-RU"/>
        </w:rPr>
        <w:t xml:space="preserve"> до рішення Хмельницької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міської ради від 12.12.2012 </w:t>
      </w:r>
      <w:r w:rsidR="007F793D" w:rsidRPr="001E0586">
        <w:rPr>
          <w:rFonts w:ascii="Times New Roman" w:eastAsia="MS Mincho" w:hAnsi="Times New Roman"/>
          <w:sz w:val="24"/>
          <w:szCs w:val="24"/>
          <w:lang w:eastAsia="ru-RU"/>
        </w:rPr>
        <w:t>№18 «Про</w:t>
      </w:r>
      <w:r w:rsidR="007F793D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7F793D" w:rsidRPr="001E0586">
        <w:rPr>
          <w:rFonts w:ascii="Times New Roman" w:eastAsia="MS Mincho" w:hAnsi="Times New Roman"/>
          <w:sz w:val="24"/>
          <w:szCs w:val="24"/>
          <w:lang w:eastAsia="ru-RU"/>
        </w:rPr>
        <w:t>впорядкування розміщення тимчасових споруд для провадження підприємницької діяльності на території м.Хмельницького»</w:t>
      </w:r>
      <w:r>
        <w:rPr>
          <w:rFonts w:ascii="Times New Roman" w:eastAsia="MS Mincho" w:hAnsi="Times New Roman"/>
          <w:sz w:val="24"/>
          <w:szCs w:val="24"/>
          <w:lang w:eastAsia="ru-RU"/>
        </w:rPr>
        <w:t>,</w:t>
      </w:r>
      <w:r w:rsidR="007F793D" w:rsidRPr="001E0586">
        <w:rPr>
          <w:rFonts w:ascii="Times New Roman" w:eastAsia="MS Mincho" w:hAnsi="Times New Roman"/>
          <w:sz w:val="24"/>
          <w:szCs w:val="24"/>
          <w:lang w:eastAsia="ru-RU"/>
        </w:rPr>
        <w:t xml:space="preserve"> із внесеними змінами, а саме:</w:t>
      </w:r>
    </w:p>
    <w:p w14:paraId="5C2A1BDB" w14:textId="770E906B" w:rsidR="007F793D" w:rsidRDefault="00B25DF2" w:rsidP="004E11E3">
      <w:pPr>
        <w:tabs>
          <w:tab w:val="left" w:pos="4536"/>
          <w:tab w:val="left" w:pos="6045"/>
        </w:tabs>
        <w:ind w:firstLine="567"/>
        <w:jc w:val="both"/>
        <w:rPr>
          <w:rFonts w:eastAsia="MS Mincho"/>
        </w:rPr>
      </w:pPr>
      <w:r>
        <w:rPr>
          <w:rFonts w:eastAsia="MS Mincho"/>
        </w:rPr>
        <w:t>1.1</w:t>
      </w:r>
      <w:r w:rsidR="007F793D">
        <w:rPr>
          <w:rFonts w:eastAsia="MS Mincho"/>
        </w:rPr>
        <w:t>. викласти пункти 1-4 рішення в новій редакції:</w:t>
      </w:r>
    </w:p>
    <w:p w14:paraId="567B8809" w14:textId="47CCBC5E" w:rsidR="007F793D" w:rsidRDefault="007F793D" w:rsidP="004E11E3">
      <w:pPr>
        <w:tabs>
          <w:tab w:val="left" w:pos="4536"/>
          <w:tab w:val="left" w:pos="6045"/>
        </w:tabs>
        <w:ind w:firstLine="567"/>
        <w:jc w:val="both"/>
        <w:rPr>
          <w:rFonts w:eastAsia="MS Mincho"/>
        </w:rPr>
      </w:pPr>
      <w:r>
        <w:rPr>
          <w:rFonts w:eastAsia="MS Mincho"/>
        </w:rPr>
        <w:t>«1. Розміщення на території міста Хмельницького тимчасових споруд для провадження підприємницької діяльності здійснюється у відповідності до вимог містобудівної документації на місцевому рівні.</w:t>
      </w:r>
    </w:p>
    <w:p w14:paraId="5C1E9530" w14:textId="70A2E8F4" w:rsidR="007F793D" w:rsidRPr="00015052" w:rsidRDefault="00B25DF2" w:rsidP="004E11E3">
      <w:pPr>
        <w:pStyle w:val="ae"/>
        <w:tabs>
          <w:tab w:val="left" w:pos="4536"/>
          <w:tab w:val="left" w:pos="6045"/>
        </w:tabs>
        <w:spacing w:after="0" w:line="240" w:lineRule="auto"/>
        <w:ind w:left="0" w:firstLine="567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15052">
        <w:rPr>
          <w:rFonts w:ascii="Times New Roman" w:eastAsia="MS Mincho" w:hAnsi="Times New Roman"/>
          <w:sz w:val="24"/>
          <w:szCs w:val="24"/>
          <w:lang w:eastAsia="ru-RU"/>
        </w:rPr>
        <w:t xml:space="preserve">2. </w:t>
      </w:r>
      <w:r w:rsidR="007F793D" w:rsidRPr="00015052">
        <w:rPr>
          <w:rFonts w:ascii="Times New Roman" w:eastAsia="MS Mincho" w:hAnsi="Times New Roman"/>
          <w:sz w:val="24"/>
          <w:szCs w:val="24"/>
          <w:lang w:eastAsia="ru-RU"/>
        </w:rPr>
        <w:t>Управлінню архітектури та містобудування</w:t>
      </w:r>
      <w:r w:rsidR="00015052" w:rsidRPr="00015052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015052">
        <w:rPr>
          <w:rFonts w:ascii="Times New Roman" w:eastAsia="MS Mincho" w:hAnsi="Times New Roman"/>
          <w:sz w:val="24"/>
          <w:szCs w:val="24"/>
        </w:rPr>
        <w:t xml:space="preserve">при </w:t>
      </w:r>
      <w:r w:rsidR="007F793D" w:rsidRPr="00015052">
        <w:rPr>
          <w:rFonts w:ascii="Times New Roman" w:eastAsia="MS Mincho" w:hAnsi="Times New Roman"/>
          <w:sz w:val="24"/>
          <w:szCs w:val="24"/>
        </w:rPr>
        <w:t xml:space="preserve">видачі паспортів прив’язки тимчасових споруд для провадження підприємницької діяльності суворо дотримуватись вимог Порядку розміщення тимчасових споруд для провадження підприємницької  діяльності, затвердженого наказом Міністерства регіонального розвитку, будівництва та житлово-комунального господарства України від 21.10.2011 №244, щодо встановленого Порядком максимального розміру площі тимчасової споруди для провадження підприємницької діяльності – 30 </w:t>
      </w:r>
      <w:r w:rsidRPr="00015052">
        <w:rPr>
          <w:rFonts w:ascii="Times New Roman" w:eastAsia="MS Mincho" w:hAnsi="Times New Roman"/>
          <w:sz w:val="24"/>
          <w:szCs w:val="24"/>
        </w:rPr>
        <w:t>кв.м.</w:t>
      </w:r>
    </w:p>
    <w:p w14:paraId="1C4E3D10" w14:textId="146340C9" w:rsidR="007F793D" w:rsidRPr="00032C46" w:rsidRDefault="007F793D" w:rsidP="004E11E3">
      <w:pPr>
        <w:tabs>
          <w:tab w:val="left" w:pos="4536"/>
          <w:tab w:val="left" w:pos="6045"/>
        </w:tabs>
        <w:ind w:firstLine="567"/>
        <w:jc w:val="both"/>
        <w:rPr>
          <w:rFonts w:eastAsia="MS Mincho"/>
        </w:rPr>
      </w:pPr>
      <w:r>
        <w:rPr>
          <w:rFonts w:eastAsia="MS Mincho"/>
        </w:rPr>
        <w:t>3. Встановити, що перехід права власності на матеріали, з яких виготовлена тимчасова споруда для провадження підприємницької діяльності, не є підставою для видачі паспорта прив’язки тимчасової споруди  її новому власнику на місце розташування (територію), яке була вказана в паспорті прив’язки тимчасової споруди попереднього власника. В такому випадку дія паспорта прив’язки тимчасової споруди та договору про встановлення особистого строкового сервітуту для розміщення тимчасової споруди, виданого попередньому власнику, припиняється</w:t>
      </w:r>
      <w:r>
        <w:rPr>
          <w:shd w:val="clear" w:color="auto" w:fill="FFFFFF"/>
        </w:rPr>
        <w:t>.</w:t>
      </w:r>
    </w:p>
    <w:p w14:paraId="00895480" w14:textId="3EB9224E" w:rsidR="007F793D" w:rsidRPr="00E6354B" w:rsidRDefault="007F793D" w:rsidP="004E11E3">
      <w:pPr>
        <w:tabs>
          <w:tab w:val="left" w:pos="4536"/>
          <w:tab w:val="left" w:pos="6045"/>
        </w:tabs>
        <w:ind w:firstLine="567"/>
        <w:jc w:val="both"/>
      </w:pPr>
      <w:r>
        <w:rPr>
          <w:rFonts w:eastAsia="MS Mincho"/>
        </w:rPr>
        <w:t>4</w:t>
      </w:r>
      <w:r w:rsidRPr="00E6354B">
        <w:rPr>
          <w:rFonts w:eastAsia="MS Mincho"/>
        </w:rPr>
        <w:t xml:space="preserve">. </w:t>
      </w:r>
      <w:r w:rsidRPr="00E6354B">
        <w:t xml:space="preserve">У разі надходження звернень власників або орендарів земельних ділянок щодо розміщення на цих земельних ділянках тимчасових споруд для провадження підприємницької діяльності (за виключенням центральної частини міста, обмеженої вулицями (з обох сторін): Свободи - Європейська – Героїв Маріуполя – Кам’янецька - Староміська - Грушевського - Подільська – Свободи) управління архітектури та </w:t>
      </w:r>
      <w:r w:rsidRPr="00E6354B">
        <w:lastRenderedPageBreak/>
        <w:t>містобудування має право оформляти паспорти прив’язки на такі споруди за умови дотримання таких вимог:</w:t>
      </w:r>
    </w:p>
    <w:p w14:paraId="2F7B6321" w14:textId="77777777" w:rsidR="007F793D" w:rsidRPr="00E6354B" w:rsidRDefault="007F793D" w:rsidP="004E11E3">
      <w:pPr>
        <w:spacing w:line="240" w:lineRule="atLeast"/>
        <w:ind w:firstLine="567"/>
        <w:contextualSpacing/>
        <w:jc w:val="both"/>
      </w:pPr>
      <w:r w:rsidRPr="00E6354B">
        <w:t>- відповідності розміщення тимчасових споруд для провадження підприємницької діяльності цільовому призначенню земельної ділянки, встановленому відповідно до законодавства;</w:t>
      </w:r>
    </w:p>
    <w:p w14:paraId="2B96BE69" w14:textId="77777777" w:rsidR="007F793D" w:rsidRPr="00E6354B" w:rsidRDefault="007F793D" w:rsidP="004E11E3">
      <w:pPr>
        <w:spacing w:line="240" w:lineRule="atLeast"/>
        <w:ind w:firstLine="567"/>
        <w:contextualSpacing/>
        <w:jc w:val="both"/>
      </w:pPr>
      <w:r w:rsidRPr="00E6354B">
        <w:t>- прилегла територія, яка необхідна для обслуговування та експлуатації тимчасової споруди для провадження підприємницької діяльності, повинна розміщуватись виключно в межах приватної чи орендованої земельної ділянки;</w:t>
      </w:r>
    </w:p>
    <w:p w14:paraId="511383D2" w14:textId="77777777" w:rsidR="007F793D" w:rsidRDefault="007F793D" w:rsidP="004E11E3">
      <w:pPr>
        <w:spacing w:line="240" w:lineRule="atLeast"/>
        <w:ind w:firstLine="567"/>
        <w:contextualSpacing/>
        <w:jc w:val="both"/>
      </w:pPr>
      <w:r w:rsidRPr="00E6354B">
        <w:t>- експлуатація тимчасової споруди для провадження підприємницької діяльності не повинна перешкоджати руху пішоходів та транспортних засобів на місцях загального користування, що прилягають до приватної чи орендованої земельної ділянки.</w:t>
      </w:r>
      <w:r>
        <w:t>»</w:t>
      </w:r>
    </w:p>
    <w:p w14:paraId="74B4DDEC" w14:textId="10D0EADE" w:rsidR="007F793D" w:rsidRPr="00E6354B" w:rsidRDefault="00B25DF2" w:rsidP="004E11E3">
      <w:pPr>
        <w:spacing w:line="240" w:lineRule="atLeast"/>
        <w:ind w:firstLine="567"/>
        <w:contextualSpacing/>
        <w:jc w:val="both"/>
      </w:pPr>
      <w:r>
        <w:t>1.</w:t>
      </w:r>
      <w:r w:rsidR="007F793D">
        <w:t>2. Пункти 2, 5, 6 вважати відповідно пунктами 5, 6, 7.</w:t>
      </w:r>
    </w:p>
    <w:p w14:paraId="59B2ABF5" w14:textId="33D44375" w:rsidR="007F793D" w:rsidRPr="00E6354B" w:rsidRDefault="00B25DF2" w:rsidP="004E11E3">
      <w:pPr>
        <w:tabs>
          <w:tab w:val="left" w:pos="4536"/>
          <w:tab w:val="left" w:pos="6045"/>
        </w:tabs>
        <w:ind w:firstLine="567"/>
        <w:jc w:val="both"/>
        <w:rPr>
          <w:rFonts w:eastAsia="MS Mincho"/>
        </w:rPr>
      </w:pPr>
      <w:r>
        <w:rPr>
          <w:rFonts w:eastAsia="MS Mincho"/>
        </w:rPr>
        <w:t>2. Визнати</w:t>
      </w:r>
      <w:r w:rsidR="007F793D">
        <w:rPr>
          <w:rFonts w:eastAsia="MS Mincho"/>
        </w:rPr>
        <w:t xml:space="preserve"> </w:t>
      </w:r>
      <w:r>
        <w:rPr>
          <w:rFonts w:eastAsia="MS Mincho"/>
        </w:rPr>
        <w:t>таким, що втратив чинність</w:t>
      </w:r>
      <w:r w:rsidR="007F793D">
        <w:rPr>
          <w:rFonts w:eastAsia="MS Mincho"/>
        </w:rPr>
        <w:t xml:space="preserve"> пункт 3.8 рішення Хмельницької міської ради від 22.03.2017 №30 «Про впорядкування </w:t>
      </w:r>
      <w:r w:rsidR="007F793D" w:rsidRPr="001E0586">
        <w:rPr>
          <w:rFonts w:eastAsia="MS Mincho"/>
        </w:rPr>
        <w:t xml:space="preserve">розміщення тимчасових споруд для провадження підприємницької діяльності </w:t>
      </w:r>
      <w:r w:rsidR="007F793D">
        <w:rPr>
          <w:rFonts w:eastAsia="MS Mincho"/>
        </w:rPr>
        <w:t xml:space="preserve">та тимчасових конструкцій </w:t>
      </w:r>
      <w:r w:rsidR="007F793D" w:rsidRPr="001E0586">
        <w:rPr>
          <w:rFonts w:eastAsia="MS Mincho"/>
        </w:rPr>
        <w:t>на території м.Хмельницького</w:t>
      </w:r>
      <w:r w:rsidR="007F793D">
        <w:rPr>
          <w:rFonts w:eastAsia="MS Mincho"/>
        </w:rPr>
        <w:t>».</w:t>
      </w:r>
    </w:p>
    <w:p w14:paraId="367BAE58" w14:textId="0C220B3F" w:rsidR="007F793D" w:rsidRDefault="00B25DF2" w:rsidP="004E11E3">
      <w:pPr>
        <w:tabs>
          <w:tab w:val="left" w:pos="993"/>
        </w:tabs>
        <w:ind w:firstLine="567"/>
        <w:jc w:val="both"/>
        <w:rPr>
          <w:rFonts w:eastAsia="MS Mincho"/>
        </w:rPr>
      </w:pPr>
      <w:r>
        <w:rPr>
          <w:rFonts w:eastAsia="MS Mincho"/>
        </w:rPr>
        <w:t>3</w:t>
      </w:r>
      <w:r w:rsidR="007F793D" w:rsidRPr="00DA7465">
        <w:rPr>
          <w:rFonts w:eastAsia="MS Mincho"/>
        </w:rPr>
        <w:t xml:space="preserve">. </w:t>
      </w:r>
      <w:r>
        <w:rPr>
          <w:rFonts w:eastAsia="MS Mincho"/>
        </w:rPr>
        <w:t>Відповідальність за виконання</w:t>
      </w:r>
      <w:r w:rsidR="007F793D" w:rsidRPr="00DA7465">
        <w:rPr>
          <w:rFonts w:eastAsia="MS Mincho"/>
        </w:rPr>
        <w:t xml:space="preserve"> рішення покласти на заступника міського голови </w:t>
      </w:r>
      <w:r w:rsidR="007F793D">
        <w:rPr>
          <w:rFonts w:eastAsia="MS Mincho"/>
        </w:rPr>
        <w:t>М.Ваврищука.</w:t>
      </w:r>
    </w:p>
    <w:p w14:paraId="41DC45BA" w14:textId="26BE13E9" w:rsidR="00B25DF2" w:rsidRPr="00DA7465" w:rsidRDefault="00B25DF2" w:rsidP="004E11E3">
      <w:pPr>
        <w:tabs>
          <w:tab w:val="left" w:pos="993"/>
        </w:tabs>
        <w:ind w:firstLine="567"/>
        <w:jc w:val="both"/>
        <w:rPr>
          <w:rFonts w:eastAsia="MS Mincho"/>
        </w:rPr>
      </w:pPr>
      <w:r>
        <w:rPr>
          <w:rFonts w:eastAsia="MS Mincho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A6BCFA8" w14:textId="77777777" w:rsidR="007F793D" w:rsidRDefault="007F793D" w:rsidP="007F793D">
      <w:pPr>
        <w:ind w:right="-82"/>
        <w:jc w:val="both"/>
        <w:rPr>
          <w:rFonts w:eastAsia="MS Mincho"/>
        </w:rPr>
      </w:pPr>
    </w:p>
    <w:p w14:paraId="550A26C3" w14:textId="77777777" w:rsidR="007F793D" w:rsidRDefault="007F793D" w:rsidP="007F793D">
      <w:pPr>
        <w:ind w:right="-82"/>
        <w:jc w:val="both"/>
        <w:rPr>
          <w:rFonts w:eastAsia="MS Mincho"/>
        </w:rPr>
      </w:pPr>
    </w:p>
    <w:p w14:paraId="79F795F0" w14:textId="77777777" w:rsidR="004E11E3" w:rsidRPr="00DA7465" w:rsidRDefault="004E11E3" w:rsidP="007F793D">
      <w:pPr>
        <w:ind w:right="-82"/>
        <w:jc w:val="both"/>
        <w:rPr>
          <w:rFonts w:eastAsia="MS Mincho"/>
        </w:rPr>
      </w:pPr>
    </w:p>
    <w:p w14:paraId="017DF2AA" w14:textId="067C409C" w:rsidR="007F793D" w:rsidRPr="00DA7465" w:rsidRDefault="007F793D" w:rsidP="007F793D">
      <w:pPr>
        <w:ind w:right="-82"/>
        <w:jc w:val="both"/>
        <w:rPr>
          <w:rFonts w:eastAsia="MS Mincho"/>
        </w:rPr>
      </w:pPr>
      <w:r w:rsidRPr="00DA7465">
        <w:rPr>
          <w:rFonts w:eastAsia="MS Mincho"/>
        </w:rPr>
        <w:t>Міський голова</w:t>
      </w:r>
      <w:r w:rsidRPr="00DA7465">
        <w:rPr>
          <w:rFonts w:eastAsia="MS Mincho"/>
        </w:rPr>
        <w:tab/>
      </w:r>
      <w:r w:rsidRPr="00DA7465">
        <w:rPr>
          <w:rFonts w:eastAsia="MS Mincho"/>
        </w:rPr>
        <w:tab/>
      </w:r>
      <w:r w:rsidRPr="00DA7465">
        <w:rPr>
          <w:rFonts w:eastAsia="MS Mincho"/>
        </w:rPr>
        <w:tab/>
      </w:r>
      <w:r w:rsidRPr="00DA7465">
        <w:rPr>
          <w:rFonts w:eastAsia="MS Mincho"/>
        </w:rPr>
        <w:tab/>
      </w:r>
      <w:r w:rsidRPr="00DA7465">
        <w:rPr>
          <w:rFonts w:eastAsia="MS Mincho"/>
        </w:rPr>
        <w:tab/>
      </w:r>
      <w:r w:rsidRPr="00DA7465">
        <w:rPr>
          <w:rFonts w:eastAsia="MS Mincho"/>
        </w:rPr>
        <w:tab/>
      </w:r>
      <w:r w:rsidRPr="00DA7465">
        <w:rPr>
          <w:rFonts w:eastAsia="MS Mincho"/>
        </w:rPr>
        <w:tab/>
      </w:r>
      <w:r w:rsidR="003A1514">
        <w:rPr>
          <w:rFonts w:eastAsia="MS Mincho"/>
        </w:rPr>
        <w:tab/>
      </w:r>
      <w:r w:rsidR="003A1514">
        <w:rPr>
          <w:rFonts w:eastAsia="MS Mincho"/>
        </w:rPr>
        <w:tab/>
      </w:r>
      <w:r w:rsidRPr="00DA7465">
        <w:rPr>
          <w:rFonts w:eastAsia="MS Mincho"/>
        </w:rPr>
        <w:t>Олександр СИМЧИШИН</w:t>
      </w:r>
    </w:p>
    <w:sectPr w:rsidR="007F793D" w:rsidRPr="00DA7465" w:rsidSect="004E11E3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F54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9F341DF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F33F8D"/>
    <w:multiLevelType w:val="multilevel"/>
    <w:tmpl w:val="6C22D5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2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4C6638"/>
    <w:multiLevelType w:val="hybridMultilevel"/>
    <w:tmpl w:val="EA9E4C62"/>
    <w:lvl w:ilvl="0" w:tplc="C712B6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21ABA"/>
    <w:multiLevelType w:val="hybridMultilevel"/>
    <w:tmpl w:val="E9E0E9F0"/>
    <w:lvl w:ilvl="0" w:tplc="BBB6E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7567EE5"/>
    <w:multiLevelType w:val="multilevel"/>
    <w:tmpl w:val="FBDA9CA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5392053">
    <w:abstractNumId w:val="13"/>
  </w:num>
  <w:num w:numId="2" w16cid:durableId="927269032">
    <w:abstractNumId w:val="25"/>
  </w:num>
  <w:num w:numId="3" w16cid:durableId="1535851093">
    <w:abstractNumId w:val="17"/>
  </w:num>
  <w:num w:numId="4" w16cid:durableId="202062431">
    <w:abstractNumId w:val="15"/>
  </w:num>
  <w:num w:numId="5" w16cid:durableId="58868061">
    <w:abstractNumId w:val="6"/>
  </w:num>
  <w:num w:numId="6" w16cid:durableId="1246377292">
    <w:abstractNumId w:val="9"/>
  </w:num>
  <w:num w:numId="7" w16cid:durableId="1604144714">
    <w:abstractNumId w:val="19"/>
  </w:num>
  <w:num w:numId="8" w16cid:durableId="691299711">
    <w:abstractNumId w:val="20"/>
  </w:num>
  <w:num w:numId="9" w16cid:durableId="304895312">
    <w:abstractNumId w:val="14"/>
  </w:num>
  <w:num w:numId="10" w16cid:durableId="320080702">
    <w:abstractNumId w:val="5"/>
  </w:num>
  <w:num w:numId="11" w16cid:durableId="1993217970">
    <w:abstractNumId w:val="26"/>
  </w:num>
  <w:num w:numId="12" w16cid:durableId="757403203">
    <w:abstractNumId w:val="24"/>
  </w:num>
  <w:num w:numId="13" w16cid:durableId="1666200495">
    <w:abstractNumId w:val="22"/>
  </w:num>
  <w:num w:numId="14" w16cid:durableId="1888107881">
    <w:abstractNumId w:val="24"/>
    <w:lvlOverride w:ilvl="0">
      <w:startOverride w:val="1"/>
    </w:lvlOverride>
  </w:num>
  <w:num w:numId="15" w16cid:durableId="366418862">
    <w:abstractNumId w:val="22"/>
    <w:lvlOverride w:ilvl="0">
      <w:startOverride w:val="5"/>
    </w:lvlOverride>
  </w:num>
  <w:num w:numId="16" w16cid:durableId="336663829">
    <w:abstractNumId w:val="0"/>
  </w:num>
  <w:num w:numId="17" w16cid:durableId="2037150773">
    <w:abstractNumId w:val="1"/>
  </w:num>
  <w:num w:numId="18" w16cid:durableId="1860778622">
    <w:abstractNumId w:val="2"/>
  </w:num>
  <w:num w:numId="19" w16cid:durableId="738333128">
    <w:abstractNumId w:val="3"/>
  </w:num>
  <w:num w:numId="20" w16cid:durableId="1814062418">
    <w:abstractNumId w:val="4"/>
  </w:num>
  <w:num w:numId="21" w16cid:durableId="1284382231">
    <w:abstractNumId w:val="18"/>
  </w:num>
  <w:num w:numId="22" w16cid:durableId="548954238">
    <w:abstractNumId w:val="12"/>
  </w:num>
  <w:num w:numId="23" w16cid:durableId="40792302">
    <w:abstractNumId w:val="10"/>
  </w:num>
  <w:num w:numId="24" w16cid:durableId="802118114">
    <w:abstractNumId w:val="23"/>
  </w:num>
  <w:num w:numId="25" w16cid:durableId="103576618">
    <w:abstractNumId w:val="8"/>
  </w:num>
  <w:num w:numId="26" w16cid:durableId="1059941809">
    <w:abstractNumId w:val="7"/>
  </w:num>
  <w:num w:numId="27" w16cid:durableId="2040427611">
    <w:abstractNumId w:val="11"/>
  </w:num>
  <w:num w:numId="28" w16cid:durableId="494688707">
    <w:abstractNumId w:val="21"/>
  </w:num>
  <w:num w:numId="29" w16cid:durableId="13389701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5"/>
    <w:rsid w:val="00000764"/>
    <w:rsid w:val="00003C98"/>
    <w:rsid w:val="00003DDF"/>
    <w:rsid w:val="00004927"/>
    <w:rsid w:val="00015052"/>
    <w:rsid w:val="00015B8B"/>
    <w:rsid w:val="00024EBB"/>
    <w:rsid w:val="00027AED"/>
    <w:rsid w:val="000319B0"/>
    <w:rsid w:val="000323CC"/>
    <w:rsid w:val="000340D1"/>
    <w:rsid w:val="00047900"/>
    <w:rsid w:val="00047EB9"/>
    <w:rsid w:val="00051B92"/>
    <w:rsid w:val="0005476E"/>
    <w:rsid w:val="00054827"/>
    <w:rsid w:val="00055D2B"/>
    <w:rsid w:val="00055D6F"/>
    <w:rsid w:val="00057ED0"/>
    <w:rsid w:val="000627D8"/>
    <w:rsid w:val="00062C65"/>
    <w:rsid w:val="000635A1"/>
    <w:rsid w:val="000650C1"/>
    <w:rsid w:val="00066048"/>
    <w:rsid w:val="00067A03"/>
    <w:rsid w:val="000705F0"/>
    <w:rsid w:val="00070E4F"/>
    <w:rsid w:val="000715AA"/>
    <w:rsid w:val="000759A0"/>
    <w:rsid w:val="00077775"/>
    <w:rsid w:val="00086B95"/>
    <w:rsid w:val="00086FF7"/>
    <w:rsid w:val="0008722B"/>
    <w:rsid w:val="0009070B"/>
    <w:rsid w:val="00091521"/>
    <w:rsid w:val="000A0780"/>
    <w:rsid w:val="000B548E"/>
    <w:rsid w:val="000C0E1B"/>
    <w:rsid w:val="000C326C"/>
    <w:rsid w:val="000C4159"/>
    <w:rsid w:val="000C6CFA"/>
    <w:rsid w:val="000D3640"/>
    <w:rsid w:val="000D4328"/>
    <w:rsid w:val="000D44FF"/>
    <w:rsid w:val="000E2A0B"/>
    <w:rsid w:val="000E5C3B"/>
    <w:rsid w:val="000E7F84"/>
    <w:rsid w:val="000F21FF"/>
    <w:rsid w:val="000F4463"/>
    <w:rsid w:val="000F7B78"/>
    <w:rsid w:val="00103CC9"/>
    <w:rsid w:val="00107B9C"/>
    <w:rsid w:val="00110028"/>
    <w:rsid w:val="00113294"/>
    <w:rsid w:val="00114435"/>
    <w:rsid w:val="001227A0"/>
    <w:rsid w:val="00122E2D"/>
    <w:rsid w:val="00123C1E"/>
    <w:rsid w:val="00123C4B"/>
    <w:rsid w:val="00126B78"/>
    <w:rsid w:val="00127FC8"/>
    <w:rsid w:val="00132C48"/>
    <w:rsid w:val="001332B7"/>
    <w:rsid w:val="00133E93"/>
    <w:rsid w:val="0013500F"/>
    <w:rsid w:val="00136A93"/>
    <w:rsid w:val="001404AA"/>
    <w:rsid w:val="0015077E"/>
    <w:rsid w:val="001578B9"/>
    <w:rsid w:val="001608AE"/>
    <w:rsid w:val="00161BE3"/>
    <w:rsid w:val="00165993"/>
    <w:rsid w:val="00170410"/>
    <w:rsid w:val="001724FF"/>
    <w:rsid w:val="00172DB6"/>
    <w:rsid w:val="00172F73"/>
    <w:rsid w:val="00180ACF"/>
    <w:rsid w:val="001900B3"/>
    <w:rsid w:val="00194FCB"/>
    <w:rsid w:val="001A215F"/>
    <w:rsid w:val="001A265A"/>
    <w:rsid w:val="001A2A01"/>
    <w:rsid w:val="001A4DFA"/>
    <w:rsid w:val="001A5DFC"/>
    <w:rsid w:val="001A7D3D"/>
    <w:rsid w:val="001B0CEC"/>
    <w:rsid w:val="001B127E"/>
    <w:rsid w:val="001B1681"/>
    <w:rsid w:val="001B4D08"/>
    <w:rsid w:val="001B540C"/>
    <w:rsid w:val="001B5450"/>
    <w:rsid w:val="001B6477"/>
    <w:rsid w:val="001C0EA0"/>
    <w:rsid w:val="001C12D8"/>
    <w:rsid w:val="001C766B"/>
    <w:rsid w:val="001D0EAA"/>
    <w:rsid w:val="001D1008"/>
    <w:rsid w:val="001D4846"/>
    <w:rsid w:val="001D6FFB"/>
    <w:rsid w:val="001E342F"/>
    <w:rsid w:val="001E43E0"/>
    <w:rsid w:val="001E7E0A"/>
    <w:rsid w:val="001F22D0"/>
    <w:rsid w:val="001F3616"/>
    <w:rsid w:val="001F3A91"/>
    <w:rsid w:val="001F4561"/>
    <w:rsid w:val="001F4BE9"/>
    <w:rsid w:val="002007D7"/>
    <w:rsid w:val="00202ABB"/>
    <w:rsid w:val="00206A56"/>
    <w:rsid w:val="00214AA4"/>
    <w:rsid w:val="00215BDB"/>
    <w:rsid w:val="0022796E"/>
    <w:rsid w:val="0023066B"/>
    <w:rsid w:val="0023180D"/>
    <w:rsid w:val="00234EFB"/>
    <w:rsid w:val="00235F1A"/>
    <w:rsid w:val="002474A5"/>
    <w:rsid w:val="00250817"/>
    <w:rsid w:val="0025362A"/>
    <w:rsid w:val="00255E2F"/>
    <w:rsid w:val="00261958"/>
    <w:rsid w:val="0026307E"/>
    <w:rsid w:val="00267EE9"/>
    <w:rsid w:val="00280F23"/>
    <w:rsid w:val="002812B2"/>
    <w:rsid w:val="00282264"/>
    <w:rsid w:val="00282D2B"/>
    <w:rsid w:val="00291A30"/>
    <w:rsid w:val="0029428B"/>
    <w:rsid w:val="00294CD1"/>
    <w:rsid w:val="002A1437"/>
    <w:rsid w:val="002A346D"/>
    <w:rsid w:val="002A4B2E"/>
    <w:rsid w:val="002B28AD"/>
    <w:rsid w:val="002B71EE"/>
    <w:rsid w:val="002B7721"/>
    <w:rsid w:val="002B77A8"/>
    <w:rsid w:val="002C3771"/>
    <w:rsid w:val="002D1DC5"/>
    <w:rsid w:val="002D345A"/>
    <w:rsid w:val="002D391D"/>
    <w:rsid w:val="002D40DC"/>
    <w:rsid w:val="002D4892"/>
    <w:rsid w:val="002D6579"/>
    <w:rsid w:val="002E4D1B"/>
    <w:rsid w:val="002E654F"/>
    <w:rsid w:val="002F27D0"/>
    <w:rsid w:val="002F450E"/>
    <w:rsid w:val="002F6F01"/>
    <w:rsid w:val="00306FD0"/>
    <w:rsid w:val="00312155"/>
    <w:rsid w:val="00316EDE"/>
    <w:rsid w:val="00317043"/>
    <w:rsid w:val="00320A3A"/>
    <w:rsid w:val="0032312B"/>
    <w:rsid w:val="00330D1B"/>
    <w:rsid w:val="00332DAC"/>
    <w:rsid w:val="00334849"/>
    <w:rsid w:val="00336487"/>
    <w:rsid w:val="00337D4D"/>
    <w:rsid w:val="00357182"/>
    <w:rsid w:val="00357FA9"/>
    <w:rsid w:val="00360C0C"/>
    <w:rsid w:val="003626EE"/>
    <w:rsid w:val="003729F5"/>
    <w:rsid w:val="00373BAE"/>
    <w:rsid w:val="003812C0"/>
    <w:rsid w:val="00385C67"/>
    <w:rsid w:val="003864EC"/>
    <w:rsid w:val="003908FB"/>
    <w:rsid w:val="00393C47"/>
    <w:rsid w:val="0039405B"/>
    <w:rsid w:val="003A1514"/>
    <w:rsid w:val="003A157E"/>
    <w:rsid w:val="003A3BB8"/>
    <w:rsid w:val="003A692B"/>
    <w:rsid w:val="003B01EA"/>
    <w:rsid w:val="003B46CC"/>
    <w:rsid w:val="003B4969"/>
    <w:rsid w:val="003B63AE"/>
    <w:rsid w:val="003C36F1"/>
    <w:rsid w:val="003C3DD6"/>
    <w:rsid w:val="003D2FE8"/>
    <w:rsid w:val="003D4B97"/>
    <w:rsid w:val="003D7318"/>
    <w:rsid w:val="003E4008"/>
    <w:rsid w:val="003E446E"/>
    <w:rsid w:val="003E5941"/>
    <w:rsid w:val="003E599C"/>
    <w:rsid w:val="003E6A61"/>
    <w:rsid w:val="003F1181"/>
    <w:rsid w:val="003F5CA2"/>
    <w:rsid w:val="00400832"/>
    <w:rsid w:val="004057CD"/>
    <w:rsid w:val="00407282"/>
    <w:rsid w:val="00415CC0"/>
    <w:rsid w:val="0041742E"/>
    <w:rsid w:val="00423910"/>
    <w:rsid w:val="00424F10"/>
    <w:rsid w:val="00425A90"/>
    <w:rsid w:val="00426AB6"/>
    <w:rsid w:val="0043321A"/>
    <w:rsid w:val="00436C41"/>
    <w:rsid w:val="0043718D"/>
    <w:rsid w:val="00440CAA"/>
    <w:rsid w:val="004423E5"/>
    <w:rsid w:val="00442936"/>
    <w:rsid w:val="004447E4"/>
    <w:rsid w:val="0044759F"/>
    <w:rsid w:val="00460CF6"/>
    <w:rsid w:val="00461095"/>
    <w:rsid w:val="004611EA"/>
    <w:rsid w:val="004766CC"/>
    <w:rsid w:val="00476EAF"/>
    <w:rsid w:val="00484962"/>
    <w:rsid w:val="00487A0C"/>
    <w:rsid w:val="00494BC9"/>
    <w:rsid w:val="00495525"/>
    <w:rsid w:val="004A3D55"/>
    <w:rsid w:val="004B0AB8"/>
    <w:rsid w:val="004C1955"/>
    <w:rsid w:val="004C5305"/>
    <w:rsid w:val="004C58A5"/>
    <w:rsid w:val="004D3C2E"/>
    <w:rsid w:val="004E11E3"/>
    <w:rsid w:val="004F0C9D"/>
    <w:rsid w:val="00510B52"/>
    <w:rsid w:val="0051753C"/>
    <w:rsid w:val="00520B13"/>
    <w:rsid w:val="005331CB"/>
    <w:rsid w:val="005371DD"/>
    <w:rsid w:val="00543663"/>
    <w:rsid w:val="005436E8"/>
    <w:rsid w:val="00546720"/>
    <w:rsid w:val="005533DB"/>
    <w:rsid w:val="00554C97"/>
    <w:rsid w:val="00561DA6"/>
    <w:rsid w:val="005662C0"/>
    <w:rsid w:val="00566B3D"/>
    <w:rsid w:val="00572224"/>
    <w:rsid w:val="00572CF5"/>
    <w:rsid w:val="0057735C"/>
    <w:rsid w:val="005803DE"/>
    <w:rsid w:val="005851D5"/>
    <w:rsid w:val="0058715B"/>
    <w:rsid w:val="005874C3"/>
    <w:rsid w:val="00587599"/>
    <w:rsid w:val="00587665"/>
    <w:rsid w:val="00597A9E"/>
    <w:rsid w:val="005A05D8"/>
    <w:rsid w:val="005A1DC6"/>
    <w:rsid w:val="005A32F1"/>
    <w:rsid w:val="005A52EF"/>
    <w:rsid w:val="005A6E4F"/>
    <w:rsid w:val="005B0FCD"/>
    <w:rsid w:val="005C63BE"/>
    <w:rsid w:val="005D072C"/>
    <w:rsid w:val="005D4809"/>
    <w:rsid w:val="005E038B"/>
    <w:rsid w:val="005E2391"/>
    <w:rsid w:val="005E432A"/>
    <w:rsid w:val="005E7B73"/>
    <w:rsid w:val="005F0F70"/>
    <w:rsid w:val="005F4D85"/>
    <w:rsid w:val="006147DB"/>
    <w:rsid w:val="00615AA7"/>
    <w:rsid w:val="00616842"/>
    <w:rsid w:val="00620D21"/>
    <w:rsid w:val="00637524"/>
    <w:rsid w:val="00637927"/>
    <w:rsid w:val="00642BCC"/>
    <w:rsid w:val="00650B13"/>
    <w:rsid w:val="00650DFD"/>
    <w:rsid w:val="00650E56"/>
    <w:rsid w:val="00651B61"/>
    <w:rsid w:val="006537DA"/>
    <w:rsid w:val="006613EA"/>
    <w:rsid w:val="006664BC"/>
    <w:rsid w:val="00673035"/>
    <w:rsid w:val="00677EBA"/>
    <w:rsid w:val="00682066"/>
    <w:rsid w:val="006821B7"/>
    <w:rsid w:val="006823C3"/>
    <w:rsid w:val="00685180"/>
    <w:rsid w:val="006A5E77"/>
    <w:rsid w:val="006B18C8"/>
    <w:rsid w:val="006B4C92"/>
    <w:rsid w:val="006D0C1F"/>
    <w:rsid w:val="006D5ED5"/>
    <w:rsid w:val="006F129E"/>
    <w:rsid w:val="006F4C73"/>
    <w:rsid w:val="006F4CF5"/>
    <w:rsid w:val="00703496"/>
    <w:rsid w:val="0071003D"/>
    <w:rsid w:val="00715D2E"/>
    <w:rsid w:val="00717193"/>
    <w:rsid w:val="007431FF"/>
    <w:rsid w:val="007442FE"/>
    <w:rsid w:val="00744583"/>
    <w:rsid w:val="0074486D"/>
    <w:rsid w:val="007452E7"/>
    <w:rsid w:val="007538D8"/>
    <w:rsid w:val="00767891"/>
    <w:rsid w:val="007700F8"/>
    <w:rsid w:val="00770837"/>
    <w:rsid w:val="0077540B"/>
    <w:rsid w:val="00777D00"/>
    <w:rsid w:val="0078023E"/>
    <w:rsid w:val="0078244D"/>
    <w:rsid w:val="00784AF6"/>
    <w:rsid w:val="00785672"/>
    <w:rsid w:val="00795775"/>
    <w:rsid w:val="007A1F20"/>
    <w:rsid w:val="007A23BD"/>
    <w:rsid w:val="007A253F"/>
    <w:rsid w:val="007A61BA"/>
    <w:rsid w:val="007A6E78"/>
    <w:rsid w:val="007B551E"/>
    <w:rsid w:val="007B710B"/>
    <w:rsid w:val="007C2ABA"/>
    <w:rsid w:val="007C474D"/>
    <w:rsid w:val="007C6A05"/>
    <w:rsid w:val="007D6A35"/>
    <w:rsid w:val="007E5EF4"/>
    <w:rsid w:val="007E7569"/>
    <w:rsid w:val="007F287C"/>
    <w:rsid w:val="007F46A7"/>
    <w:rsid w:val="007F5D22"/>
    <w:rsid w:val="007F6AFD"/>
    <w:rsid w:val="007F793D"/>
    <w:rsid w:val="00801BF9"/>
    <w:rsid w:val="00804C09"/>
    <w:rsid w:val="00807778"/>
    <w:rsid w:val="008106EE"/>
    <w:rsid w:val="00811992"/>
    <w:rsid w:val="00811DB2"/>
    <w:rsid w:val="00815182"/>
    <w:rsid w:val="00823699"/>
    <w:rsid w:val="00826C34"/>
    <w:rsid w:val="00832692"/>
    <w:rsid w:val="00836CF1"/>
    <w:rsid w:val="00840311"/>
    <w:rsid w:val="00842C30"/>
    <w:rsid w:val="00843582"/>
    <w:rsid w:val="00844BEC"/>
    <w:rsid w:val="00844EE4"/>
    <w:rsid w:val="008465AB"/>
    <w:rsid w:val="0084680C"/>
    <w:rsid w:val="00851264"/>
    <w:rsid w:val="00851ED3"/>
    <w:rsid w:val="00852708"/>
    <w:rsid w:val="00861274"/>
    <w:rsid w:val="0086509B"/>
    <w:rsid w:val="008659B2"/>
    <w:rsid w:val="008663F2"/>
    <w:rsid w:val="00875B63"/>
    <w:rsid w:val="008854A8"/>
    <w:rsid w:val="0089443A"/>
    <w:rsid w:val="008A0ED7"/>
    <w:rsid w:val="008A136D"/>
    <w:rsid w:val="008A49AB"/>
    <w:rsid w:val="008B6374"/>
    <w:rsid w:val="008C60CC"/>
    <w:rsid w:val="008D1374"/>
    <w:rsid w:val="008D480D"/>
    <w:rsid w:val="008D55AA"/>
    <w:rsid w:val="008D63F1"/>
    <w:rsid w:val="008D6B17"/>
    <w:rsid w:val="008E0A90"/>
    <w:rsid w:val="008E1C37"/>
    <w:rsid w:val="008F1AA5"/>
    <w:rsid w:val="008F26DF"/>
    <w:rsid w:val="008F5D25"/>
    <w:rsid w:val="00903FA2"/>
    <w:rsid w:val="00907085"/>
    <w:rsid w:val="0091572D"/>
    <w:rsid w:val="00917B9B"/>
    <w:rsid w:val="009243A4"/>
    <w:rsid w:val="00930AA6"/>
    <w:rsid w:val="00935FE6"/>
    <w:rsid w:val="00936E44"/>
    <w:rsid w:val="00941E64"/>
    <w:rsid w:val="009460DE"/>
    <w:rsid w:val="009462F1"/>
    <w:rsid w:val="009507D8"/>
    <w:rsid w:val="00952B3A"/>
    <w:rsid w:val="0095365C"/>
    <w:rsid w:val="00962DA5"/>
    <w:rsid w:val="009634D8"/>
    <w:rsid w:val="00964918"/>
    <w:rsid w:val="009653C1"/>
    <w:rsid w:val="00965839"/>
    <w:rsid w:val="0097060F"/>
    <w:rsid w:val="00971A47"/>
    <w:rsid w:val="009721C5"/>
    <w:rsid w:val="00973897"/>
    <w:rsid w:val="00977166"/>
    <w:rsid w:val="00977D36"/>
    <w:rsid w:val="009817B0"/>
    <w:rsid w:val="00981A6D"/>
    <w:rsid w:val="009822A7"/>
    <w:rsid w:val="009861AE"/>
    <w:rsid w:val="00995A05"/>
    <w:rsid w:val="009A30DF"/>
    <w:rsid w:val="009A4A2E"/>
    <w:rsid w:val="009A54E8"/>
    <w:rsid w:val="009B0EC1"/>
    <w:rsid w:val="009B1A02"/>
    <w:rsid w:val="009B4A28"/>
    <w:rsid w:val="009C2963"/>
    <w:rsid w:val="009C405A"/>
    <w:rsid w:val="009C64DB"/>
    <w:rsid w:val="009D0A6A"/>
    <w:rsid w:val="009D4D8A"/>
    <w:rsid w:val="009D5024"/>
    <w:rsid w:val="009D6011"/>
    <w:rsid w:val="009D6025"/>
    <w:rsid w:val="009D6AAB"/>
    <w:rsid w:val="009E14A5"/>
    <w:rsid w:val="009E1893"/>
    <w:rsid w:val="009E5270"/>
    <w:rsid w:val="009F29B4"/>
    <w:rsid w:val="009F5B52"/>
    <w:rsid w:val="00A137F6"/>
    <w:rsid w:val="00A157FA"/>
    <w:rsid w:val="00A15D77"/>
    <w:rsid w:val="00A17583"/>
    <w:rsid w:val="00A20B7B"/>
    <w:rsid w:val="00A268B1"/>
    <w:rsid w:val="00A31645"/>
    <w:rsid w:val="00A31F15"/>
    <w:rsid w:val="00A36787"/>
    <w:rsid w:val="00A373DC"/>
    <w:rsid w:val="00A4025C"/>
    <w:rsid w:val="00A41DC9"/>
    <w:rsid w:val="00A440EA"/>
    <w:rsid w:val="00A441A7"/>
    <w:rsid w:val="00A44816"/>
    <w:rsid w:val="00A45B3F"/>
    <w:rsid w:val="00A465A9"/>
    <w:rsid w:val="00A51BC0"/>
    <w:rsid w:val="00A54871"/>
    <w:rsid w:val="00A5562D"/>
    <w:rsid w:val="00A63DF8"/>
    <w:rsid w:val="00A63EDB"/>
    <w:rsid w:val="00A65BA7"/>
    <w:rsid w:val="00A7061F"/>
    <w:rsid w:val="00A72CAB"/>
    <w:rsid w:val="00A815B4"/>
    <w:rsid w:val="00A833FB"/>
    <w:rsid w:val="00A8437C"/>
    <w:rsid w:val="00A93C13"/>
    <w:rsid w:val="00A95147"/>
    <w:rsid w:val="00A96349"/>
    <w:rsid w:val="00A9686F"/>
    <w:rsid w:val="00AA14E4"/>
    <w:rsid w:val="00AA3DE3"/>
    <w:rsid w:val="00AA5A29"/>
    <w:rsid w:val="00AB0454"/>
    <w:rsid w:val="00AB1499"/>
    <w:rsid w:val="00AB35A4"/>
    <w:rsid w:val="00AC4F8C"/>
    <w:rsid w:val="00AC7697"/>
    <w:rsid w:val="00AD1CB7"/>
    <w:rsid w:val="00AD59AA"/>
    <w:rsid w:val="00AD5F7F"/>
    <w:rsid w:val="00AE45F3"/>
    <w:rsid w:val="00AE47CF"/>
    <w:rsid w:val="00AF038D"/>
    <w:rsid w:val="00AF5CB3"/>
    <w:rsid w:val="00AF5DDE"/>
    <w:rsid w:val="00AF6D3B"/>
    <w:rsid w:val="00AF728B"/>
    <w:rsid w:val="00AF7E6A"/>
    <w:rsid w:val="00B05456"/>
    <w:rsid w:val="00B05654"/>
    <w:rsid w:val="00B13A8E"/>
    <w:rsid w:val="00B14093"/>
    <w:rsid w:val="00B16F00"/>
    <w:rsid w:val="00B248D1"/>
    <w:rsid w:val="00B25DF2"/>
    <w:rsid w:val="00B26B24"/>
    <w:rsid w:val="00B2743F"/>
    <w:rsid w:val="00B31290"/>
    <w:rsid w:val="00B32F69"/>
    <w:rsid w:val="00B345F8"/>
    <w:rsid w:val="00B3531B"/>
    <w:rsid w:val="00B41955"/>
    <w:rsid w:val="00B4201A"/>
    <w:rsid w:val="00B45C6E"/>
    <w:rsid w:val="00B5205E"/>
    <w:rsid w:val="00B5258F"/>
    <w:rsid w:val="00B52DB9"/>
    <w:rsid w:val="00B56EC7"/>
    <w:rsid w:val="00B641C7"/>
    <w:rsid w:val="00B66563"/>
    <w:rsid w:val="00B704A7"/>
    <w:rsid w:val="00B722BA"/>
    <w:rsid w:val="00B72EB5"/>
    <w:rsid w:val="00B77C01"/>
    <w:rsid w:val="00B83AA8"/>
    <w:rsid w:val="00B915B5"/>
    <w:rsid w:val="00B92328"/>
    <w:rsid w:val="00B97D83"/>
    <w:rsid w:val="00BA13C4"/>
    <w:rsid w:val="00BA4D1B"/>
    <w:rsid w:val="00BB218D"/>
    <w:rsid w:val="00BB7473"/>
    <w:rsid w:val="00BC2392"/>
    <w:rsid w:val="00BC5963"/>
    <w:rsid w:val="00BC5EA1"/>
    <w:rsid w:val="00BD05A7"/>
    <w:rsid w:val="00BD6778"/>
    <w:rsid w:val="00BE0E18"/>
    <w:rsid w:val="00BE1691"/>
    <w:rsid w:val="00BE1A4B"/>
    <w:rsid w:val="00BE1F73"/>
    <w:rsid w:val="00BE27D9"/>
    <w:rsid w:val="00BE5179"/>
    <w:rsid w:val="00C00136"/>
    <w:rsid w:val="00C01721"/>
    <w:rsid w:val="00C047CC"/>
    <w:rsid w:val="00C12C9A"/>
    <w:rsid w:val="00C14EE5"/>
    <w:rsid w:val="00C16404"/>
    <w:rsid w:val="00C212DC"/>
    <w:rsid w:val="00C300A6"/>
    <w:rsid w:val="00C34A13"/>
    <w:rsid w:val="00C34DEC"/>
    <w:rsid w:val="00C35E62"/>
    <w:rsid w:val="00C369CA"/>
    <w:rsid w:val="00C40B84"/>
    <w:rsid w:val="00C52DF1"/>
    <w:rsid w:val="00C53410"/>
    <w:rsid w:val="00C7223D"/>
    <w:rsid w:val="00C8231A"/>
    <w:rsid w:val="00C8469E"/>
    <w:rsid w:val="00C86B29"/>
    <w:rsid w:val="00C9038B"/>
    <w:rsid w:val="00C9178C"/>
    <w:rsid w:val="00CA217D"/>
    <w:rsid w:val="00CA578F"/>
    <w:rsid w:val="00CB021F"/>
    <w:rsid w:val="00CC0E88"/>
    <w:rsid w:val="00CC2524"/>
    <w:rsid w:val="00CC59E8"/>
    <w:rsid w:val="00CD006F"/>
    <w:rsid w:val="00CE0C8D"/>
    <w:rsid w:val="00CE3176"/>
    <w:rsid w:val="00CE4047"/>
    <w:rsid w:val="00CE4F96"/>
    <w:rsid w:val="00D05D9C"/>
    <w:rsid w:val="00D06F00"/>
    <w:rsid w:val="00D15419"/>
    <w:rsid w:val="00D1753A"/>
    <w:rsid w:val="00D23F50"/>
    <w:rsid w:val="00D2702C"/>
    <w:rsid w:val="00D311E6"/>
    <w:rsid w:val="00D31EDD"/>
    <w:rsid w:val="00D32AF1"/>
    <w:rsid w:val="00D3385D"/>
    <w:rsid w:val="00D33EEC"/>
    <w:rsid w:val="00D34FF4"/>
    <w:rsid w:val="00D35B54"/>
    <w:rsid w:val="00D40702"/>
    <w:rsid w:val="00D40785"/>
    <w:rsid w:val="00D44448"/>
    <w:rsid w:val="00D56A23"/>
    <w:rsid w:val="00D719D5"/>
    <w:rsid w:val="00D74278"/>
    <w:rsid w:val="00D76C77"/>
    <w:rsid w:val="00D76E47"/>
    <w:rsid w:val="00D90E0E"/>
    <w:rsid w:val="00D93FBD"/>
    <w:rsid w:val="00D950AE"/>
    <w:rsid w:val="00DA261A"/>
    <w:rsid w:val="00DA2E08"/>
    <w:rsid w:val="00DA49C9"/>
    <w:rsid w:val="00DA561C"/>
    <w:rsid w:val="00DA7028"/>
    <w:rsid w:val="00DB10A4"/>
    <w:rsid w:val="00DC1916"/>
    <w:rsid w:val="00DC6050"/>
    <w:rsid w:val="00DC6B79"/>
    <w:rsid w:val="00DD3BA2"/>
    <w:rsid w:val="00DE48E6"/>
    <w:rsid w:val="00DE5D7C"/>
    <w:rsid w:val="00DE69EC"/>
    <w:rsid w:val="00DE7196"/>
    <w:rsid w:val="00E04EC6"/>
    <w:rsid w:val="00E2474B"/>
    <w:rsid w:val="00E2498D"/>
    <w:rsid w:val="00E31106"/>
    <w:rsid w:val="00E35123"/>
    <w:rsid w:val="00E37B99"/>
    <w:rsid w:val="00E544C5"/>
    <w:rsid w:val="00E5769A"/>
    <w:rsid w:val="00E60207"/>
    <w:rsid w:val="00E63F06"/>
    <w:rsid w:val="00E646A5"/>
    <w:rsid w:val="00E72221"/>
    <w:rsid w:val="00E74ACD"/>
    <w:rsid w:val="00E7674D"/>
    <w:rsid w:val="00E8447E"/>
    <w:rsid w:val="00E9224A"/>
    <w:rsid w:val="00E9569A"/>
    <w:rsid w:val="00EA17C0"/>
    <w:rsid w:val="00EA2730"/>
    <w:rsid w:val="00EA3300"/>
    <w:rsid w:val="00EB0C1B"/>
    <w:rsid w:val="00EB4F10"/>
    <w:rsid w:val="00EB55ED"/>
    <w:rsid w:val="00EB7298"/>
    <w:rsid w:val="00EC19D8"/>
    <w:rsid w:val="00EC3B1F"/>
    <w:rsid w:val="00EC5AF8"/>
    <w:rsid w:val="00EC5E53"/>
    <w:rsid w:val="00EC5EE7"/>
    <w:rsid w:val="00EE36E0"/>
    <w:rsid w:val="00EE3EAA"/>
    <w:rsid w:val="00EF46D2"/>
    <w:rsid w:val="00EF7931"/>
    <w:rsid w:val="00EF7DFB"/>
    <w:rsid w:val="00F0125F"/>
    <w:rsid w:val="00F014B5"/>
    <w:rsid w:val="00F03332"/>
    <w:rsid w:val="00F130F4"/>
    <w:rsid w:val="00F14D95"/>
    <w:rsid w:val="00F31738"/>
    <w:rsid w:val="00F35AC3"/>
    <w:rsid w:val="00F3650A"/>
    <w:rsid w:val="00F41F1D"/>
    <w:rsid w:val="00F52DFD"/>
    <w:rsid w:val="00F627AC"/>
    <w:rsid w:val="00F63F64"/>
    <w:rsid w:val="00F64761"/>
    <w:rsid w:val="00F6491E"/>
    <w:rsid w:val="00F71047"/>
    <w:rsid w:val="00F71B35"/>
    <w:rsid w:val="00F7357C"/>
    <w:rsid w:val="00F7428E"/>
    <w:rsid w:val="00F77AD4"/>
    <w:rsid w:val="00F84C58"/>
    <w:rsid w:val="00F91ECA"/>
    <w:rsid w:val="00F9215A"/>
    <w:rsid w:val="00F92821"/>
    <w:rsid w:val="00F92F19"/>
    <w:rsid w:val="00FA4C35"/>
    <w:rsid w:val="00FA7918"/>
    <w:rsid w:val="00FB1F67"/>
    <w:rsid w:val="00FB42FA"/>
    <w:rsid w:val="00FB7A7A"/>
    <w:rsid w:val="00FC661B"/>
    <w:rsid w:val="00FC69B9"/>
    <w:rsid w:val="00FD113F"/>
    <w:rsid w:val="00FE1128"/>
    <w:rsid w:val="00FE3CEC"/>
    <w:rsid w:val="00FE660E"/>
    <w:rsid w:val="00FE75B6"/>
    <w:rsid w:val="00FF3A15"/>
    <w:rsid w:val="00FF470D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E932E3"/>
  <w15:chartTrackingRefBased/>
  <w15:docId w15:val="{2A5D52E4-55D7-49B5-B5AC-3AC6C7E5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character" w:customStyle="1" w:styleId="infosubtitle1">
    <w:name w:val="info_subtitle1"/>
    <w:rsid w:val="00127FC8"/>
    <w:rPr>
      <w:rFonts w:ascii="Verdana" w:hAnsi="Verdana"/>
      <w:b w:val="0"/>
      <w:bCs w:val="0"/>
      <w:color w:val="4B614B"/>
      <w:sz w:val="18"/>
      <w:szCs w:val="18"/>
    </w:rPr>
  </w:style>
  <w:style w:type="paragraph" w:customStyle="1" w:styleId="infopar">
    <w:name w:val="info_par"/>
    <w:basedOn w:val="a"/>
    <w:rsid w:val="00127FC8"/>
    <w:pPr>
      <w:suppressAutoHyphens/>
      <w:spacing w:before="280" w:after="280"/>
    </w:pPr>
    <w:rPr>
      <w:rFonts w:ascii="Verdana" w:hAnsi="Verdana" w:cs="Verdana"/>
      <w:color w:val="4B614B"/>
      <w:sz w:val="17"/>
      <w:szCs w:val="17"/>
      <w:lang w:val="ru-RU" w:eastAsia="ar-SA"/>
    </w:rPr>
  </w:style>
  <w:style w:type="paragraph" w:customStyle="1" w:styleId="20">
    <w:name w:val="Основной текст с отступом 2"/>
    <w:basedOn w:val="a"/>
    <w:rsid w:val="00127FC8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infotitle">
    <w:name w:val="info_title"/>
    <w:basedOn w:val="a"/>
    <w:rsid w:val="00127FC8"/>
    <w:pPr>
      <w:suppressAutoHyphens/>
      <w:spacing w:before="280" w:after="280"/>
    </w:pPr>
    <w:rPr>
      <w:rFonts w:ascii="Verdana" w:hAnsi="Verdana"/>
      <w:b/>
      <w:bCs/>
      <w:color w:val="4B614B"/>
      <w:sz w:val="21"/>
      <w:szCs w:val="21"/>
      <w:lang w:eastAsia="ar-SA"/>
    </w:rPr>
  </w:style>
  <w:style w:type="paragraph" w:customStyle="1" w:styleId="30">
    <w:name w:val="Основной текст с отступом 3"/>
    <w:basedOn w:val="a"/>
    <w:rsid w:val="00127FC8"/>
    <w:pPr>
      <w:suppressAutoHyphens/>
      <w:ind w:firstLine="540"/>
      <w:jc w:val="both"/>
    </w:pPr>
    <w:rPr>
      <w:szCs w:val="28"/>
      <w:lang w:val="ru-RU" w:eastAsia="ar-SA"/>
    </w:rPr>
  </w:style>
  <w:style w:type="table" w:styleId="ad">
    <w:name w:val="Table Grid"/>
    <w:basedOn w:val="a1"/>
    <w:uiPriority w:val="39"/>
    <w:rsid w:val="009C405A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F793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cdata">
    <w:name w:val="docdata"/>
    <w:aliases w:val="docy,v5,2771,baiaagaaboqcaaadpayaaawybgaaaaaaaaaaaaaaaaaaaaaaaaaaaaaaaaaaaaaaaaaaaaaaaaaaaaaaaaaaaaaaaaaaaaaaaaaaaaaaaaaaaaaaaaaaaaaaaaaaaaaaaaaaaaaaaaaaaaaaaaaaaaaaaaaaaaaaaaaaaaaaaaaaaaaaaaaaaaaaaaaaaaaaaaaaaaaaaaaaaaaaaaaaaaaaaaaaaaaaaaaaaaaa"/>
    <w:basedOn w:val="a"/>
    <w:rsid w:val="00440CAA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2561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 </vt:lpstr>
    </vt:vector>
  </TitlesOfParts>
  <Company>_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Олександр Шарлай</cp:lastModifiedBy>
  <cp:revision>2</cp:revision>
  <cp:lastPrinted>2025-05-08T13:54:00Z</cp:lastPrinted>
  <dcterms:created xsi:type="dcterms:W3CDTF">2025-05-12T08:47:00Z</dcterms:created>
  <dcterms:modified xsi:type="dcterms:W3CDTF">2025-05-12T08:47:00Z</dcterms:modified>
</cp:coreProperties>
</file>