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38253" w14:textId="3817A0AB" w:rsidR="0079014F" w:rsidRPr="00564D09" w:rsidRDefault="006A6AFA" w:rsidP="0079014F">
      <w:pPr>
        <w:jc w:val="center"/>
        <w:rPr>
          <w:color w:val="000000"/>
          <w:kern w:val="2"/>
          <w:lang w:eastAsia="ar-SA"/>
        </w:rPr>
      </w:pPr>
      <w:r w:rsidRPr="0079014F">
        <w:rPr>
          <w:noProof/>
          <w:color w:val="000000"/>
          <w:lang w:eastAsia="uk-UA"/>
        </w:rPr>
        <w:drawing>
          <wp:inline distT="0" distB="0" distL="0" distR="0" wp14:anchorId="647369EC" wp14:editId="300B2F05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B753A" w14:textId="77777777" w:rsidR="0079014F" w:rsidRPr="00564D09" w:rsidRDefault="0079014F" w:rsidP="0079014F">
      <w:pPr>
        <w:jc w:val="center"/>
        <w:rPr>
          <w:color w:val="000000"/>
          <w:sz w:val="30"/>
          <w:szCs w:val="30"/>
          <w:lang w:eastAsia="ar-SA"/>
        </w:rPr>
      </w:pPr>
      <w:r w:rsidRPr="00564D09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6D8D326C" w14:textId="00F7BD44" w:rsidR="0079014F" w:rsidRPr="00564D09" w:rsidRDefault="006A6AFA" w:rsidP="0079014F">
      <w:pPr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4D59D" wp14:editId="319D775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730896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1869B6" w14:textId="77777777" w:rsidR="0079014F" w:rsidRPr="00D45148" w:rsidRDefault="0079014F" w:rsidP="0079014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5148">
                              <w:rPr>
                                <w:b/>
                                <w:bCs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4D59D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71869B6" w14:textId="77777777" w:rsidR="0079014F" w:rsidRPr="00D45148" w:rsidRDefault="0079014F" w:rsidP="0079014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45148">
                        <w:rPr>
                          <w:b/>
                          <w:bCs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79014F" w:rsidRPr="00564D09">
        <w:rPr>
          <w:b/>
          <w:color w:val="000000"/>
          <w:sz w:val="36"/>
          <w:szCs w:val="30"/>
          <w:lang w:eastAsia="ar-SA"/>
        </w:rPr>
        <w:t>РІШЕННЯ</w:t>
      </w:r>
    </w:p>
    <w:p w14:paraId="5CD438EB" w14:textId="77777777" w:rsidR="0079014F" w:rsidRPr="00564D09" w:rsidRDefault="0079014F" w:rsidP="0079014F">
      <w:pPr>
        <w:jc w:val="center"/>
        <w:rPr>
          <w:b/>
          <w:bCs/>
          <w:color w:val="000000"/>
          <w:sz w:val="36"/>
          <w:szCs w:val="30"/>
          <w:lang w:eastAsia="ar-SA"/>
        </w:rPr>
      </w:pPr>
      <w:r w:rsidRPr="00564D09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54986790" w14:textId="4495770D" w:rsidR="0079014F" w:rsidRPr="00564D09" w:rsidRDefault="006A6AFA" w:rsidP="0079014F">
      <w:pPr>
        <w:rPr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E8C2F" wp14:editId="066AA70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3701810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2C2BF3" w14:textId="77777777" w:rsidR="0079014F" w:rsidRPr="00D45148" w:rsidRDefault="0079014F" w:rsidP="0079014F">
                            <w:r w:rsidRPr="00D45148"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E8C2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52C2BF3" w14:textId="77777777" w:rsidR="0079014F" w:rsidRPr="00D45148" w:rsidRDefault="0079014F" w:rsidP="0079014F">
                      <w:r w:rsidRPr="00D45148"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22FEC" wp14:editId="769C20A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56798705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4CF016" w14:textId="18360073" w:rsidR="0079014F" w:rsidRPr="00D45148" w:rsidRDefault="0079014F" w:rsidP="0079014F">
                            <w: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22FE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14CF016" w14:textId="18360073" w:rsidR="0079014F" w:rsidRPr="00D45148" w:rsidRDefault="0079014F" w:rsidP="0079014F">
                      <w: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</w:p>
    <w:p w14:paraId="75C9D122" w14:textId="77777777" w:rsidR="0079014F" w:rsidRPr="00564D09" w:rsidRDefault="0079014F" w:rsidP="0079014F">
      <w:pPr>
        <w:rPr>
          <w:color w:val="000000"/>
          <w:lang w:eastAsia="ar-SA"/>
        </w:rPr>
      </w:pPr>
      <w:r w:rsidRPr="00564D09">
        <w:rPr>
          <w:color w:val="000000"/>
          <w:lang w:eastAsia="ar-SA"/>
        </w:rPr>
        <w:t>від __________________________ № __________</w:t>
      </w:r>
      <w:r w:rsidRPr="00564D09">
        <w:rPr>
          <w:color w:val="000000"/>
          <w:lang w:eastAsia="ar-SA"/>
        </w:rPr>
        <w:tab/>
      </w:r>
      <w:r w:rsidRPr="00564D09">
        <w:rPr>
          <w:color w:val="000000"/>
          <w:lang w:eastAsia="ar-SA"/>
        </w:rPr>
        <w:tab/>
      </w:r>
      <w:r w:rsidRPr="00564D09">
        <w:rPr>
          <w:color w:val="000000"/>
          <w:lang w:eastAsia="ar-SA"/>
        </w:rPr>
        <w:tab/>
      </w:r>
      <w:r w:rsidRPr="00564D09">
        <w:rPr>
          <w:color w:val="000000"/>
          <w:lang w:eastAsia="ar-SA"/>
        </w:rPr>
        <w:tab/>
        <w:t>м.Хмельницький</w:t>
      </w:r>
    </w:p>
    <w:p w14:paraId="22547D50" w14:textId="77777777" w:rsidR="0079014F" w:rsidRDefault="0079014F" w:rsidP="0079014F">
      <w:pPr>
        <w:ind w:right="5386"/>
        <w:jc w:val="both"/>
      </w:pPr>
    </w:p>
    <w:p w14:paraId="2DAE6E94" w14:textId="53CEE20C" w:rsidR="00E4592A" w:rsidRDefault="0043025B" w:rsidP="0079014F">
      <w:pPr>
        <w:ind w:right="5386"/>
        <w:jc w:val="both"/>
      </w:pPr>
      <w:r>
        <w:t>Про</w:t>
      </w:r>
      <w:r w:rsidR="00A0681E">
        <w:t xml:space="preserve"> </w:t>
      </w:r>
      <w:r w:rsidR="00F75720">
        <w:t>включення</w:t>
      </w:r>
      <w:r w:rsidR="0026244E">
        <w:t xml:space="preserve"> </w:t>
      </w:r>
      <w:r w:rsidR="00E419CA">
        <w:t>нежитлово</w:t>
      </w:r>
      <w:r w:rsidR="00BC574A">
        <w:t>ї</w:t>
      </w:r>
      <w:r w:rsidR="002D3C40">
        <w:t xml:space="preserve"> </w:t>
      </w:r>
      <w:r w:rsidR="00BC574A">
        <w:t>будівлі</w:t>
      </w:r>
      <w:r w:rsidR="002D3C40">
        <w:t xml:space="preserve">, </w:t>
      </w:r>
      <w:r w:rsidR="00BC574A">
        <w:t>я</w:t>
      </w:r>
      <w:r w:rsidR="0070203A">
        <w:t>к</w:t>
      </w:r>
      <w:r w:rsidR="00BC574A">
        <w:t xml:space="preserve">а </w:t>
      </w:r>
      <w:r w:rsidR="0070203A">
        <w:t>розташован</w:t>
      </w:r>
      <w:r w:rsidR="00BC574A">
        <w:t xml:space="preserve">а </w:t>
      </w:r>
      <w:r w:rsidR="0070203A">
        <w:t>за</w:t>
      </w:r>
      <w:r w:rsidR="00BC574A">
        <w:t xml:space="preserve"> </w:t>
      </w:r>
      <w:r w:rsidR="0070203A">
        <w:t>адресою: Хмельницька обл.,</w:t>
      </w:r>
      <w:r w:rsidR="00BC574A">
        <w:t xml:space="preserve"> </w:t>
      </w:r>
      <w:r w:rsidR="0070203A">
        <w:t>Хмельницький р-н, с.</w:t>
      </w:r>
      <w:r w:rsidR="00BC574A">
        <w:t>Давидківці</w:t>
      </w:r>
      <w:r w:rsidR="0070203A">
        <w:t>,</w:t>
      </w:r>
      <w:r w:rsidR="00BC574A">
        <w:t xml:space="preserve"> </w:t>
      </w:r>
      <w:r w:rsidR="0070203A">
        <w:t>вул.</w:t>
      </w:r>
      <w:r w:rsidR="00BC574A">
        <w:t>Незалежності</w:t>
      </w:r>
      <w:r w:rsidR="007F4FDE">
        <w:t>,</w:t>
      </w:r>
      <w:r w:rsidR="00BC574A">
        <w:t>63,</w:t>
      </w:r>
      <w:r w:rsidR="0070203A">
        <w:t xml:space="preserve"> </w:t>
      </w:r>
      <w:r w:rsidR="00F75720">
        <w:t>до переліку об’єктів</w:t>
      </w:r>
      <w:r w:rsidR="005E5F61">
        <w:t xml:space="preserve"> малої </w:t>
      </w:r>
      <w:r w:rsidR="007F4FDE">
        <w:t xml:space="preserve">приватизації </w:t>
      </w:r>
      <w:r w:rsidR="00F75720">
        <w:t>–</w:t>
      </w:r>
      <w:r w:rsidR="007F4FDE">
        <w:t xml:space="preserve"> </w:t>
      </w:r>
      <w:r w:rsidR="000B43DF">
        <w:t xml:space="preserve">окремого </w:t>
      </w:r>
      <w:r w:rsidR="00A92D04">
        <w:t>май</w:t>
      </w:r>
      <w:r w:rsidR="00E90AA4">
        <w:t>на</w:t>
      </w:r>
      <w:r w:rsidR="00F75720">
        <w:t>, що підлягає приватизації</w:t>
      </w:r>
    </w:p>
    <w:p w14:paraId="17D4F105" w14:textId="77777777" w:rsidR="00516EFA" w:rsidRDefault="00516EFA" w:rsidP="00E90AA4">
      <w:pPr>
        <w:tabs>
          <w:tab w:val="left" w:pos="142"/>
        </w:tabs>
        <w:jc w:val="both"/>
      </w:pPr>
    </w:p>
    <w:p w14:paraId="12CD2766" w14:textId="77777777" w:rsidR="0079014F" w:rsidRDefault="0079014F" w:rsidP="00E90AA4">
      <w:pPr>
        <w:tabs>
          <w:tab w:val="left" w:pos="142"/>
        </w:tabs>
        <w:jc w:val="both"/>
      </w:pPr>
    </w:p>
    <w:p w14:paraId="5F2F0AB5" w14:textId="77777777" w:rsidR="008F3573" w:rsidRDefault="00F75720" w:rsidP="00E90AA4">
      <w:pPr>
        <w:ind w:firstLine="567"/>
        <w:jc w:val="both"/>
      </w:pPr>
      <w:r>
        <w:t>Розглянувши пропозицію</w:t>
      </w:r>
      <w:r w:rsidR="00B63D5B">
        <w:t xml:space="preserve"> виконавчого комітету, </w:t>
      </w:r>
      <w:r>
        <w:t xml:space="preserve">керуючись </w:t>
      </w:r>
      <w:r w:rsidR="00CA5732">
        <w:t>з</w:t>
      </w:r>
      <w:r w:rsidR="00990F75">
        <w:t>акон</w:t>
      </w:r>
      <w:r>
        <w:t>ами</w:t>
      </w:r>
      <w:r w:rsidR="00990F75">
        <w:t xml:space="preserve"> України </w:t>
      </w:r>
      <w:r w:rsidR="000B43DF">
        <w:t>«</w:t>
      </w:r>
      <w:r w:rsidR="00990F75">
        <w:t xml:space="preserve">Про </w:t>
      </w:r>
      <w:r w:rsidR="00990F75" w:rsidRPr="008F3573">
        <w:rPr>
          <w:iCs/>
        </w:rPr>
        <w:t xml:space="preserve">приватизацію </w:t>
      </w:r>
      <w:r w:rsidR="00990F75" w:rsidRPr="008F3573">
        <w:t>державного і комунального майна</w:t>
      </w:r>
      <w:r w:rsidR="000B43DF">
        <w:t>»</w:t>
      </w:r>
      <w:r w:rsidR="00990F75">
        <w:t xml:space="preserve">, </w:t>
      </w:r>
      <w:r w:rsidR="000B43DF">
        <w:t>«</w:t>
      </w:r>
      <w:r w:rsidR="00E90AA4">
        <w:rPr>
          <w:iCs/>
        </w:rPr>
        <w:t xml:space="preserve">Про місцеве самоврядування в </w:t>
      </w:r>
      <w:r w:rsidR="00B63D5B" w:rsidRPr="00B63D5B">
        <w:rPr>
          <w:iCs/>
        </w:rPr>
        <w:t>Україні</w:t>
      </w:r>
      <w:r w:rsidR="000B43DF">
        <w:rPr>
          <w:iCs/>
        </w:rPr>
        <w:t>»</w:t>
      </w:r>
      <w:r w:rsidR="00B63D5B" w:rsidRPr="00B63D5B">
        <w:rPr>
          <w:iCs/>
        </w:rPr>
        <w:t>,</w:t>
      </w:r>
      <w:r w:rsidR="00B63D5B">
        <w:rPr>
          <w:i/>
          <w:iCs/>
        </w:rPr>
        <w:t xml:space="preserve"> </w:t>
      </w:r>
      <w:r w:rsidR="008F3573">
        <w:t>міська рада</w:t>
      </w:r>
    </w:p>
    <w:p w14:paraId="2ABA9CF1" w14:textId="77777777" w:rsidR="00E90AA4" w:rsidRPr="00DD48A9" w:rsidRDefault="00E90AA4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iCs w:val="0"/>
        </w:rPr>
      </w:pPr>
    </w:p>
    <w:p w14:paraId="5423A590" w14:textId="77777777" w:rsidR="00653DA7" w:rsidRPr="00E90AA4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  <w:r w:rsidRPr="00E90AA4">
        <w:rPr>
          <w:i w:val="0"/>
        </w:rPr>
        <w:t>ВИРІШИЛА:</w:t>
      </w:r>
    </w:p>
    <w:p w14:paraId="7693613F" w14:textId="77777777" w:rsidR="0043025B" w:rsidRPr="00DD48A9" w:rsidRDefault="0043025B" w:rsidP="00990F75">
      <w:pPr>
        <w:pStyle w:val="a4"/>
        <w:ind w:right="0"/>
        <w:rPr>
          <w:szCs w:val="24"/>
        </w:rPr>
      </w:pPr>
    </w:p>
    <w:p w14:paraId="0F06A939" w14:textId="42C2B94E" w:rsidR="005F3115" w:rsidRDefault="00990F75" w:rsidP="005F3115">
      <w:pPr>
        <w:pStyle w:val="3"/>
        <w:tabs>
          <w:tab w:val="left" w:pos="0"/>
          <w:tab w:val="left" w:pos="1134"/>
        </w:tabs>
        <w:ind w:left="0"/>
        <w:rPr>
          <w:szCs w:val="24"/>
        </w:rPr>
      </w:pPr>
      <w:r w:rsidRPr="00990F75">
        <w:t>1</w:t>
      </w:r>
      <w:r w:rsidR="00653DA7" w:rsidRPr="00990F75">
        <w:t>.</w:t>
      </w:r>
      <w:r w:rsidR="00E90AA4">
        <w:t xml:space="preserve"> </w:t>
      </w:r>
      <w:r w:rsidR="005F3115">
        <w:t>В</w:t>
      </w:r>
      <w:r w:rsidR="005F3115">
        <w:rPr>
          <w:szCs w:val="24"/>
        </w:rPr>
        <w:t xml:space="preserve">ключити </w:t>
      </w:r>
      <w:r w:rsidR="00E419CA">
        <w:rPr>
          <w:szCs w:val="24"/>
        </w:rPr>
        <w:t>нежитлов</w:t>
      </w:r>
      <w:r w:rsidR="00BC574A">
        <w:rPr>
          <w:szCs w:val="24"/>
        </w:rPr>
        <w:t>у будівлю</w:t>
      </w:r>
      <w:r w:rsidR="00E419CA">
        <w:rPr>
          <w:szCs w:val="24"/>
        </w:rPr>
        <w:t xml:space="preserve"> </w:t>
      </w:r>
      <w:r w:rsidR="000A7B03">
        <w:rPr>
          <w:szCs w:val="24"/>
        </w:rPr>
        <w:t xml:space="preserve">загальною площею </w:t>
      </w:r>
      <w:r w:rsidR="00BC574A">
        <w:rPr>
          <w:szCs w:val="24"/>
        </w:rPr>
        <w:t>61</w:t>
      </w:r>
      <w:r w:rsidR="000A7B03">
        <w:rPr>
          <w:szCs w:val="24"/>
        </w:rPr>
        <w:t>,</w:t>
      </w:r>
      <w:r w:rsidR="00BC574A">
        <w:rPr>
          <w:szCs w:val="24"/>
        </w:rPr>
        <w:t>7</w:t>
      </w:r>
      <w:r w:rsidR="00E419CA">
        <w:rPr>
          <w:szCs w:val="24"/>
        </w:rPr>
        <w:t xml:space="preserve"> кв.м</w:t>
      </w:r>
      <w:r w:rsidR="0070203A">
        <w:rPr>
          <w:szCs w:val="24"/>
        </w:rPr>
        <w:t>, як</w:t>
      </w:r>
      <w:r w:rsidR="00BC574A">
        <w:rPr>
          <w:szCs w:val="24"/>
        </w:rPr>
        <w:t>а</w:t>
      </w:r>
      <w:r w:rsidR="0070203A">
        <w:rPr>
          <w:szCs w:val="24"/>
        </w:rPr>
        <w:t xml:space="preserve"> розташован</w:t>
      </w:r>
      <w:r w:rsidR="00BC574A">
        <w:rPr>
          <w:szCs w:val="24"/>
        </w:rPr>
        <w:t>а</w:t>
      </w:r>
      <w:r w:rsidR="0070203A">
        <w:rPr>
          <w:szCs w:val="24"/>
        </w:rPr>
        <w:t xml:space="preserve"> за адресою: </w:t>
      </w:r>
      <w:r w:rsidR="00DD48A9">
        <w:rPr>
          <w:szCs w:val="24"/>
        </w:rPr>
        <w:t>Хмельни</w:t>
      </w:r>
      <w:r w:rsidR="002D3C40">
        <w:rPr>
          <w:szCs w:val="24"/>
        </w:rPr>
        <w:t>цька обл., Хмельницький р-н, с.Д</w:t>
      </w:r>
      <w:r w:rsidR="00BC574A">
        <w:rPr>
          <w:szCs w:val="24"/>
        </w:rPr>
        <w:t>авидківці</w:t>
      </w:r>
      <w:r w:rsidR="00DD48A9">
        <w:rPr>
          <w:szCs w:val="24"/>
        </w:rPr>
        <w:t>, вул.</w:t>
      </w:r>
      <w:r w:rsidR="00BC574A">
        <w:rPr>
          <w:szCs w:val="24"/>
        </w:rPr>
        <w:t>Незалежності</w:t>
      </w:r>
      <w:r w:rsidR="00DD48A9">
        <w:rPr>
          <w:szCs w:val="24"/>
        </w:rPr>
        <w:t>,</w:t>
      </w:r>
      <w:r w:rsidR="00BC574A">
        <w:rPr>
          <w:szCs w:val="24"/>
        </w:rPr>
        <w:t>63,</w:t>
      </w:r>
      <w:r w:rsidR="00DD48A9">
        <w:rPr>
          <w:szCs w:val="24"/>
        </w:rPr>
        <w:t xml:space="preserve"> </w:t>
      </w:r>
      <w:r w:rsidR="005F3115">
        <w:rPr>
          <w:szCs w:val="24"/>
        </w:rPr>
        <w:t xml:space="preserve">до </w:t>
      </w:r>
      <w:r w:rsidR="005F3115" w:rsidRPr="009328A1">
        <w:rPr>
          <w:szCs w:val="24"/>
        </w:rPr>
        <w:t>перелік</w:t>
      </w:r>
      <w:r w:rsidR="005F3115">
        <w:rPr>
          <w:szCs w:val="24"/>
        </w:rPr>
        <w:t>у</w:t>
      </w:r>
      <w:r w:rsidR="005F3115" w:rsidRPr="009328A1">
        <w:rPr>
          <w:szCs w:val="24"/>
        </w:rPr>
        <w:t xml:space="preserve"> об’єктів </w:t>
      </w:r>
      <w:r w:rsidR="005F3115">
        <w:rPr>
          <w:szCs w:val="24"/>
        </w:rPr>
        <w:t>малої приватизації – окремого майна, що підлягає приватизації.</w:t>
      </w:r>
    </w:p>
    <w:p w14:paraId="0D96A296" w14:textId="4C620DFA" w:rsidR="00E90AA4" w:rsidRDefault="005F3115" w:rsidP="00E90AA4">
      <w:pPr>
        <w:pStyle w:val="a4"/>
        <w:ind w:right="0" w:firstLine="567"/>
      </w:pPr>
      <w:r>
        <w:rPr>
          <w:lang w:val="uk-UA"/>
        </w:rPr>
        <w:t>2</w:t>
      </w:r>
      <w:r w:rsidR="00516EFA" w:rsidRPr="00E74A66">
        <w:t xml:space="preserve">. </w:t>
      </w:r>
      <w:r w:rsidR="00312BE7">
        <w:t xml:space="preserve">Відповідальність за виконання рішення покласти на заступника міського голови </w:t>
      </w:r>
      <w:r>
        <w:rPr>
          <w:szCs w:val="24"/>
          <w:lang w:val="uk-UA"/>
        </w:rPr>
        <w:t>–</w:t>
      </w:r>
      <w:r w:rsidR="00312BE7">
        <w:t xml:space="preserve"> директора депар</w:t>
      </w:r>
      <w:r w:rsidR="00E90AA4">
        <w:t>таменту інфраструктури міста В.</w:t>
      </w:r>
      <w:r w:rsidR="00312BE7">
        <w:t>Новачка та управління житлової політики і майна Хмельницької міської ради.</w:t>
      </w:r>
    </w:p>
    <w:p w14:paraId="66E814C7" w14:textId="77777777" w:rsidR="00312BE7" w:rsidRDefault="005F3115" w:rsidP="00E90AA4">
      <w:pPr>
        <w:pStyle w:val="a4"/>
        <w:ind w:right="0" w:firstLine="567"/>
      </w:pPr>
      <w:r>
        <w:rPr>
          <w:lang w:val="uk-UA"/>
        </w:rPr>
        <w:t>3</w:t>
      </w:r>
      <w:r w:rsidR="00312BE7">
        <w:t>. Кон</w:t>
      </w:r>
      <w:r w:rsidR="00E90AA4">
        <w:t>троль за виконанням рішення покласти</w:t>
      </w:r>
      <w:r w:rsidR="00312BE7">
        <w:t xml:space="preserve"> </w:t>
      </w:r>
      <w:r w:rsidR="00E90AA4">
        <w:t>на постійну</w:t>
      </w:r>
      <w:r w:rsidR="00312BE7">
        <w:t xml:space="preserve"> коміс</w:t>
      </w:r>
      <w:r w:rsidR="00E90AA4">
        <w:t>ію з питань роботи житлово-</w:t>
      </w:r>
      <w:r w:rsidR="00312BE7">
        <w:t>комунального господарства, приватизації та використання майн</w:t>
      </w:r>
      <w:r w:rsidR="00E90AA4">
        <w:t>а територіальної громади</w:t>
      </w:r>
      <w:r w:rsidR="007D4F6A">
        <w:rPr>
          <w:lang w:val="uk-UA"/>
        </w:rPr>
        <w:t>.</w:t>
      </w:r>
    </w:p>
    <w:p w14:paraId="707210A6" w14:textId="77777777" w:rsidR="00E90AA4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0450B61F" w14:textId="77777777" w:rsidR="005F3115" w:rsidRPr="00627DD3" w:rsidRDefault="005F3115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27677444" w14:textId="77777777" w:rsidR="00312BE7" w:rsidRPr="00627DD3" w:rsidRDefault="00312BE7" w:rsidP="00312BE7"/>
    <w:p w14:paraId="46E4269A" w14:textId="77777777" w:rsidR="00DD48A9" w:rsidRDefault="00CA296A" w:rsidP="007126B5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26B5">
        <w:tab/>
      </w:r>
      <w:r w:rsidR="002D3C40">
        <w:t>Олександр</w:t>
      </w:r>
      <w:r>
        <w:t xml:space="preserve"> СИМЧИШИН </w:t>
      </w:r>
    </w:p>
    <w:sectPr w:rsidR="00DD48A9" w:rsidSect="0079014F">
      <w:pgSz w:w="11907" w:h="16840" w:code="9"/>
      <w:pgMar w:top="993" w:right="850" w:bottom="709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 w15:restartNumberingAfterBreak="0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74092025">
    <w:abstractNumId w:val="3"/>
  </w:num>
  <w:num w:numId="2" w16cid:durableId="1081021036">
    <w:abstractNumId w:val="0"/>
  </w:num>
  <w:num w:numId="3" w16cid:durableId="1741563385">
    <w:abstractNumId w:val="2"/>
  </w:num>
  <w:num w:numId="4" w16cid:durableId="19612576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63"/>
    <w:rsid w:val="000349F2"/>
    <w:rsid w:val="0003726D"/>
    <w:rsid w:val="000465D0"/>
    <w:rsid w:val="000A0633"/>
    <w:rsid w:val="000A1E0D"/>
    <w:rsid w:val="000A7B03"/>
    <w:rsid w:val="000B43DF"/>
    <w:rsid w:val="000C33EA"/>
    <w:rsid w:val="000E7EB2"/>
    <w:rsid w:val="0010328A"/>
    <w:rsid w:val="00143380"/>
    <w:rsid w:val="0014474D"/>
    <w:rsid w:val="00156097"/>
    <w:rsid w:val="00171992"/>
    <w:rsid w:val="00184385"/>
    <w:rsid w:val="00194B45"/>
    <w:rsid w:val="001E13A8"/>
    <w:rsid w:val="001E27E6"/>
    <w:rsid w:val="00240518"/>
    <w:rsid w:val="00252370"/>
    <w:rsid w:val="0026244E"/>
    <w:rsid w:val="002629BA"/>
    <w:rsid w:val="0027626F"/>
    <w:rsid w:val="00286260"/>
    <w:rsid w:val="002C0D55"/>
    <w:rsid w:val="002D3C40"/>
    <w:rsid w:val="003112BA"/>
    <w:rsid w:val="00312BE7"/>
    <w:rsid w:val="0034211A"/>
    <w:rsid w:val="0039121B"/>
    <w:rsid w:val="003A0200"/>
    <w:rsid w:val="003A3758"/>
    <w:rsid w:val="003C32A1"/>
    <w:rsid w:val="00404435"/>
    <w:rsid w:val="0043025B"/>
    <w:rsid w:val="004B548F"/>
    <w:rsid w:val="004B6291"/>
    <w:rsid w:val="004C0172"/>
    <w:rsid w:val="004D5306"/>
    <w:rsid w:val="004E4A6C"/>
    <w:rsid w:val="004F57C2"/>
    <w:rsid w:val="004F660E"/>
    <w:rsid w:val="00516EFA"/>
    <w:rsid w:val="005201CF"/>
    <w:rsid w:val="00531CEA"/>
    <w:rsid w:val="00536D62"/>
    <w:rsid w:val="00541622"/>
    <w:rsid w:val="005443C9"/>
    <w:rsid w:val="00547F58"/>
    <w:rsid w:val="0057228A"/>
    <w:rsid w:val="005E5F61"/>
    <w:rsid w:val="005F3115"/>
    <w:rsid w:val="00613898"/>
    <w:rsid w:val="006235B3"/>
    <w:rsid w:val="00643BD8"/>
    <w:rsid w:val="0064582E"/>
    <w:rsid w:val="00653DA7"/>
    <w:rsid w:val="006A6AFA"/>
    <w:rsid w:val="006C2022"/>
    <w:rsid w:val="006D5D8B"/>
    <w:rsid w:val="006E5A4D"/>
    <w:rsid w:val="0070203A"/>
    <w:rsid w:val="007126B5"/>
    <w:rsid w:val="00716CD3"/>
    <w:rsid w:val="00767F0E"/>
    <w:rsid w:val="0079014F"/>
    <w:rsid w:val="00790C0D"/>
    <w:rsid w:val="007A04DD"/>
    <w:rsid w:val="007D4F6A"/>
    <w:rsid w:val="007E4C99"/>
    <w:rsid w:val="007F4FDE"/>
    <w:rsid w:val="00876120"/>
    <w:rsid w:val="008B2987"/>
    <w:rsid w:val="008D20AD"/>
    <w:rsid w:val="008F1B89"/>
    <w:rsid w:val="008F3573"/>
    <w:rsid w:val="00926496"/>
    <w:rsid w:val="00943463"/>
    <w:rsid w:val="009576C9"/>
    <w:rsid w:val="00961948"/>
    <w:rsid w:val="00971151"/>
    <w:rsid w:val="00990F75"/>
    <w:rsid w:val="009B65D6"/>
    <w:rsid w:val="009E1D72"/>
    <w:rsid w:val="009E2E19"/>
    <w:rsid w:val="00A0681E"/>
    <w:rsid w:val="00A1232A"/>
    <w:rsid w:val="00A27998"/>
    <w:rsid w:val="00A60F13"/>
    <w:rsid w:val="00A66FFD"/>
    <w:rsid w:val="00A92D04"/>
    <w:rsid w:val="00AB3D89"/>
    <w:rsid w:val="00AC2A8D"/>
    <w:rsid w:val="00AD0689"/>
    <w:rsid w:val="00B06852"/>
    <w:rsid w:val="00B25735"/>
    <w:rsid w:val="00B45F78"/>
    <w:rsid w:val="00B523B0"/>
    <w:rsid w:val="00B63568"/>
    <w:rsid w:val="00B63D5B"/>
    <w:rsid w:val="00B747F0"/>
    <w:rsid w:val="00B922E1"/>
    <w:rsid w:val="00BA2057"/>
    <w:rsid w:val="00BC00F5"/>
    <w:rsid w:val="00BC574A"/>
    <w:rsid w:val="00BC5D5D"/>
    <w:rsid w:val="00BC6A5A"/>
    <w:rsid w:val="00BD4D73"/>
    <w:rsid w:val="00BE74C3"/>
    <w:rsid w:val="00C153C9"/>
    <w:rsid w:val="00C22BE2"/>
    <w:rsid w:val="00C7360A"/>
    <w:rsid w:val="00C82916"/>
    <w:rsid w:val="00CA296A"/>
    <w:rsid w:val="00CA5732"/>
    <w:rsid w:val="00CE4A1A"/>
    <w:rsid w:val="00CF19AF"/>
    <w:rsid w:val="00D10C63"/>
    <w:rsid w:val="00D30104"/>
    <w:rsid w:val="00D52DE0"/>
    <w:rsid w:val="00D56585"/>
    <w:rsid w:val="00DA0BC4"/>
    <w:rsid w:val="00DA7446"/>
    <w:rsid w:val="00DD48A9"/>
    <w:rsid w:val="00DD5C2A"/>
    <w:rsid w:val="00DE2412"/>
    <w:rsid w:val="00DF0DDD"/>
    <w:rsid w:val="00DF3A67"/>
    <w:rsid w:val="00E40D1D"/>
    <w:rsid w:val="00E419CA"/>
    <w:rsid w:val="00E4592A"/>
    <w:rsid w:val="00E547E3"/>
    <w:rsid w:val="00E65C45"/>
    <w:rsid w:val="00E74A66"/>
    <w:rsid w:val="00E84276"/>
    <w:rsid w:val="00E90AA4"/>
    <w:rsid w:val="00E91958"/>
    <w:rsid w:val="00EB48F6"/>
    <w:rsid w:val="00F10AD6"/>
    <w:rsid w:val="00F254C1"/>
    <w:rsid w:val="00F329BF"/>
    <w:rsid w:val="00F37C2A"/>
    <w:rsid w:val="00F75720"/>
    <w:rsid w:val="00FB5D3E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8ED351"/>
  <w15:chartTrackingRefBased/>
  <w15:docId w15:val="{C5DFFF35-0F38-421F-ADE5-98CDF8BD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paragraph" w:styleId="a8">
    <w:name w:val="Balloon Text"/>
    <w:basedOn w:val="a"/>
    <w:link w:val="a9"/>
    <w:rsid w:val="00DA0BC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DA0BC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2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Олександр Шарлай</cp:lastModifiedBy>
  <cp:revision>2</cp:revision>
  <cp:lastPrinted>2022-11-16T09:44:00Z</cp:lastPrinted>
  <dcterms:created xsi:type="dcterms:W3CDTF">2025-07-02T13:26:00Z</dcterms:created>
  <dcterms:modified xsi:type="dcterms:W3CDTF">2025-07-02T13:26:00Z</dcterms:modified>
</cp:coreProperties>
</file>