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A6DA2" w14:textId="76BA9943" w:rsidR="00632F48" w:rsidRPr="00204B1A" w:rsidRDefault="00923D5F" w:rsidP="009C6316">
      <w:pPr>
        <w:ind w:right="-992"/>
        <w:jc w:val="center"/>
        <w:rPr>
          <w:rFonts w:ascii="Times New Roman" w:hAnsi="Times New Roman" w:cs="Times New Roman"/>
          <w:b/>
          <w:sz w:val="24"/>
          <w:szCs w:val="24"/>
        </w:rPr>
      </w:pPr>
      <w:r w:rsidRPr="00204B1A">
        <w:rPr>
          <w:rFonts w:ascii="Times New Roman" w:hAnsi="Times New Roman" w:cs="Times New Roman"/>
          <w:b/>
          <w:sz w:val="24"/>
          <w:szCs w:val="24"/>
        </w:rPr>
        <w:t>Обґрунтування технічних та якісних характеристик предмета закупівлі</w:t>
      </w:r>
    </w:p>
    <w:p w14:paraId="00CD7100" w14:textId="222C3863" w:rsidR="00131A07" w:rsidRPr="00C50E3D" w:rsidRDefault="00C50E3D" w:rsidP="009C6316">
      <w:pPr>
        <w:suppressLineNumbers/>
        <w:tabs>
          <w:tab w:val="left" w:pos="284"/>
          <w:tab w:val="left" w:pos="540"/>
        </w:tabs>
        <w:spacing w:after="0"/>
        <w:ind w:left="-180"/>
        <w:jc w:val="center"/>
        <w:rPr>
          <w:rFonts w:ascii="Times New Roman" w:eastAsia="Times New Roman" w:hAnsi="Times New Roman" w:cs="Times New Roman"/>
          <w:b/>
          <w:bCs/>
          <w:color w:val="000000"/>
          <w:sz w:val="24"/>
          <w:szCs w:val="24"/>
          <w:lang w:eastAsia="uk-UA"/>
        </w:rPr>
      </w:pPr>
      <w:r w:rsidRPr="00C50E3D">
        <w:rPr>
          <w:rFonts w:ascii="Times New Roman" w:eastAsia="Times New Roman" w:hAnsi="Times New Roman" w:cs="Times New Roman"/>
          <w:b/>
          <w:bCs/>
          <w:color w:val="000000"/>
          <w:sz w:val="24"/>
          <w:szCs w:val="24"/>
          <w:lang w:eastAsia="uk-UA"/>
        </w:rPr>
        <w:t>«Безпілотні літальні апарати з оптичним модулем, код ДК 021:2015-34710000-7 Вертольоти, літаки, космічні та інші літальні апарати з двигуном»</w:t>
      </w:r>
    </w:p>
    <w:p w14:paraId="4F561444" w14:textId="77777777" w:rsidR="00C50E3D" w:rsidRPr="00131A07" w:rsidRDefault="00C50E3D" w:rsidP="00D30340">
      <w:pPr>
        <w:suppressLineNumbers/>
        <w:tabs>
          <w:tab w:val="left" w:pos="284"/>
          <w:tab w:val="left" w:pos="540"/>
        </w:tabs>
        <w:spacing w:after="0"/>
        <w:ind w:left="-180"/>
        <w:jc w:val="center"/>
        <w:rPr>
          <w:rFonts w:ascii="Times New Roman" w:eastAsia="Times New Roman" w:hAnsi="Times New Roman" w:cs="Times New Roman"/>
          <w:b/>
          <w:bCs/>
          <w:color w:val="000000"/>
          <w:sz w:val="24"/>
          <w:szCs w:val="24"/>
          <w:lang w:eastAsia="uk-UA"/>
        </w:rPr>
      </w:pPr>
    </w:p>
    <w:p w14:paraId="06AF941B" w14:textId="67ACC19F" w:rsidR="00DE1716" w:rsidRDefault="009B5DD3" w:rsidP="00D81F34">
      <w:pPr>
        <w:suppressLineNumbers/>
        <w:tabs>
          <w:tab w:val="left" w:pos="284"/>
          <w:tab w:val="left" w:pos="540"/>
        </w:tabs>
        <w:spacing w:after="0"/>
        <w:ind w:left="-180"/>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E1716">
        <w:rPr>
          <w:rFonts w:ascii="Times New Roman" w:eastAsia="Times New Roman" w:hAnsi="Times New Roman" w:cs="Times New Roman"/>
          <w:color w:val="000000"/>
          <w:sz w:val="24"/>
          <w:szCs w:val="24"/>
          <w:lang w:eastAsia="uk-UA"/>
        </w:rPr>
        <w:t xml:space="preserve"> </w:t>
      </w:r>
      <w:r w:rsidR="003E333C">
        <w:rPr>
          <w:rFonts w:ascii="Times New Roman" w:eastAsia="Times New Roman" w:hAnsi="Times New Roman" w:cs="Times New Roman"/>
          <w:color w:val="000000"/>
          <w:sz w:val="24"/>
          <w:szCs w:val="24"/>
          <w:lang w:eastAsia="uk-UA"/>
        </w:rPr>
        <w:t>Закупівля здійснюється</w:t>
      </w:r>
      <w:r w:rsidR="00D96496">
        <w:rPr>
          <w:rFonts w:ascii="Times New Roman" w:eastAsia="Times New Roman" w:hAnsi="Times New Roman" w:cs="Times New Roman"/>
          <w:color w:val="000000"/>
          <w:sz w:val="24"/>
          <w:szCs w:val="24"/>
          <w:lang w:eastAsia="uk-UA"/>
        </w:rPr>
        <w:t xml:space="preserve"> в рамках виконання </w:t>
      </w:r>
      <w:r w:rsidR="00FD7B79" w:rsidRPr="009C4460">
        <w:rPr>
          <w:rFonts w:ascii="Times New Roman" w:eastAsia="Times New Roman" w:hAnsi="Times New Roman" w:cs="Times New Roman"/>
          <w:color w:val="000000"/>
          <w:sz w:val="24"/>
          <w:szCs w:val="24"/>
          <w:lang w:eastAsia="uk-UA"/>
        </w:rPr>
        <w:t xml:space="preserve">Програми </w:t>
      </w:r>
      <w:r w:rsidR="00B52F27">
        <w:rPr>
          <w:rFonts w:ascii="Times New Roman" w:eastAsia="Times New Roman" w:hAnsi="Times New Roman" w:cs="Times New Roman"/>
          <w:color w:val="000000"/>
          <w:sz w:val="24"/>
          <w:szCs w:val="24"/>
          <w:lang w:eastAsia="uk-UA"/>
        </w:rPr>
        <w:t>підтримки Сил безпеки і оборони України на 2025 рік, затвердженої рішенням сорок сьомої сесії міської ради від 11.12.2024 року №5</w:t>
      </w:r>
      <w:r w:rsidR="00FD64B0">
        <w:rPr>
          <w:rFonts w:ascii="Times New Roman" w:eastAsia="Times New Roman" w:hAnsi="Times New Roman" w:cs="Times New Roman"/>
          <w:color w:val="000000"/>
          <w:sz w:val="24"/>
          <w:szCs w:val="24"/>
          <w:lang w:eastAsia="uk-UA"/>
        </w:rPr>
        <w:t xml:space="preserve">. Потреба, </w:t>
      </w:r>
      <w:r w:rsidR="00FD64B0" w:rsidRPr="00FD64B0">
        <w:rPr>
          <w:rFonts w:ascii="Times New Roman" w:eastAsia="Times New Roman" w:hAnsi="Times New Roman" w:cs="Times New Roman"/>
          <w:color w:val="000000"/>
          <w:sz w:val="24"/>
          <w:szCs w:val="24"/>
          <w:lang w:eastAsia="uk-UA"/>
        </w:rPr>
        <w:t>технічні та якісні характеристики, визначені у відповідності до лист</w:t>
      </w:r>
      <w:r w:rsidR="00131A07">
        <w:rPr>
          <w:rFonts w:ascii="Times New Roman" w:eastAsia="Times New Roman" w:hAnsi="Times New Roman" w:cs="Times New Roman"/>
          <w:color w:val="000000"/>
          <w:sz w:val="24"/>
          <w:szCs w:val="24"/>
          <w:lang w:eastAsia="uk-UA"/>
        </w:rPr>
        <w:t>а</w:t>
      </w:r>
      <w:r w:rsidR="00547B9A">
        <w:rPr>
          <w:rFonts w:ascii="Times New Roman" w:eastAsia="Times New Roman" w:hAnsi="Times New Roman" w:cs="Times New Roman"/>
          <w:color w:val="000000"/>
          <w:sz w:val="24"/>
          <w:szCs w:val="24"/>
          <w:lang w:eastAsia="uk-UA"/>
        </w:rPr>
        <w:t xml:space="preserve"> </w:t>
      </w:r>
      <w:r w:rsidR="00FD64B0" w:rsidRPr="00FD64B0">
        <w:rPr>
          <w:rFonts w:ascii="Times New Roman" w:eastAsia="Times New Roman" w:hAnsi="Times New Roman" w:cs="Times New Roman"/>
          <w:color w:val="000000"/>
          <w:sz w:val="24"/>
          <w:szCs w:val="24"/>
          <w:lang w:eastAsia="uk-UA"/>
        </w:rPr>
        <w:t xml:space="preserve">відділу з питань оборонно-мобілізаційної і режимно-секретної роботи та взаємодії з правоохоронними органами від </w:t>
      </w:r>
      <w:r w:rsidR="007F287F" w:rsidRPr="007F287F">
        <w:rPr>
          <w:rFonts w:ascii="Times New Roman" w:eastAsia="Times New Roman" w:hAnsi="Times New Roman" w:cs="Times New Roman"/>
          <w:color w:val="000000"/>
          <w:sz w:val="24"/>
          <w:szCs w:val="24"/>
          <w:lang w:eastAsia="uk-UA"/>
        </w:rPr>
        <w:t>24.07.2025 року №Л-08-60-25.</w:t>
      </w:r>
    </w:p>
    <w:p w14:paraId="18D185FC" w14:textId="4ADEC93B" w:rsidR="009B5DD3" w:rsidRDefault="00DE1716" w:rsidP="005A3C24">
      <w:pPr>
        <w:suppressLineNumbers/>
        <w:tabs>
          <w:tab w:val="left" w:pos="284"/>
          <w:tab w:val="left" w:pos="540"/>
        </w:tabs>
        <w:spacing w:after="0"/>
        <w:ind w:left="-180" w:right="-992"/>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212DD6" w:rsidRPr="003052D5">
        <w:rPr>
          <w:rFonts w:ascii="Times New Roman" w:eastAsia="Times New Roman" w:hAnsi="Times New Roman" w:cs="Times New Roman"/>
          <w:color w:val="000000"/>
          <w:sz w:val="24"/>
          <w:szCs w:val="24"/>
          <w:lang w:eastAsia="uk-UA"/>
        </w:rPr>
        <w:t xml:space="preserve">Кошторисна вартість </w:t>
      </w:r>
      <w:r w:rsidR="00C50E3D">
        <w:rPr>
          <w:rFonts w:ascii="Times New Roman" w:eastAsia="Times New Roman" w:hAnsi="Times New Roman" w:cs="Times New Roman"/>
          <w:color w:val="000000"/>
          <w:sz w:val="24"/>
          <w:szCs w:val="24"/>
          <w:lang w:eastAsia="uk-UA"/>
        </w:rPr>
        <w:t>2 150</w:t>
      </w:r>
      <w:r w:rsidR="00D6189B">
        <w:rPr>
          <w:rFonts w:ascii="Times New Roman" w:eastAsia="Times New Roman" w:hAnsi="Times New Roman" w:cs="Times New Roman"/>
          <w:color w:val="000000"/>
          <w:sz w:val="24"/>
          <w:szCs w:val="24"/>
          <w:lang w:eastAsia="uk-UA"/>
        </w:rPr>
        <w:t>,</w:t>
      </w:r>
      <w:r w:rsidR="00C50E3D">
        <w:rPr>
          <w:rFonts w:ascii="Times New Roman" w:eastAsia="Times New Roman" w:hAnsi="Times New Roman" w:cs="Times New Roman"/>
          <w:color w:val="000000"/>
          <w:sz w:val="24"/>
          <w:szCs w:val="24"/>
          <w:lang w:eastAsia="uk-UA"/>
        </w:rPr>
        <w:t>6</w:t>
      </w:r>
      <w:r w:rsidR="00D6189B">
        <w:rPr>
          <w:rFonts w:ascii="Times New Roman" w:eastAsia="Times New Roman" w:hAnsi="Times New Roman" w:cs="Times New Roman"/>
          <w:color w:val="000000"/>
          <w:sz w:val="24"/>
          <w:szCs w:val="24"/>
          <w:lang w:eastAsia="uk-UA"/>
        </w:rPr>
        <w:t>0</w:t>
      </w:r>
      <w:r w:rsidR="003E333C">
        <w:rPr>
          <w:rFonts w:ascii="Times New Roman" w:eastAsia="Times New Roman" w:hAnsi="Times New Roman" w:cs="Times New Roman"/>
          <w:color w:val="000000"/>
          <w:sz w:val="24"/>
          <w:szCs w:val="24"/>
          <w:lang w:eastAsia="uk-UA"/>
        </w:rPr>
        <w:t xml:space="preserve"> тис. грн, кількість – </w:t>
      </w:r>
      <w:r w:rsidR="00131A07">
        <w:rPr>
          <w:rFonts w:ascii="Times New Roman" w:eastAsia="Times New Roman" w:hAnsi="Times New Roman" w:cs="Times New Roman"/>
          <w:color w:val="000000"/>
          <w:sz w:val="24"/>
          <w:szCs w:val="24"/>
          <w:lang w:eastAsia="uk-UA"/>
        </w:rPr>
        <w:t>2</w:t>
      </w:r>
      <w:r w:rsidR="00C50E3D">
        <w:rPr>
          <w:rFonts w:ascii="Times New Roman" w:eastAsia="Times New Roman" w:hAnsi="Times New Roman" w:cs="Times New Roman"/>
          <w:color w:val="000000"/>
          <w:sz w:val="24"/>
          <w:szCs w:val="24"/>
          <w:lang w:eastAsia="uk-UA"/>
        </w:rPr>
        <w:t xml:space="preserve"> комплекти</w:t>
      </w:r>
      <w:r w:rsidR="00F531A4">
        <w:rPr>
          <w:rFonts w:ascii="Times New Roman" w:eastAsia="Times New Roman" w:hAnsi="Times New Roman" w:cs="Times New Roman"/>
          <w:color w:val="000000"/>
          <w:sz w:val="24"/>
          <w:szCs w:val="24"/>
          <w:lang w:eastAsia="uk-UA"/>
        </w:rPr>
        <w:t>.</w:t>
      </w:r>
    </w:p>
    <w:p w14:paraId="01A9DB48" w14:textId="77777777" w:rsidR="009C6316" w:rsidRDefault="009C6316" w:rsidP="00A448F1">
      <w:pPr>
        <w:widowControl w:val="0"/>
        <w:tabs>
          <w:tab w:val="left" w:pos="284"/>
        </w:tabs>
        <w:suppressAutoHyphens/>
        <w:autoSpaceDE w:val="0"/>
        <w:ind w:firstLine="708"/>
        <w:jc w:val="both"/>
        <w:rPr>
          <w:rFonts w:ascii="Times New Roman" w:hAnsi="Times New Roman" w:cs="Times New Roman"/>
          <w:b/>
          <w:color w:val="000000"/>
          <w:sz w:val="24"/>
          <w:szCs w:val="24"/>
          <w:u w:val="single"/>
          <w:lang w:eastAsia="uk-UA"/>
        </w:rPr>
      </w:pPr>
    </w:p>
    <w:p w14:paraId="65C497FD" w14:textId="6F96A7A2" w:rsidR="00A448F1" w:rsidRPr="00BF10FD" w:rsidRDefault="00A448F1" w:rsidP="00A448F1">
      <w:pPr>
        <w:widowControl w:val="0"/>
        <w:tabs>
          <w:tab w:val="left" w:pos="284"/>
        </w:tabs>
        <w:suppressAutoHyphens/>
        <w:autoSpaceDE w:val="0"/>
        <w:ind w:firstLine="708"/>
        <w:jc w:val="both"/>
        <w:rPr>
          <w:rFonts w:ascii="Times New Roman" w:hAnsi="Times New Roman" w:cs="Times New Roman"/>
          <w:b/>
          <w:color w:val="000000"/>
          <w:sz w:val="24"/>
          <w:szCs w:val="24"/>
          <w:u w:val="single"/>
          <w:lang w:eastAsia="uk-UA"/>
        </w:rPr>
      </w:pPr>
      <w:r w:rsidRPr="00BF10FD">
        <w:rPr>
          <w:rFonts w:ascii="Times New Roman" w:hAnsi="Times New Roman" w:cs="Times New Roman"/>
          <w:b/>
          <w:color w:val="000000"/>
          <w:sz w:val="24"/>
          <w:szCs w:val="24"/>
          <w:u w:val="single"/>
          <w:lang w:eastAsia="uk-UA"/>
        </w:rPr>
        <w:t>Технічні та якісні характеристики предмета закупівлі.</w:t>
      </w:r>
    </w:p>
    <w:tbl>
      <w:tblPr>
        <w:tblW w:w="19781" w:type="dxa"/>
        <w:tblInd w:w="-289" w:type="dxa"/>
        <w:tblLayout w:type="fixed"/>
        <w:tblLook w:val="01E0" w:firstRow="1" w:lastRow="1" w:firstColumn="1" w:lastColumn="1" w:noHBand="0" w:noVBand="0"/>
      </w:tblPr>
      <w:tblGrid>
        <w:gridCol w:w="10035"/>
        <w:gridCol w:w="9746"/>
      </w:tblGrid>
      <w:tr w:rsidR="007F287F" w:rsidRPr="00BF10FD" w14:paraId="2AE29222" w14:textId="77777777" w:rsidTr="009C6316">
        <w:tc>
          <w:tcPr>
            <w:tcW w:w="10035" w:type="dxa"/>
            <w:tcBorders>
              <w:top w:val="single" w:sz="4" w:space="0" w:color="auto"/>
              <w:left w:val="single" w:sz="4" w:space="0" w:color="auto"/>
              <w:bottom w:val="single" w:sz="4" w:space="0" w:color="auto"/>
              <w:right w:val="single" w:sz="4" w:space="0" w:color="auto"/>
            </w:tcBorders>
            <w:vAlign w:val="center"/>
          </w:tcPr>
          <w:p w14:paraId="5A5FBA2D" w14:textId="54CF7B5F" w:rsidR="007F287F" w:rsidRPr="007F287F" w:rsidRDefault="007F287F" w:rsidP="007F287F">
            <w:pPr>
              <w:ind w:left="17"/>
              <w:jc w:val="center"/>
              <w:rPr>
                <w:rFonts w:ascii="Times New Roman" w:hAnsi="Times New Roman" w:cs="Times New Roman"/>
                <w:b/>
                <w:bCs/>
              </w:rPr>
            </w:pPr>
            <w:r w:rsidRPr="007F287F">
              <w:rPr>
                <w:b/>
                <w:bCs/>
              </w:rPr>
              <w:t>Характеристика складових комплекту</w:t>
            </w:r>
          </w:p>
        </w:tc>
        <w:tc>
          <w:tcPr>
            <w:tcW w:w="9746" w:type="dxa"/>
            <w:tcBorders>
              <w:left w:val="single" w:sz="4" w:space="0" w:color="auto"/>
            </w:tcBorders>
          </w:tcPr>
          <w:p w14:paraId="255AE3D1" w14:textId="48A0C2D8" w:rsidR="007F287F" w:rsidRPr="00BF10FD" w:rsidRDefault="007F287F" w:rsidP="007F287F">
            <w:pPr>
              <w:ind w:left="17"/>
              <w:rPr>
                <w:rFonts w:ascii="Times New Roman" w:hAnsi="Times New Roman" w:cs="Times New Roman"/>
                <w:bCs/>
              </w:rPr>
            </w:pPr>
          </w:p>
        </w:tc>
      </w:tr>
      <w:tr w:rsidR="007F287F" w:rsidRPr="00BF10FD" w14:paraId="52812BD8" w14:textId="77777777" w:rsidTr="009C6316">
        <w:tc>
          <w:tcPr>
            <w:tcW w:w="10035" w:type="dxa"/>
            <w:tcBorders>
              <w:top w:val="single" w:sz="4" w:space="0" w:color="auto"/>
              <w:left w:val="single" w:sz="4" w:space="0" w:color="auto"/>
              <w:bottom w:val="single" w:sz="4" w:space="0" w:color="auto"/>
              <w:right w:val="single" w:sz="4" w:space="0" w:color="auto"/>
            </w:tcBorders>
          </w:tcPr>
          <w:p w14:paraId="027B9ACB" w14:textId="4AF00B3A" w:rsidR="007F287F" w:rsidRPr="003F1AD3" w:rsidRDefault="007F287F" w:rsidP="007F287F">
            <w:pPr>
              <w:widowControl w:val="0"/>
              <w:autoSpaceDE w:val="0"/>
              <w:spacing w:after="0"/>
              <w:rPr>
                <w:rFonts w:ascii="Times New Roman CYR" w:hAnsi="Times New Roman CYR" w:cs="Times New Roman CYR"/>
                <w:b/>
                <w:bCs/>
                <w:i/>
                <w:iCs/>
                <w:u w:val="single"/>
                <w:lang w:val="ru-RU"/>
              </w:rPr>
            </w:pPr>
            <w:proofErr w:type="spellStart"/>
            <w:r w:rsidRPr="003F1AD3">
              <w:rPr>
                <w:rFonts w:ascii="Times New Roman CYR" w:hAnsi="Times New Roman CYR" w:cs="Times New Roman CYR"/>
                <w:b/>
                <w:bCs/>
                <w:i/>
                <w:iCs/>
                <w:u w:val="single"/>
                <w:lang w:val="ru-RU"/>
              </w:rPr>
              <w:t>Безпілотні</w:t>
            </w:r>
            <w:proofErr w:type="spellEnd"/>
            <w:r w:rsidRPr="003F1AD3">
              <w:rPr>
                <w:rFonts w:ascii="Times New Roman CYR" w:hAnsi="Times New Roman CYR" w:cs="Times New Roman CYR"/>
                <w:b/>
                <w:bCs/>
                <w:i/>
                <w:iCs/>
                <w:u w:val="single"/>
                <w:lang w:val="ru-RU"/>
              </w:rPr>
              <w:t xml:space="preserve"> </w:t>
            </w:r>
            <w:proofErr w:type="spellStart"/>
            <w:r w:rsidRPr="003F1AD3">
              <w:rPr>
                <w:rFonts w:ascii="Times New Roman CYR" w:hAnsi="Times New Roman CYR" w:cs="Times New Roman CYR"/>
                <w:b/>
                <w:bCs/>
                <w:i/>
                <w:iCs/>
                <w:u w:val="single"/>
                <w:lang w:val="ru-RU"/>
              </w:rPr>
              <w:t>літальні</w:t>
            </w:r>
            <w:proofErr w:type="spellEnd"/>
            <w:r w:rsidRPr="003F1AD3">
              <w:rPr>
                <w:rFonts w:ascii="Times New Roman CYR" w:hAnsi="Times New Roman CYR" w:cs="Times New Roman CYR"/>
                <w:b/>
                <w:bCs/>
                <w:i/>
                <w:iCs/>
                <w:u w:val="single"/>
                <w:lang w:val="ru-RU"/>
              </w:rPr>
              <w:t xml:space="preserve"> </w:t>
            </w:r>
            <w:proofErr w:type="spellStart"/>
            <w:r w:rsidRPr="003F1AD3">
              <w:rPr>
                <w:rFonts w:ascii="Times New Roman CYR" w:hAnsi="Times New Roman CYR" w:cs="Times New Roman CYR"/>
                <w:b/>
                <w:bCs/>
                <w:i/>
                <w:iCs/>
                <w:u w:val="single"/>
                <w:lang w:val="ru-RU"/>
              </w:rPr>
              <w:t>апарати</w:t>
            </w:r>
            <w:proofErr w:type="spellEnd"/>
            <w:r w:rsidRPr="003F1AD3">
              <w:rPr>
                <w:rFonts w:ascii="Times New Roman CYR" w:hAnsi="Times New Roman CYR" w:cs="Times New Roman CYR"/>
                <w:b/>
                <w:bCs/>
                <w:i/>
                <w:iCs/>
                <w:u w:val="single"/>
                <w:lang w:val="ru-RU"/>
              </w:rPr>
              <w:t xml:space="preserve"> з </w:t>
            </w:r>
            <w:proofErr w:type="spellStart"/>
            <w:r w:rsidRPr="003F1AD3">
              <w:rPr>
                <w:rFonts w:ascii="Times New Roman CYR" w:hAnsi="Times New Roman CYR" w:cs="Times New Roman CYR"/>
                <w:b/>
                <w:bCs/>
                <w:i/>
                <w:iCs/>
                <w:u w:val="single"/>
                <w:lang w:val="ru-RU"/>
              </w:rPr>
              <w:t>оптичним</w:t>
            </w:r>
            <w:proofErr w:type="spellEnd"/>
            <w:r w:rsidRPr="003F1AD3">
              <w:rPr>
                <w:rFonts w:ascii="Times New Roman CYR" w:hAnsi="Times New Roman CYR" w:cs="Times New Roman CYR"/>
                <w:b/>
                <w:bCs/>
                <w:i/>
                <w:iCs/>
                <w:u w:val="single"/>
                <w:lang w:val="ru-RU"/>
              </w:rPr>
              <w:t xml:space="preserve"> модулем</w:t>
            </w:r>
            <w:r>
              <w:rPr>
                <w:rFonts w:ascii="Times New Roman CYR" w:hAnsi="Times New Roman CYR" w:cs="Times New Roman CYR"/>
                <w:b/>
                <w:bCs/>
                <w:i/>
                <w:iCs/>
                <w:u w:val="single"/>
                <w:lang w:val="ru-RU"/>
              </w:rPr>
              <w:t xml:space="preserve"> – 2 </w:t>
            </w:r>
            <w:proofErr w:type="spellStart"/>
            <w:r>
              <w:rPr>
                <w:rFonts w:ascii="Times New Roman CYR" w:hAnsi="Times New Roman CYR" w:cs="Times New Roman CYR"/>
                <w:b/>
                <w:bCs/>
                <w:i/>
                <w:iCs/>
                <w:u w:val="single"/>
                <w:lang w:val="ru-RU"/>
              </w:rPr>
              <w:t>комплекти</w:t>
            </w:r>
            <w:proofErr w:type="spellEnd"/>
            <w:r w:rsidRPr="003F1AD3">
              <w:rPr>
                <w:rFonts w:ascii="Times New Roman CYR" w:hAnsi="Times New Roman CYR" w:cs="Times New Roman CYR"/>
                <w:b/>
                <w:bCs/>
                <w:i/>
                <w:iCs/>
                <w:u w:val="single"/>
                <w:lang w:val="ru-RU"/>
              </w:rPr>
              <w:t>.</w:t>
            </w:r>
          </w:p>
          <w:p w14:paraId="79B8ADA5" w14:textId="77777777" w:rsidR="007F287F" w:rsidRDefault="007F287F" w:rsidP="007F287F">
            <w:pPr>
              <w:spacing w:after="0"/>
              <w:rPr>
                <w:b/>
                <w:bCs/>
                <w:lang w:eastAsia="uk-UA"/>
              </w:rPr>
            </w:pPr>
            <w:r w:rsidRPr="00E36A1C">
              <w:rPr>
                <w:b/>
                <w:bCs/>
                <w:lang w:eastAsia="uk-UA"/>
              </w:rPr>
              <w:t>Склад одного комплекту:</w:t>
            </w:r>
          </w:p>
          <w:p w14:paraId="0EDF3B66" w14:textId="77777777" w:rsidR="007F287F" w:rsidRDefault="007F287F" w:rsidP="007F287F">
            <w:pPr>
              <w:widowControl w:val="0"/>
              <w:numPr>
                <w:ilvl w:val="0"/>
                <w:numId w:val="19"/>
              </w:numPr>
              <w:suppressAutoHyphens/>
              <w:autoSpaceDE w:val="0"/>
              <w:spacing w:after="0" w:line="240" w:lineRule="auto"/>
              <w:ind w:left="142" w:hanging="142"/>
              <w:rPr>
                <w:color w:val="000000"/>
                <w:kern w:val="2"/>
                <w:lang w:eastAsia="uk-UA"/>
              </w:rPr>
            </w:pPr>
            <w:r>
              <w:rPr>
                <w:color w:val="000000"/>
                <w:kern w:val="2"/>
                <w:lang w:eastAsia="uk-UA"/>
              </w:rPr>
              <w:t xml:space="preserve">безпілотний літальний апарат з АКБ під </w:t>
            </w:r>
            <w:proofErr w:type="spellStart"/>
            <w:r>
              <w:rPr>
                <w:color w:val="000000"/>
                <w:kern w:val="2"/>
                <w:lang w:eastAsia="uk-UA"/>
              </w:rPr>
              <w:t>оптоволокно</w:t>
            </w:r>
            <w:proofErr w:type="spellEnd"/>
            <w:r>
              <w:rPr>
                <w:color w:val="000000"/>
                <w:kern w:val="2"/>
                <w:lang w:eastAsia="uk-UA"/>
              </w:rPr>
              <w:t xml:space="preserve"> – 20 шт.</w:t>
            </w:r>
          </w:p>
          <w:p w14:paraId="24F6665D" w14:textId="77777777" w:rsidR="007F287F" w:rsidRDefault="007F287F" w:rsidP="007F287F">
            <w:pPr>
              <w:widowControl w:val="0"/>
              <w:numPr>
                <w:ilvl w:val="0"/>
                <w:numId w:val="19"/>
              </w:numPr>
              <w:suppressAutoHyphens/>
              <w:autoSpaceDE w:val="0"/>
              <w:spacing w:after="0" w:line="240" w:lineRule="auto"/>
              <w:ind w:left="142" w:hanging="142"/>
              <w:jc w:val="both"/>
              <w:rPr>
                <w:color w:val="000000"/>
                <w:kern w:val="2"/>
                <w:lang w:eastAsia="uk-UA"/>
              </w:rPr>
            </w:pPr>
            <w:r>
              <w:rPr>
                <w:color w:val="000000"/>
                <w:kern w:val="2"/>
                <w:lang w:eastAsia="uk-UA"/>
              </w:rPr>
              <w:t>оптичний модуль – 20 шт.</w:t>
            </w:r>
          </w:p>
          <w:p w14:paraId="1BC1BB01" w14:textId="77777777" w:rsidR="007F287F" w:rsidRDefault="007F287F" w:rsidP="007F287F">
            <w:pPr>
              <w:widowControl w:val="0"/>
              <w:numPr>
                <w:ilvl w:val="0"/>
                <w:numId w:val="19"/>
              </w:numPr>
              <w:suppressAutoHyphens/>
              <w:autoSpaceDE w:val="0"/>
              <w:spacing w:after="0" w:line="240" w:lineRule="auto"/>
              <w:ind w:left="142" w:hanging="142"/>
              <w:jc w:val="both"/>
              <w:rPr>
                <w:color w:val="000000"/>
                <w:kern w:val="2"/>
                <w:lang w:eastAsia="uk-UA"/>
              </w:rPr>
            </w:pPr>
            <w:r>
              <w:rPr>
                <w:color w:val="000000"/>
                <w:kern w:val="2"/>
                <w:lang w:eastAsia="uk-UA"/>
              </w:rPr>
              <w:t>наземна станція – 1 шт.</w:t>
            </w:r>
          </w:p>
          <w:p w14:paraId="722FD832" w14:textId="77777777" w:rsidR="007F287F" w:rsidRDefault="007F287F" w:rsidP="007F287F">
            <w:pPr>
              <w:widowControl w:val="0"/>
              <w:numPr>
                <w:ilvl w:val="0"/>
                <w:numId w:val="19"/>
              </w:numPr>
              <w:suppressAutoHyphens/>
              <w:autoSpaceDE w:val="0"/>
              <w:spacing w:after="0" w:line="240" w:lineRule="auto"/>
              <w:ind w:left="142" w:hanging="142"/>
              <w:rPr>
                <w:color w:val="000000"/>
                <w:kern w:val="2"/>
                <w:lang w:eastAsia="uk-UA"/>
              </w:rPr>
            </w:pPr>
            <w:r>
              <w:rPr>
                <w:color w:val="000000"/>
                <w:kern w:val="2"/>
                <w:lang w:eastAsia="uk-UA"/>
              </w:rPr>
              <w:t>інструкція з експлуатації – 1 шт.</w:t>
            </w:r>
          </w:p>
          <w:p w14:paraId="3085F744" w14:textId="77777777" w:rsidR="007F287F" w:rsidRPr="002B1404" w:rsidRDefault="007F287F" w:rsidP="007F287F">
            <w:pPr>
              <w:widowControl w:val="0"/>
              <w:numPr>
                <w:ilvl w:val="0"/>
                <w:numId w:val="19"/>
              </w:numPr>
              <w:suppressAutoHyphens/>
              <w:autoSpaceDE w:val="0"/>
              <w:spacing w:after="0" w:line="240" w:lineRule="auto"/>
              <w:ind w:left="142" w:hanging="142"/>
              <w:rPr>
                <w:color w:val="000000"/>
                <w:kern w:val="2"/>
                <w:lang w:eastAsia="uk-UA"/>
              </w:rPr>
            </w:pPr>
            <w:r>
              <w:rPr>
                <w:color w:val="000000"/>
                <w:kern w:val="2"/>
                <w:lang w:eastAsia="uk-UA"/>
              </w:rPr>
              <w:t>паспорт товару – 1 шт.</w:t>
            </w:r>
          </w:p>
          <w:p w14:paraId="407BE83E" w14:textId="77777777" w:rsidR="007F287F" w:rsidRDefault="007F287F" w:rsidP="007F287F">
            <w:pPr>
              <w:shd w:val="clear" w:color="auto" w:fill="FFFFFF"/>
              <w:spacing w:after="0"/>
              <w:ind w:left="136"/>
              <w:jc w:val="both"/>
              <w:rPr>
                <w:color w:val="000000"/>
                <w:kern w:val="2"/>
                <w:lang w:eastAsia="uk-UA"/>
              </w:rPr>
            </w:pPr>
          </w:p>
          <w:p w14:paraId="6C896624" w14:textId="77777777" w:rsidR="007F287F" w:rsidRPr="00040CF2" w:rsidRDefault="007F287F" w:rsidP="007F287F">
            <w:pPr>
              <w:numPr>
                <w:ilvl w:val="0"/>
                <w:numId w:val="20"/>
              </w:numPr>
              <w:shd w:val="clear" w:color="auto" w:fill="FFFFFF"/>
              <w:suppressAutoHyphens/>
              <w:spacing w:after="0" w:line="240" w:lineRule="auto"/>
              <w:ind w:left="136" w:firstLine="0"/>
              <w:jc w:val="center"/>
              <w:rPr>
                <w:b/>
                <w:bCs/>
                <w:color w:val="000000"/>
                <w:kern w:val="2"/>
                <w:lang w:eastAsia="uk-UA"/>
              </w:rPr>
            </w:pPr>
            <w:r w:rsidRPr="00040CF2">
              <w:rPr>
                <w:b/>
                <w:bCs/>
                <w:color w:val="000000"/>
                <w:kern w:val="2"/>
                <w:lang w:eastAsia="uk-UA"/>
              </w:rPr>
              <w:t xml:space="preserve">Безпілотний літальний апарат з АКБ під </w:t>
            </w:r>
            <w:proofErr w:type="spellStart"/>
            <w:r w:rsidRPr="00040CF2">
              <w:rPr>
                <w:b/>
                <w:bCs/>
                <w:color w:val="000000"/>
                <w:kern w:val="2"/>
                <w:lang w:eastAsia="uk-UA"/>
              </w:rPr>
              <w:t>оптоволокно</w:t>
            </w:r>
            <w:proofErr w:type="spellEnd"/>
          </w:p>
          <w:p w14:paraId="6E206830" w14:textId="77777777" w:rsidR="007F287F" w:rsidRDefault="007F287F" w:rsidP="007F287F">
            <w:pPr>
              <w:shd w:val="clear" w:color="auto" w:fill="FFFFFF"/>
              <w:spacing w:after="0"/>
              <w:jc w:val="center"/>
              <w:rPr>
                <w:b/>
                <w:bCs/>
                <w:color w:val="000000"/>
                <w:kern w:val="2"/>
                <w:lang w:eastAsia="uk-UA"/>
              </w:rPr>
            </w:pPr>
          </w:p>
          <w:p w14:paraId="6C49F60A" w14:textId="046E50DC" w:rsidR="007F287F" w:rsidRDefault="007F287F" w:rsidP="007F287F">
            <w:pPr>
              <w:spacing w:after="0"/>
              <w:ind w:left="136"/>
            </w:pPr>
            <w:r>
              <w:t xml:space="preserve"> </w:t>
            </w:r>
            <w:r w:rsidRPr="00B260D2">
              <w:t>Рама</w:t>
            </w:r>
            <w:r>
              <w:t>: база - 13 дюймів, матеріал - карбон</w:t>
            </w:r>
          </w:p>
          <w:p w14:paraId="4162A7D5" w14:textId="1720A9A4" w:rsidR="007F287F" w:rsidRDefault="007F287F" w:rsidP="007F287F">
            <w:pPr>
              <w:spacing w:after="0"/>
            </w:pPr>
            <w:r>
              <w:t xml:space="preserve">   </w:t>
            </w:r>
            <w:r w:rsidRPr="00B260D2">
              <w:t xml:space="preserve">Стек : </w:t>
            </w:r>
            <w:proofErr w:type="spellStart"/>
            <w:r w:rsidRPr="00B260D2">
              <w:t>Aucoda</w:t>
            </w:r>
            <w:proofErr w:type="spellEnd"/>
            <w:r w:rsidRPr="00B260D2">
              <w:t xml:space="preserve"> </w:t>
            </w:r>
            <w:proofErr w:type="spellStart"/>
            <w:r w:rsidRPr="00B260D2">
              <w:t>Flight</w:t>
            </w:r>
            <w:proofErr w:type="spellEnd"/>
            <w:r w:rsidRPr="00B260D2">
              <w:t xml:space="preserve"> </w:t>
            </w:r>
            <w:proofErr w:type="spellStart"/>
            <w:r w:rsidRPr="00B260D2">
              <w:t>Controller</w:t>
            </w:r>
            <w:proofErr w:type="spellEnd"/>
            <w:r w:rsidRPr="00B260D2">
              <w:t xml:space="preserve"> F722 + 80A </w:t>
            </w:r>
            <w:r>
              <w:t>або еквівалент</w:t>
            </w:r>
          </w:p>
          <w:p w14:paraId="661751D7" w14:textId="5B18C860" w:rsidR="007F287F" w:rsidRDefault="007F287F" w:rsidP="007F287F">
            <w:pPr>
              <w:spacing w:after="0"/>
            </w:pPr>
            <w:r>
              <w:t xml:space="preserve">   </w:t>
            </w:r>
            <w:r w:rsidRPr="00B260D2">
              <w:t>Регулятор:</w:t>
            </w:r>
            <w:r>
              <w:t xml:space="preserve"> </w:t>
            </w:r>
            <w:r w:rsidRPr="00B260D2">
              <w:t xml:space="preserve">ESC 80A 8S </w:t>
            </w:r>
          </w:p>
          <w:p w14:paraId="7A8517C9" w14:textId="60CBF5DF" w:rsidR="007F287F" w:rsidRDefault="007F287F" w:rsidP="007F287F">
            <w:pPr>
              <w:spacing w:after="0"/>
            </w:pPr>
            <w:r>
              <w:t xml:space="preserve">   </w:t>
            </w:r>
            <w:r w:rsidRPr="00B260D2">
              <w:t xml:space="preserve">Регулятори моторів: 4x80A ESC </w:t>
            </w:r>
            <w:proofErr w:type="spellStart"/>
            <w:r w:rsidRPr="00B260D2">
              <w:t>Aucoda</w:t>
            </w:r>
            <w:proofErr w:type="spellEnd"/>
            <w:r w:rsidRPr="00B260D2">
              <w:t xml:space="preserve"> </w:t>
            </w:r>
            <w:r>
              <w:t>або еквівалент</w:t>
            </w:r>
          </w:p>
          <w:p w14:paraId="7E6C0785" w14:textId="0BA4548A" w:rsidR="007F287F" w:rsidRDefault="007F287F" w:rsidP="007F287F">
            <w:pPr>
              <w:spacing w:after="0"/>
            </w:pPr>
            <w:r>
              <w:t xml:space="preserve">   </w:t>
            </w:r>
            <w:r w:rsidRPr="00B260D2">
              <w:t xml:space="preserve">Камера : </w:t>
            </w:r>
            <w:proofErr w:type="spellStart"/>
            <w:r w:rsidRPr="00B260D2">
              <w:t>Caddx</w:t>
            </w:r>
            <w:proofErr w:type="spellEnd"/>
            <w:r w:rsidRPr="00B260D2">
              <w:t xml:space="preserve"> </w:t>
            </w:r>
            <w:proofErr w:type="spellStart"/>
            <w:r w:rsidRPr="00B260D2">
              <w:t>Ratel</w:t>
            </w:r>
            <w:proofErr w:type="spellEnd"/>
            <w:r w:rsidRPr="00B260D2">
              <w:t xml:space="preserve"> </w:t>
            </w:r>
            <w:proofErr w:type="spellStart"/>
            <w:r w:rsidRPr="00B260D2">
              <w:t>Pro</w:t>
            </w:r>
            <w:proofErr w:type="spellEnd"/>
            <w:r w:rsidRPr="00B260D2">
              <w:t xml:space="preserve"> </w:t>
            </w:r>
            <w:r>
              <w:t>або еквівалент</w:t>
            </w:r>
          </w:p>
          <w:p w14:paraId="1819C19D" w14:textId="3A4BF485" w:rsidR="007F287F" w:rsidRDefault="007F287F" w:rsidP="007F287F">
            <w:pPr>
              <w:spacing w:after="0"/>
            </w:pPr>
            <w:r>
              <w:t xml:space="preserve">   </w:t>
            </w:r>
            <w:r w:rsidRPr="00B260D2">
              <w:t xml:space="preserve">Двигун : TOP MOTOR 4215 / 660KV </w:t>
            </w:r>
            <w:r>
              <w:t>або еквівалент</w:t>
            </w:r>
          </w:p>
          <w:p w14:paraId="475BA599" w14:textId="0EF0699C" w:rsidR="007F287F" w:rsidRDefault="007F287F" w:rsidP="007F287F">
            <w:pPr>
              <w:spacing w:after="0"/>
            </w:pPr>
            <w:r>
              <w:t xml:space="preserve">   </w:t>
            </w:r>
            <w:r w:rsidRPr="00B260D2">
              <w:t>Пропелер</w:t>
            </w:r>
            <w:r>
              <w:t xml:space="preserve"> </w:t>
            </w:r>
            <w:r w:rsidRPr="00B260D2">
              <w:t>13x5x3</w:t>
            </w:r>
            <w:r>
              <w:t>,</w:t>
            </w:r>
          </w:p>
          <w:p w14:paraId="21ECB068" w14:textId="3810509A" w:rsidR="007F287F" w:rsidRPr="00B260D2" w:rsidRDefault="007F287F" w:rsidP="007F287F">
            <w:pPr>
              <w:spacing w:after="0"/>
            </w:pPr>
            <w:r>
              <w:t xml:space="preserve">   матеріал</w:t>
            </w:r>
            <w:r w:rsidRPr="00B260D2">
              <w:t xml:space="preserve"> :</w:t>
            </w:r>
            <w:r>
              <w:t xml:space="preserve"> нейлон, армований скловолокном </w:t>
            </w:r>
          </w:p>
          <w:p w14:paraId="103846BF" w14:textId="64F0EFFF" w:rsidR="007F287F" w:rsidRPr="00B260D2" w:rsidRDefault="007F287F" w:rsidP="007F287F">
            <w:pPr>
              <w:spacing w:after="0"/>
            </w:pPr>
            <w:r>
              <w:t xml:space="preserve">   </w:t>
            </w:r>
            <w:r w:rsidRPr="00B260D2">
              <w:t xml:space="preserve">АКБ: 8s3p 15000Mah*2шт. </w:t>
            </w:r>
          </w:p>
          <w:p w14:paraId="59FED35E" w14:textId="77777777" w:rsidR="007F287F" w:rsidRDefault="007F287F" w:rsidP="007F287F">
            <w:pPr>
              <w:shd w:val="clear" w:color="auto" w:fill="FFFFFF"/>
              <w:spacing w:after="0"/>
              <w:jc w:val="both"/>
              <w:rPr>
                <w:b/>
                <w:bCs/>
                <w:color w:val="000000"/>
                <w:kern w:val="2"/>
                <w:lang w:eastAsia="uk-UA"/>
              </w:rPr>
            </w:pPr>
          </w:p>
          <w:p w14:paraId="1FFFB004" w14:textId="77777777" w:rsidR="007F287F" w:rsidRDefault="007F287F" w:rsidP="007F287F">
            <w:pPr>
              <w:shd w:val="clear" w:color="auto" w:fill="FFFFFF"/>
              <w:spacing w:after="0"/>
              <w:ind w:left="360"/>
              <w:jc w:val="both"/>
            </w:pPr>
            <w:r w:rsidRPr="00B260D2">
              <w:t>Максимальна</w:t>
            </w:r>
            <w:r>
              <w:t xml:space="preserve"> в</w:t>
            </w:r>
          </w:p>
          <w:p w14:paraId="2F104E63" w14:textId="4EF89337" w:rsidR="007F287F" w:rsidRDefault="007F287F" w:rsidP="007F287F">
            <w:pPr>
              <w:shd w:val="clear" w:color="auto" w:fill="FFFFFF"/>
              <w:spacing w:after="0"/>
              <w:ind w:left="360"/>
              <w:jc w:val="both"/>
            </w:pPr>
            <w:r>
              <w:t>в</w:t>
            </w:r>
            <w:r w:rsidRPr="00B260D2">
              <w:t>антажопідйомність, кг</w:t>
            </w:r>
            <w:r>
              <w:t xml:space="preserve">                        </w:t>
            </w:r>
            <w:r w:rsidRPr="00B260D2">
              <w:t>7,5±0,2</w:t>
            </w:r>
          </w:p>
          <w:p w14:paraId="4ED7CD09" w14:textId="77777777" w:rsidR="007F287F" w:rsidRDefault="007F287F" w:rsidP="007F287F">
            <w:pPr>
              <w:shd w:val="clear" w:color="auto" w:fill="FFFFFF"/>
              <w:spacing w:after="0"/>
              <w:ind w:left="360"/>
              <w:jc w:val="both"/>
            </w:pPr>
          </w:p>
          <w:p w14:paraId="1F9C0A01" w14:textId="64120474" w:rsidR="007F287F" w:rsidRPr="0034707A" w:rsidRDefault="007F287F" w:rsidP="007F287F">
            <w:pPr>
              <w:shd w:val="clear" w:color="auto" w:fill="FFFFFF"/>
              <w:spacing w:after="0"/>
              <w:ind w:left="360"/>
              <w:jc w:val="both"/>
              <w:rPr>
                <w:b/>
                <w:bCs/>
                <w:color w:val="000000"/>
                <w:kern w:val="2"/>
                <w:lang w:eastAsia="uk-UA"/>
              </w:rPr>
            </w:pPr>
            <w:r w:rsidRPr="00B260D2">
              <w:t>Корисне навантаження, кг</w:t>
            </w:r>
            <w:r>
              <w:t xml:space="preserve">                    д</w:t>
            </w:r>
            <w:r w:rsidRPr="00B260D2">
              <w:t>о 2,5</w:t>
            </w:r>
          </w:p>
          <w:p w14:paraId="40387A44" w14:textId="77777777" w:rsidR="007F287F" w:rsidRPr="0034707A" w:rsidRDefault="007F287F" w:rsidP="007F287F">
            <w:pPr>
              <w:shd w:val="clear" w:color="auto" w:fill="FFFFFF"/>
              <w:spacing w:after="0"/>
              <w:ind w:left="360"/>
              <w:jc w:val="both"/>
              <w:rPr>
                <w:b/>
                <w:bCs/>
                <w:color w:val="000000"/>
                <w:kern w:val="2"/>
                <w:lang w:eastAsia="uk-UA"/>
              </w:rPr>
            </w:pPr>
            <w:r w:rsidRPr="00B260D2">
              <w:t xml:space="preserve">Довжина котушки, яка </w:t>
            </w:r>
          </w:p>
          <w:p w14:paraId="51B75B7E" w14:textId="67B2E896" w:rsidR="007F287F" w:rsidRPr="0034707A" w:rsidRDefault="007F287F" w:rsidP="007F287F">
            <w:pPr>
              <w:shd w:val="clear" w:color="auto" w:fill="FFFFFF"/>
              <w:spacing w:after="0"/>
              <w:ind w:left="360"/>
              <w:jc w:val="both"/>
              <w:rPr>
                <w:b/>
                <w:bCs/>
                <w:color w:val="000000"/>
                <w:kern w:val="2"/>
                <w:lang w:eastAsia="uk-UA"/>
              </w:rPr>
            </w:pPr>
            <w:r>
              <w:t xml:space="preserve">   </w:t>
            </w:r>
            <w:r w:rsidRPr="00B260D2">
              <w:t>використовується, км</w:t>
            </w:r>
            <w:r>
              <w:t xml:space="preserve">                              </w:t>
            </w:r>
            <w:r w:rsidRPr="00B260D2">
              <w:t>20</w:t>
            </w:r>
          </w:p>
          <w:p w14:paraId="023DD3FC" w14:textId="77777777" w:rsidR="007F287F" w:rsidRDefault="007F287F" w:rsidP="007F287F">
            <w:pPr>
              <w:spacing w:after="0"/>
              <w:ind w:left="360" w:right="-105"/>
              <w:contextualSpacing/>
            </w:pPr>
            <w:r w:rsidRPr="00B260D2">
              <w:t xml:space="preserve">Максимальна дальність </w:t>
            </w:r>
          </w:p>
          <w:p w14:paraId="18FA0A8B" w14:textId="77777777" w:rsidR="007F287F" w:rsidRDefault="007F287F" w:rsidP="007F287F">
            <w:pPr>
              <w:spacing w:after="0"/>
              <w:ind w:right="-105"/>
              <w:contextualSpacing/>
            </w:pPr>
            <w:r>
              <w:t xml:space="preserve">            </w:t>
            </w:r>
            <w:r w:rsidRPr="00B260D2">
              <w:t>польоту (з корисним</w:t>
            </w:r>
            <w:r>
              <w:t xml:space="preserve">                                20</w:t>
            </w:r>
          </w:p>
          <w:p w14:paraId="4B733F7A" w14:textId="77777777" w:rsidR="007F287F" w:rsidRPr="00B260D2" w:rsidRDefault="007F287F" w:rsidP="007F287F">
            <w:pPr>
              <w:spacing w:after="0"/>
              <w:ind w:right="-105"/>
              <w:contextualSpacing/>
            </w:pPr>
            <w:r>
              <w:t xml:space="preserve">            </w:t>
            </w:r>
            <w:r w:rsidRPr="00B260D2">
              <w:t>навантаженням), км</w:t>
            </w:r>
          </w:p>
          <w:p w14:paraId="1F571905" w14:textId="77777777" w:rsidR="007F287F" w:rsidRDefault="007F287F" w:rsidP="007F287F">
            <w:pPr>
              <w:spacing w:after="0"/>
              <w:contextualSpacing/>
            </w:pPr>
          </w:p>
          <w:p w14:paraId="6B67854B" w14:textId="77777777" w:rsidR="007F287F" w:rsidRPr="00B260D2" w:rsidRDefault="007F287F" w:rsidP="007F287F">
            <w:pPr>
              <w:spacing w:after="0"/>
              <w:contextualSpacing/>
            </w:pPr>
            <w:r>
              <w:t xml:space="preserve">    </w:t>
            </w:r>
            <w:r w:rsidRPr="00B260D2">
              <w:t xml:space="preserve">Швидкість польоту </w:t>
            </w:r>
            <w:proofErr w:type="spellStart"/>
            <w:r w:rsidRPr="00B260D2">
              <w:t>БпЛА</w:t>
            </w:r>
            <w:proofErr w:type="spellEnd"/>
            <w:r w:rsidRPr="00B260D2">
              <w:t>, км/год</w:t>
            </w:r>
            <w:r>
              <w:t xml:space="preserve">:                                       </w:t>
            </w:r>
          </w:p>
          <w:p w14:paraId="7D717C16" w14:textId="77777777" w:rsidR="007F287F" w:rsidRPr="00B260D2" w:rsidRDefault="007F287F" w:rsidP="007F287F">
            <w:pPr>
              <w:spacing w:after="0"/>
              <w:contextualSpacing/>
            </w:pPr>
            <w:r>
              <w:t xml:space="preserve">       </w:t>
            </w:r>
            <w:r w:rsidRPr="00B260D2">
              <w:t>−</w:t>
            </w:r>
            <w:r w:rsidRPr="00B260D2">
              <w:tab/>
              <w:t>крейсерська</w:t>
            </w:r>
            <w:r>
              <w:t xml:space="preserve">           не менше                    70</w:t>
            </w:r>
          </w:p>
          <w:p w14:paraId="05B2634A" w14:textId="77777777" w:rsidR="007F287F" w:rsidRDefault="007F287F" w:rsidP="007F287F">
            <w:pPr>
              <w:shd w:val="clear" w:color="auto" w:fill="FFFFFF"/>
              <w:spacing w:after="0"/>
              <w:jc w:val="both"/>
            </w:pPr>
            <w:r>
              <w:t xml:space="preserve">       </w:t>
            </w:r>
            <w:r w:rsidRPr="00B260D2">
              <w:t>−</w:t>
            </w:r>
            <w:r w:rsidRPr="00B260D2">
              <w:tab/>
              <w:t>максимальна</w:t>
            </w:r>
            <w:r>
              <w:t xml:space="preserve">         не менше                    115        </w:t>
            </w:r>
          </w:p>
          <w:p w14:paraId="01FECDD3" w14:textId="77777777" w:rsidR="007F287F" w:rsidRDefault="007F287F" w:rsidP="007F287F">
            <w:pPr>
              <w:spacing w:after="0"/>
              <w:contextualSpacing/>
            </w:pPr>
            <w:r>
              <w:t xml:space="preserve">  </w:t>
            </w:r>
            <w:r w:rsidRPr="00B260D2">
              <w:t>Максимальна тривалість польоту</w:t>
            </w:r>
            <w:r>
              <w:t xml:space="preserve">                     20</w:t>
            </w:r>
          </w:p>
          <w:p w14:paraId="272ACC7B" w14:textId="77777777" w:rsidR="007F287F" w:rsidRDefault="007F287F" w:rsidP="007F287F">
            <w:pPr>
              <w:spacing w:after="0"/>
              <w:contextualSpacing/>
            </w:pPr>
            <w:r>
              <w:t xml:space="preserve">   </w:t>
            </w:r>
            <w:r w:rsidRPr="00B260D2">
              <w:t>з корисним навантаженням, хв</w:t>
            </w:r>
          </w:p>
          <w:p w14:paraId="21F7EFD2" w14:textId="77777777" w:rsidR="007F287F" w:rsidRPr="00B260D2" w:rsidRDefault="007F287F" w:rsidP="007F287F">
            <w:pPr>
              <w:spacing w:after="0"/>
              <w:contextualSpacing/>
            </w:pPr>
            <w:r>
              <w:lastRenderedPageBreak/>
              <w:t xml:space="preserve">    </w:t>
            </w:r>
            <w:r w:rsidRPr="00B260D2">
              <w:t>Висота польоту, м:</w:t>
            </w:r>
            <w:r>
              <w:t xml:space="preserve">                                           </w:t>
            </w:r>
          </w:p>
          <w:p w14:paraId="3FB81731" w14:textId="49241A6E" w:rsidR="007F287F" w:rsidRPr="00B260D2" w:rsidRDefault="007F287F" w:rsidP="007F287F">
            <w:pPr>
              <w:spacing w:after="0"/>
              <w:contextualSpacing/>
            </w:pPr>
            <w:r>
              <w:t xml:space="preserve">      </w:t>
            </w:r>
            <w:r w:rsidRPr="00B260D2">
              <w:t>−</w:t>
            </w:r>
            <w:r w:rsidRPr="00B260D2">
              <w:tab/>
              <w:t>максимальна</w:t>
            </w:r>
            <w:r>
              <w:t xml:space="preserve">                                             1000</w:t>
            </w:r>
          </w:p>
          <w:p w14:paraId="145E8CB8" w14:textId="77777777" w:rsidR="007F287F" w:rsidRPr="00B260D2" w:rsidRDefault="007F287F" w:rsidP="007F287F">
            <w:pPr>
              <w:spacing w:after="0"/>
              <w:contextualSpacing/>
            </w:pPr>
            <w:r>
              <w:t xml:space="preserve">      </w:t>
            </w:r>
            <w:r w:rsidRPr="00B260D2">
              <w:t>−</w:t>
            </w:r>
            <w:r w:rsidRPr="00B260D2">
              <w:tab/>
              <w:t>робоча</w:t>
            </w:r>
            <w:r>
              <w:t xml:space="preserve">                                                         50</w:t>
            </w:r>
          </w:p>
          <w:p w14:paraId="0A492120" w14:textId="77777777" w:rsidR="007F287F" w:rsidRDefault="007F287F" w:rsidP="007F287F">
            <w:pPr>
              <w:shd w:val="clear" w:color="auto" w:fill="FFFFFF"/>
              <w:spacing w:after="0"/>
              <w:jc w:val="both"/>
            </w:pPr>
            <w:r>
              <w:t xml:space="preserve">       </w:t>
            </w:r>
          </w:p>
          <w:p w14:paraId="32887788" w14:textId="77777777" w:rsidR="007F287F" w:rsidRDefault="007F287F" w:rsidP="007F287F">
            <w:pPr>
              <w:shd w:val="clear" w:color="auto" w:fill="FFFFFF"/>
              <w:spacing w:after="0"/>
              <w:jc w:val="both"/>
            </w:pPr>
            <w:r>
              <w:t xml:space="preserve">Протокол прийому сигналу:                                </w:t>
            </w:r>
            <w:r>
              <w:rPr>
                <w:lang w:val="en-US"/>
              </w:rPr>
              <w:t>ELRS</w:t>
            </w:r>
          </w:p>
          <w:p w14:paraId="385E6B02" w14:textId="77777777" w:rsidR="007F287F" w:rsidRPr="00332184" w:rsidRDefault="007F287F" w:rsidP="007F287F">
            <w:pPr>
              <w:shd w:val="clear" w:color="auto" w:fill="FFFFFF"/>
              <w:spacing w:after="0"/>
              <w:jc w:val="both"/>
            </w:pPr>
          </w:p>
          <w:p w14:paraId="193BF3F6" w14:textId="77777777" w:rsidR="007F287F" w:rsidRDefault="007F287F" w:rsidP="007F287F">
            <w:pPr>
              <w:shd w:val="clear" w:color="auto" w:fill="FFFFFF"/>
              <w:spacing w:after="0"/>
              <w:jc w:val="both"/>
            </w:pPr>
            <w:r w:rsidRPr="00B260D2">
              <w:t xml:space="preserve">Час розгортання та підготовки </w:t>
            </w:r>
          </w:p>
          <w:p w14:paraId="2C0ADBBE" w14:textId="77777777" w:rsidR="007F287F" w:rsidRDefault="007F287F" w:rsidP="007F287F">
            <w:pPr>
              <w:shd w:val="clear" w:color="auto" w:fill="FFFFFF"/>
              <w:spacing w:after="0"/>
              <w:jc w:val="both"/>
            </w:pPr>
            <w:r w:rsidRPr="00B260D2">
              <w:t>до польоту, хв.</w:t>
            </w:r>
            <w:r>
              <w:t xml:space="preserve">                         </w:t>
            </w:r>
            <w:r w:rsidRPr="00B260D2">
              <w:t xml:space="preserve"> </w:t>
            </w:r>
            <w:r>
              <w:t xml:space="preserve">         </w:t>
            </w:r>
            <w:r w:rsidRPr="00B260D2">
              <w:t xml:space="preserve">не більше </w:t>
            </w:r>
            <w:r>
              <w:t xml:space="preserve">     10</w:t>
            </w:r>
          </w:p>
          <w:p w14:paraId="379CC46B" w14:textId="77777777" w:rsidR="007F287F" w:rsidRDefault="007F287F" w:rsidP="007F287F">
            <w:pPr>
              <w:shd w:val="clear" w:color="auto" w:fill="FFFFFF"/>
              <w:spacing w:after="0"/>
              <w:jc w:val="both"/>
            </w:pPr>
          </w:p>
          <w:p w14:paraId="1427FFC9" w14:textId="77777777" w:rsidR="007F287F" w:rsidRDefault="007F287F" w:rsidP="007F287F">
            <w:pPr>
              <w:shd w:val="clear" w:color="auto" w:fill="FFFFFF"/>
              <w:spacing w:after="0"/>
              <w:jc w:val="both"/>
            </w:pPr>
            <w:r w:rsidRPr="00B260D2">
              <w:t xml:space="preserve">Дальність виявлення та розпізнавання </w:t>
            </w:r>
          </w:p>
          <w:p w14:paraId="5D8C7D5C" w14:textId="77777777" w:rsidR="007F287F" w:rsidRDefault="007F287F" w:rsidP="007F287F">
            <w:pPr>
              <w:shd w:val="clear" w:color="auto" w:fill="FFFFFF"/>
              <w:spacing w:after="0"/>
              <w:jc w:val="both"/>
            </w:pPr>
            <w:r w:rsidRPr="00B260D2">
              <w:t xml:space="preserve">типових цілей, м </w:t>
            </w:r>
            <w:r>
              <w:t xml:space="preserve">                                                      150</w:t>
            </w:r>
          </w:p>
          <w:p w14:paraId="71B22D3A" w14:textId="77777777" w:rsidR="007F287F" w:rsidRDefault="007F287F" w:rsidP="007F287F">
            <w:pPr>
              <w:shd w:val="clear" w:color="auto" w:fill="FFFFFF"/>
              <w:spacing w:after="0"/>
              <w:jc w:val="both"/>
            </w:pPr>
          </w:p>
          <w:p w14:paraId="5B7DFF1B" w14:textId="77777777" w:rsidR="007F287F" w:rsidRPr="00E06D43" w:rsidRDefault="007F287F" w:rsidP="007F287F">
            <w:pPr>
              <w:numPr>
                <w:ilvl w:val="0"/>
                <w:numId w:val="20"/>
              </w:numPr>
              <w:shd w:val="clear" w:color="auto" w:fill="FFFFFF"/>
              <w:suppressAutoHyphens/>
              <w:spacing w:after="0" w:line="240" w:lineRule="auto"/>
              <w:jc w:val="both"/>
              <w:rPr>
                <w:b/>
                <w:bCs/>
                <w:color w:val="000000"/>
                <w:kern w:val="2"/>
                <w:lang w:eastAsia="uk-UA"/>
              </w:rPr>
            </w:pPr>
            <w:r>
              <w:rPr>
                <w:b/>
                <w:bCs/>
              </w:rPr>
              <w:t>Оптичний модуль</w:t>
            </w:r>
            <w:r w:rsidRPr="00B260D2">
              <w:rPr>
                <w:b/>
                <w:bCs/>
              </w:rPr>
              <w:t xml:space="preserve">» (20км) (з TX модулем) </w:t>
            </w:r>
          </w:p>
          <w:p w14:paraId="0BB0A486" w14:textId="77777777" w:rsidR="007F287F" w:rsidRDefault="007F287F" w:rsidP="007F287F">
            <w:pPr>
              <w:shd w:val="clear" w:color="auto" w:fill="FFFFFF"/>
              <w:spacing w:after="0"/>
              <w:jc w:val="both"/>
              <w:rPr>
                <w:b/>
                <w:bCs/>
              </w:rPr>
            </w:pPr>
          </w:p>
          <w:p w14:paraId="12A469DF" w14:textId="77777777" w:rsidR="007F287F" w:rsidRDefault="007F287F" w:rsidP="007F287F">
            <w:pPr>
              <w:shd w:val="clear" w:color="auto" w:fill="FFFFFF"/>
              <w:spacing w:after="0"/>
              <w:jc w:val="both"/>
            </w:pPr>
            <w:r w:rsidRPr="00EA5315">
              <w:t>Тип волокна</w:t>
            </w:r>
            <w:r>
              <w:t xml:space="preserve">:                        </w:t>
            </w:r>
            <w:proofErr w:type="spellStart"/>
            <w:r>
              <w:t>о</w:t>
            </w:r>
            <w:r w:rsidRPr="00EA5315">
              <w:t>дномодове</w:t>
            </w:r>
            <w:proofErr w:type="spellEnd"/>
            <w:r w:rsidRPr="00EA5315">
              <w:t xml:space="preserve"> волокно</w:t>
            </w:r>
            <w:r>
              <w:t xml:space="preserve"> </w:t>
            </w:r>
          </w:p>
          <w:p w14:paraId="487E4489" w14:textId="77777777" w:rsidR="007F287F" w:rsidRDefault="007F287F" w:rsidP="007F287F">
            <w:pPr>
              <w:shd w:val="clear" w:color="auto" w:fill="FFFFFF"/>
              <w:spacing w:after="0"/>
              <w:jc w:val="both"/>
            </w:pPr>
            <w:r w:rsidRPr="00EA5315">
              <w:t>Діаметр волокна, мм</w:t>
            </w:r>
            <w:r>
              <w:t xml:space="preserve">:                      </w:t>
            </w:r>
            <w:r w:rsidRPr="00EA5315">
              <w:t>0,24-0,27</w:t>
            </w:r>
          </w:p>
          <w:p w14:paraId="2F182246" w14:textId="77777777" w:rsidR="007F287F" w:rsidRDefault="007F287F" w:rsidP="007F287F">
            <w:pPr>
              <w:shd w:val="clear" w:color="auto" w:fill="FFFFFF"/>
              <w:spacing w:after="0"/>
              <w:jc w:val="both"/>
            </w:pPr>
            <w:r w:rsidRPr="00EA5315">
              <w:t>Довжина волокна, км</w:t>
            </w:r>
            <w:r>
              <w:t xml:space="preserve">:                      </w:t>
            </w:r>
            <w:r w:rsidRPr="00EA5315">
              <w:t>20± 3%</w:t>
            </w:r>
          </w:p>
          <w:p w14:paraId="4BE79D7D" w14:textId="77777777" w:rsidR="007F287F" w:rsidRDefault="007F287F" w:rsidP="007F287F">
            <w:pPr>
              <w:shd w:val="clear" w:color="auto" w:fill="FFFFFF"/>
              <w:spacing w:after="0"/>
              <w:jc w:val="both"/>
            </w:pPr>
            <w:r w:rsidRPr="00EA5315">
              <w:t>Вхідна напруга, В</w:t>
            </w:r>
            <w:r>
              <w:t xml:space="preserve">:                             </w:t>
            </w:r>
            <w:r w:rsidRPr="00EA5315">
              <w:t>5 – 30</w:t>
            </w:r>
          </w:p>
          <w:p w14:paraId="0F9197E2" w14:textId="77777777" w:rsidR="007F287F" w:rsidRDefault="007F287F" w:rsidP="007F287F">
            <w:pPr>
              <w:shd w:val="clear" w:color="auto" w:fill="FFFFFF"/>
              <w:spacing w:after="0"/>
              <w:jc w:val="both"/>
            </w:pPr>
            <w:r w:rsidRPr="00EA5315">
              <w:t>Інтерфейси підключення</w:t>
            </w:r>
            <w:r>
              <w:t xml:space="preserve">:                    </w:t>
            </w:r>
            <w:r w:rsidRPr="00EA5315">
              <w:t>FC</w:t>
            </w:r>
          </w:p>
          <w:p w14:paraId="5F7C79EA" w14:textId="77777777" w:rsidR="007F287F" w:rsidRDefault="007F287F" w:rsidP="007F287F">
            <w:pPr>
              <w:shd w:val="clear" w:color="auto" w:fill="FFFFFF"/>
              <w:spacing w:after="0"/>
              <w:jc w:val="both"/>
            </w:pPr>
            <w:r>
              <w:t xml:space="preserve">                                                      </w:t>
            </w:r>
            <w:r w:rsidRPr="00EA5315">
              <w:t xml:space="preserve">JST-PH 1.0 5 </w:t>
            </w:r>
            <w:proofErr w:type="spellStart"/>
            <w:r w:rsidRPr="00EA5315">
              <w:t>pin</w:t>
            </w:r>
            <w:proofErr w:type="spellEnd"/>
          </w:p>
          <w:p w14:paraId="455DE46B" w14:textId="77777777" w:rsidR="007F287F" w:rsidRDefault="007F287F" w:rsidP="007F287F">
            <w:pPr>
              <w:shd w:val="clear" w:color="auto" w:fill="FFFFFF"/>
              <w:spacing w:after="0"/>
              <w:jc w:val="both"/>
            </w:pPr>
            <w:proofErr w:type="spellStart"/>
            <w:r w:rsidRPr="00EA5315">
              <w:t>Відеопротокол</w:t>
            </w:r>
            <w:proofErr w:type="spellEnd"/>
            <w:r>
              <w:t xml:space="preserve">:                               </w:t>
            </w:r>
            <w:r w:rsidRPr="00EA5315">
              <w:t>PAL / NTSC</w:t>
            </w:r>
          </w:p>
          <w:p w14:paraId="3E10B19E" w14:textId="77777777" w:rsidR="007F287F" w:rsidRDefault="007F287F" w:rsidP="007F287F">
            <w:pPr>
              <w:shd w:val="clear" w:color="auto" w:fill="FFFFFF"/>
              <w:spacing w:after="0"/>
              <w:jc w:val="both"/>
            </w:pPr>
            <w:r w:rsidRPr="00EA5315">
              <w:t>Протокол керування</w:t>
            </w:r>
            <w:r>
              <w:t xml:space="preserve">:                          </w:t>
            </w:r>
            <w:r w:rsidRPr="00EA5315">
              <w:t>CRSF</w:t>
            </w:r>
          </w:p>
          <w:p w14:paraId="217ABE96" w14:textId="77777777" w:rsidR="007F287F" w:rsidRDefault="007F287F" w:rsidP="007F287F">
            <w:pPr>
              <w:shd w:val="clear" w:color="auto" w:fill="FFFFFF"/>
              <w:spacing w:after="0"/>
              <w:jc w:val="both"/>
            </w:pPr>
            <w:r w:rsidRPr="00EA5315">
              <w:t>Максимальна відстань, км</w:t>
            </w:r>
            <w:r>
              <w:t xml:space="preserve">:                  </w:t>
            </w:r>
            <w:r w:rsidRPr="00EA5315">
              <w:t>≤40</w:t>
            </w:r>
          </w:p>
          <w:p w14:paraId="7CEE3F34" w14:textId="77777777" w:rsidR="007F287F" w:rsidRDefault="007F287F" w:rsidP="007F287F">
            <w:pPr>
              <w:shd w:val="clear" w:color="auto" w:fill="FFFFFF"/>
              <w:spacing w:after="0"/>
              <w:jc w:val="both"/>
              <w:rPr>
                <w:b/>
                <w:bCs/>
                <w:color w:val="000000"/>
                <w:kern w:val="2"/>
                <w:lang w:eastAsia="uk-UA"/>
              </w:rPr>
            </w:pPr>
            <w:r w:rsidRPr="00EA5315">
              <w:t>Довжина хвилі, нм</w:t>
            </w:r>
            <w:r>
              <w:t xml:space="preserve">:                           </w:t>
            </w:r>
            <w:r w:rsidRPr="00EA5315">
              <w:t>1310/1550</w:t>
            </w:r>
          </w:p>
          <w:p w14:paraId="5AFBAF5E" w14:textId="77777777" w:rsidR="007F287F" w:rsidRDefault="007F287F" w:rsidP="007F287F">
            <w:pPr>
              <w:shd w:val="clear" w:color="auto" w:fill="FFFFFF"/>
              <w:spacing w:after="0"/>
              <w:jc w:val="both"/>
            </w:pPr>
            <w:r w:rsidRPr="00EA5315">
              <w:t>Габаритні розміри, мм</w:t>
            </w:r>
            <w:r>
              <w:t>:</w:t>
            </w:r>
          </w:p>
          <w:p w14:paraId="04837E32" w14:textId="77777777" w:rsidR="007F287F" w:rsidRPr="00CD2509" w:rsidRDefault="007F287F" w:rsidP="007F287F">
            <w:pPr>
              <w:numPr>
                <w:ilvl w:val="0"/>
                <w:numId w:val="19"/>
              </w:numPr>
              <w:shd w:val="clear" w:color="auto" w:fill="FFFFFF"/>
              <w:suppressAutoHyphens/>
              <w:spacing w:after="0" w:line="240" w:lineRule="auto"/>
              <w:jc w:val="both"/>
              <w:rPr>
                <w:b/>
                <w:bCs/>
                <w:color w:val="000000"/>
                <w:kern w:val="2"/>
                <w:lang w:eastAsia="uk-UA"/>
              </w:rPr>
            </w:pPr>
            <w:r>
              <w:rPr>
                <w:color w:val="000000"/>
              </w:rPr>
              <w:t>д</w:t>
            </w:r>
            <w:r w:rsidRPr="00EA5315">
              <w:rPr>
                <w:color w:val="000000"/>
              </w:rPr>
              <w:t>овжина</w:t>
            </w:r>
            <w:r>
              <w:rPr>
                <w:color w:val="000000"/>
              </w:rPr>
              <w:t xml:space="preserve">                                         370    </w:t>
            </w:r>
          </w:p>
          <w:p w14:paraId="438CFDDC" w14:textId="77777777" w:rsidR="007F287F" w:rsidRPr="00EA5315" w:rsidRDefault="007F287F" w:rsidP="007F287F">
            <w:pPr>
              <w:widowControl w:val="0"/>
              <w:pBdr>
                <w:top w:val="nil"/>
                <w:left w:val="nil"/>
                <w:bottom w:val="nil"/>
                <w:right w:val="nil"/>
                <w:between w:val="nil"/>
              </w:pBdr>
              <w:tabs>
                <w:tab w:val="left" w:pos="284"/>
              </w:tabs>
              <w:autoSpaceDE w:val="0"/>
              <w:autoSpaceDN w:val="0"/>
              <w:spacing w:after="0"/>
              <w:ind w:left="360"/>
              <w:rPr>
                <w:color w:val="000000"/>
              </w:rPr>
            </w:pPr>
            <w:r>
              <w:rPr>
                <w:color w:val="000000"/>
              </w:rPr>
              <w:t xml:space="preserve">-     </w:t>
            </w:r>
            <w:r w:rsidRPr="00EA5315">
              <w:rPr>
                <w:color w:val="000000"/>
              </w:rPr>
              <w:t>діаметр</w:t>
            </w:r>
            <w:r>
              <w:rPr>
                <w:color w:val="000000"/>
              </w:rPr>
              <w:t xml:space="preserve">                                          140                            </w:t>
            </w:r>
          </w:p>
          <w:p w14:paraId="12F3B585" w14:textId="77777777" w:rsidR="007F287F" w:rsidRDefault="007F287F" w:rsidP="007F287F">
            <w:pPr>
              <w:shd w:val="clear" w:color="auto" w:fill="FFFFFF"/>
              <w:spacing w:after="0"/>
              <w:jc w:val="both"/>
              <w:rPr>
                <w:color w:val="000000"/>
              </w:rPr>
            </w:pPr>
            <w:r>
              <w:rPr>
                <w:color w:val="000000"/>
              </w:rPr>
              <w:t xml:space="preserve">                </w:t>
            </w:r>
          </w:p>
          <w:p w14:paraId="2A876591" w14:textId="77777777" w:rsidR="007F287F" w:rsidRDefault="007F287F" w:rsidP="007F287F">
            <w:pPr>
              <w:shd w:val="clear" w:color="auto" w:fill="FFFFFF"/>
              <w:spacing w:after="0"/>
              <w:jc w:val="both"/>
              <w:rPr>
                <w:color w:val="000000"/>
              </w:rPr>
            </w:pPr>
            <w:r w:rsidRPr="00EA5315">
              <w:t>Маса, кг</w:t>
            </w:r>
            <w:r>
              <w:t xml:space="preserve">:                                               </w:t>
            </w:r>
            <w:r w:rsidRPr="00EA5315">
              <w:t>1,9± 5 %</w:t>
            </w:r>
            <w:r>
              <w:rPr>
                <w:color w:val="000000"/>
              </w:rPr>
              <w:t xml:space="preserve"> </w:t>
            </w:r>
          </w:p>
          <w:p w14:paraId="275032A2" w14:textId="77777777" w:rsidR="007F287F" w:rsidRDefault="007F287F" w:rsidP="007F287F">
            <w:pPr>
              <w:shd w:val="clear" w:color="auto" w:fill="FFFFFF"/>
              <w:spacing w:after="0"/>
              <w:jc w:val="both"/>
              <w:rPr>
                <w:color w:val="000000"/>
              </w:rPr>
            </w:pPr>
          </w:p>
          <w:p w14:paraId="4AB34B37" w14:textId="77777777" w:rsidR="007F287F" w:rsidRPr="00B260D2" w:rsidRDefault="007F287F" w:rsidP="007F287F">
            <w:pPr>
              <w:numPr>
                <w:ilvl w:val="0"/>
                <w:numId w:val="20"/>
              </w:numPr>
              <w:suppressAutoHyphens/>
              <w:spacing w:after="0" w:line="240" w:lineRule="auto"/>
              <w:jc w:val="center"/>
              <w:rPr>
                <w:b/>
                <w:bCs/>
              </w:rPr>
            </w:pPr>
            <w:r w:rsidRPr="00B260D2">
              <w:rPr>
                <w:b/>
                <w:bCs/>
              </w:rPr>
              <w:t>Наземна станція</w:t>
            </w:r>
            <w:r>
              <w:rPr>
                <w:b/>
                <w:bCs/>
              </w:rPr>
              <w:t xml:space="preserve"> </w:t>
            </w:r>
            <w:r w:rsidRPr="00B260D2">
              <w:rPr>
                <w:b/>
                <w:bCs/>
              </w:rPr>
              <w:t>(Модуль перетворення сигналу)</w:t>
            </w:r>
            <w:r>
              <w:rPr>
                <w:b/>
                <w:bCs/>
              </w:rPr>
              <w:t xml:space="preserve"> </w:t>
            </w:r>
            <w:r w:rsidRPr="00B260D2">
              <w:rPr>
                <w:b/>
                <w:bCs/>
              </w:rPr>
              <w:t xml:space="preserve">(з </w:t>
            </w:r>
            <w:r w:rsidRPr="00B260D2">
              <w:rPr>
                <w:b/>
                <w:bCs/>
                <w:lang w:val="en-US"/>
              </w:rPr>
              <w:t>RX</w:t>
            </w:r>
            <w:r w:rsidRPr="00B260D2">
              <w:rPr>
                <w:b/>
                <w:bCs/>
              </w:rPr>
              <w:t xml:space="preserve"> модулем)</w:t>
            </w:r>
          </w:p>
          <w:p w14:paraId="5B595911" w14:textId="77777777" w:rsidR="007F287F" w:rsidRDefault="007F287F" w:rsidP="007F287F">
            <w:pPr>
              <w:shd w:val="clear" w:color="auto" w:fill="FFFFFF"/>
              <w:spacing w:after="0"/>
              <w:ind w:left="720"/>
              <w:jc w:val="both"/>
              <w:rPr>
                <w:color w:val="000000"/>
              </w:rPr>
            </w:pPr>
            <w:r>
              <w:rPr>
                <w:color w:val="000000"/>
              </w:rPr>
              <w:t xml:space="preserve">            </w:t>
            </w:r>
          </w:p>
          <w:p w14:paraId="0DBAC416" w14:textId="77777777" w:rsidR="007F287F" w:rsidRDefault="007F287F" w:rsidP="007F287F">
            <w:pPr>
              <w:shd w:val="clear" w:color="auto" w:fill="FFFFFF"/>
              <w:spacing w:after="0"/>
              <w:jc w:val="both"/>
            </w:pPr>
            <w:r w:rsidRPr="00B260D2">
              <w:t>Інтерфейс підключення оптичного модуля</w:t>
            </w:r>
            <w:r>
              <w:t xml:space="preserve">:    </w:t>
            </w:r>
            <w:r w:rsidRPr="00B260D2">
              <w:t>FC</w:t>
            </w:r>
          </w:p>
          <w:p w14:paraId="51012A7A" w14:textId="77777777" w:rsidR="007F287F" w:rsidRDefault="007F287F" w:rsidP="007F287F">
            <w:pPr>
              <w:shd w:val="clear" w:color="auto" w:fill="FFFFFF"/>
              <w:spacing w:after="0"/>
              <w:jc w:val="both"/>
            </w:pPr>
            <w:r w:rsidRPr="00104EB2">
              <w:t xml:space="preserve">Відеовихід: </w:t>
            </w:r>
            <w:r>
              <w:t xml:space="preserve">                                                         </w:t>
            </w:r>
            <w:r w:rsidRPr="00B260D2">
              <w:t>AV</w:t>
            </w:r>
          </w:p>
          <w:p w14:paraId="34C763C9" w14:textId="77777777" w:rsidR="007F287F" w:rsidRDefault="007F287F" w:rsidP="007F287F">
            <w:pPr>
              <w:shd w:val="clear" w:color="auto" w:fill="FFFFFF"/>
              <w:spacing w:after="0"/>
              <w:jc w:val="both"/>
            </w:pPr>
            <w:r w:rsidRPr="00B260D2">
              <w:t>Протокол керування</w:t>
            </w:r>
            <w:r>
              <w:t xml:space="preserve">:                                        </w:t>
            </w:r>
            <w:r w:rsidRPr="00B260D2">
              <w:t>CRSF</w:t>
            </w:r>
          </w:p>
          <w:p w14:paraId="604BEB36" w14:textId="77777777" w:rsidR="007F287F" w:rsidRDefault="007F287F" w:rsidP="007F287F">
            <w:pPr>
              <w:shd w:val="clear" w:color="auto" w:fill="FFFFFF"/>
              <w:spacing w:after="0"/>
              <w:jc w:val="both"/>
            </w:pPr>
            <w:r w:rsidRPr="00B260D2">
              <w:t>Відео</w:t>
            </w:r>
            <w:r>
              <w:t xml:space="preserve">:                                                                </w:t>
            </w:r>
            <w:r w:rsidRPr="00B260D2">
              <w:t>PAL/NTSC</w:t>
            </w:r>
          </w:p>
          <w:p w14:paraId="5B8B649C" w14:textId="77777777" w:rsidR="007F287F" w:rsidRDefault="007F287F" w:rsidP="007F287F">
            <w:pPr>
              <w:shd w:val="clear" w:color="auto" w:fill="FFFFFF"/>
              <w:spacing w:after="0"/>
              <w:jc w:val="both"/>
            </w:pPr>
            <w:r w:rsidRPr="00B260D2">
              <w:t>Керування</w:t>
            </w:r>
            <w:r>
              <w:t xml:space="preserve">:                                     </w:t>
            </w:r>
            <w:r w:rsidRPr="00B260D2">
              <w:t>Приймач ELRS/кабель</w:t>
            </w:r>
          </w:p>
          <w:p w14:paraId="0D9FA764" w14:textId="77777777" w:rsidR="007F287F" w:rsidRDefault="007F287F" w:rsidP="007F287F">
            <w:pPr>
              <w:shd w:val="clear" w:color="auto" w:fill="FFFFFF"/>
              <w:spacing w:after="0"/>
              <w:jc w:val="both"/>
            </w:pPr>
            <w:r w:rsidRPr="00B260D2">
              <w:t>Частота передачі відео, ГГц</w:t>
            </w:r>
            <w:r>
              <w:t xml:space="preserve">:                               </w:t>
            </w:r>
            <w:r w:rsidRPr="00B260D2">
              <w:t>5,8</w:t>
            </w:r>
          </w:p>
          <w:p w14:paraId="40E55E53" w14:textId="77777777" w:rsidR="007F287F" w:rsidRDefault="007F287F" w:rsidP="007F287F">
            <w:pPr>
              <w:shd w:val="clear" w:color="auto" w:fill="FFFFFF"/>
              <w:spacing w:after="0"/>
              <w:jc w:val="both"/>
            </w:pPr>
            <w:r w:rsidRPr="00B260D2">
              <w:t>Частота приймача керування, ГГц</w:t>
            </w:r>
            <w:r>
              <w:t xml:space="preserve">:                     </w:t>
            </w:r>
            <w:r w:rsidRPr="00B260D2">
              <w:t>2,4</w:t>
            </w:r>
          </w:p>
          <w:p w14:paraId="3A607C6E" w14:textId="77777777" w:rsidR="007F287F" w:rsidRDefault="007F287F" w:rsidP="007F287F">
            <w:pPr>
              <w:shd w:val="clear" w:color="auto" w:fill="FFFFFF"/>
              <w:spacing w:after="0"/>
              <w:jc w:val="both"/>
            </w:pPr>
            <w:r w:rsidRPr="00B260D2">
              <w:t>Живлення, В</w:t>
            </w:r>
            <w:r>
              <w:t xml:space="preserve">:                                                       </w:t>
            </w:r>
            <w:r w:rsidRPr="00B260D2">
              <w:t>12-26</w:t>
            </w:r>
          </w:p>
          <w:p w14:paraId="22925F7B" w14:textId="77777777" w:rsidR="007F287F" w:rsidRDefault="007F287F" w:rsidP="007F287F">
            <w:pPr>
              <w:shd w:val="clear" w:color="auto" w:fill="FFFFFF"/>
              <w:spacing w:after="0"/>
              <w:jc w:val="both"/>
            </w:pPr>
            <w:r w:rsidRPr="00B260D2">
              <w:t>Довжина хвилі, нм</w:t>
            </w:r>
            <w:r>
              <w:t xml:space="preserve">:                                          </w:t>
            </w:r>
            <w:r w:rsidRPr="00B260D2">
              <w:t>1310/1550</w:t>
            </w:r>
          </w:p>
          <w:p w14:paraId="6465AB27" w14:textId="77777777" w:rsidR="007F287F" w:rsidRDefault="007F287F" w:rsidP="007F287F">
            <w:pPr>
              <w:shd w:val="clear" w:color="auto" w:fill="FFFFFF"/>
              <w:spacing w:after="0"/>
              <w:jc w:val="both"/>
            </w:pPr>
            <w:r w:rsidRPr="00B260D2">
              <w:t>Режими роботи</w:t>
            </w:r>
            <w:r>
              <w:t xml:space="preserve">:                  </w:t>
            </w:r>
            <w:r w:rsidRPr="00B260D2">
              <w:t>Радіо/кабельне підключення</w:t>
            </w:r>
          </w:p>
          <w:p w14:paraId="2B63DD39" w14:textId="77777777" w:rsidR="007F287F" w:rsidRDefault="007F287F" w:rsidP="007F287F">
            <w:pPr>
              <w:shd w:val="clear" w:color="auto" w:fill="FFFFFF"/>
              <w:spacing w:after="0"/>
              <w:jc w:val="both"/>
              <w:rPr>
                <w:b/>
                <w:bCs/>
                <w:color w:val="000000"/>
                <w:kern w:val="2"/>
                <w:lang w:eastAsia="uk-UA"/>
              </w:rPr>
            </w:pPr>
            <w:r w:rsidRPr="00B260D2">
              <w:t>Габаритні розміри, мм</w:t>
            </w:r>
            <w:r>
              <w:t xml:space="preserve">:      </w:t>
            </w:r>
          </w:p>
          <w:p w14:paraId="312A9652" w14:textId="77777777" w:rsidR="007F287F" w:rsidRDefault="007F287F" w:rsidP="007F287F">
            <w:pPr>
              <w:shd w:val="clear" w:color="auto" w:fill="FFFFFF"/>
              <w:spacing w:after="0"/>
              <w:jc w:val="both"/>
            </w:pPr>
            <w:r w:rsidRPr="00B260D2">
              <w:t>- довжина</w:t>
            </w:r>
            <w:r>
              <w:t xml:space="preserve">                                                         </w:t>
            </w:r>
            <w:r w:rsidRPr="00B260D2">
              <w:t>179</w:t>
            </w:r>
          </w:p>
          <w:p w14:paraId="49D58D9F" w14:textId="77777777" w:rsidR="007F287F" w:rsidRDefault="007F287F" w:rsidP="007F287F">
            <w:pPr>
              <w:shd w:val="clear" w:color="auto" w:fill="FFFFFF"/>
              <w:spacing w:after="0"/>
              <w:jc w:val="both"/>
              <w:rPr>
                <w:b/>
                <w:bCs/>
                <w:color w:val="000000"/>
                <w:kern w:val="2"/>
                <w:lang w:eastAsia="uk-UA"/>
              </w:rPr>
            </w:pPr>
            <w:r w:rsidRPr="00B260D2">
              <w:t>- ширина</w:t>
            </w:r>
            <w:r>
              <w:t xml:space="preserve">                                                           </w:t>
            </w:r>
            <w:r w:rsidRPr="00B260D2">
              <w:t>112</w:t>
            </w:r>
          </w:p>
          <w:p w14:paraId="20A6F1B1" w14:textId="77777777" w:rsidR="007F287F" w:rsidRDefault="007F287F" w:rsidP="007F287F">
            <w:pPr>
              <w:shd w:val="clear" w:color="auto" w:fill="FFFFFF"/>
              <w:spacing w:after="0"/>
              <w:jc w:val="both"/>
            </w:pPr>
            <w:r w:rsidRPr="00B260D2">
              <w:t>- висота</w:t>
            </w:r>
            <w:r>
              <w:t xml:space="preserve">                                                              </w:t>
            </w:r>
            <w:r w:rsidRPr="00B260D2">
              <w:t>57</w:t>
            </w:r>
          </w:p>
          <w:p w14:paraId="3F92E07A" w14:textId="77777777" w:rsidR="007F287F" w:rsidRDefault="007F287F" w:rsidP="007F287F">
            <w:pPr>
              <w:shd w:val="clear" w:color="auto" w:fill="FFFFFF"/>
              <w:spacing w:after="0"/>
              <w:jc w:val="both"/>
            </w:pPr>
          </w:p>
          <w:p w14:paraId="1E315D9A" w14:textId="00BA859C" w:rsidR="007F287F" w:rsidRPr="00815852" w:rsidRDefault="007F287F" w:rsidP="007F287F">
            <w:pPr>
              <w:spacing w:after="0"/>
              <w:ind w:left="17"/>
            </w:pPr>
            <w:r w:rsidRPr="00B260D2">
              <w:t>Маса, кг</w:t>
            </w:r>
            <w:r>
              <w:t xml:space="preserve">                                                         </w:t>
            </w:r>
            <w:r w:rsidRPr="00B260D2">
              <w:t>0,3±5 %</w:t>
            </w:r>
          </w:p>
        </w:tc>
        <w:tc>
          <w:tcPr>
            <w:tcW w:w="9746" w:type="dxa"/>
            <w:tcBorders>
              <w:left w:val="single" w:sz="4" w:space="0" w:color="auto"/>
            </w:tcBorders>
          </w:tcPr>
          <w:p w14:paraId="66E0A0AE" w14:textId="77777777" w:rsidR="007F287F" w:rsidRPr="00BF10FD" w:rsidRDefault="007F287F" w:rsidP="007F287F">
            <w:pPr>
              <w:spacing w:after="0"/>
              <w:ind w:left="17"/>
              <w:rPr>
                <w:rFonts w:ascii="Times New Roman" w:hAnsi="Times New Roman" w:cs="Times New Roman"/>
                <w:bCs/>
              </w:rPr>
            </w:pPr>
          </w:p>
        </w:tc>
      </w:tr>
      <w:tr w:rsidR="007F287F" w:rsidRPr="00BF10FD" w14:paraId="0411A4F2" w14:textId="77777777" w:rsidTr="009C6316">
        <w:tc>
          <w:tcPr>
            <w:tcW w:w="10035" w:type="dxa"/>
            <w:tcBorders>
              <w:top w:val="single" w:sz="4" w:space="0" w:color="auto"/>
            </w:tcBorders>
          </w:tcPr>
          <w:p w14:paraId="5B03433A" w14:textId="77777777" w:rsidR="007F287F" w:rsidRPr="00040CF2" w:rsidRDefault="007F287F" w:rsidP="007F287F">
            <w:pPr>
              <w:shd w:val="clear" w:color="auto" w:fill="FFFFFF"/>
              <w:ind w:left="136"/>
              <w:jc w:val="both"/>
              <w:rPr>
                <w:color w:val="000000"/>
                <w:kern w:val="2"/>
                <w:lang w:eastAsia="uk-UA"/>
              </w:rPr>
            </w:pPr>
          </w:p>
        </w:tc>
        <w:tc>
          <w:tcPr>
            <w:tcW w:w="9746" w:type="dxa"/>
          </w:tcPr>
          <w:p w14:paraId="27370042" w14:textId="77777777" w:rsidR="007F287F" w:rsidRPr="00BF10FD" w:rsidRDefault="007F287F" w:rsidP="007F287F">
            <w:pPr>
              <w:ind w:left="17"/>
              <w:rPr>
                <w:rFonts w:ascii="Times New Roman" w:hAnsi="Times New Roman" w:cs="Times New Roman"/>
                <w:bCs/>
              </w:rPr>
            </w:pPr>
          </w:p>
        </w:tc>
      </w:tr>
      <w:tr w:rsidR="007F287F" w:rsidRPr="00BF10FD" w14:paraId="599D668E" w14:textId="77777777" w:rsidTr="009C6316">
        <w:tc>
          <w:tcPr>
            <w:tcW w:w="10035" w:type="dxa"/>
          </w:tcPr>
          <w:p w14:paraId="3F1C355D" w14:textId="77777777" w:rsidR="007F287F" w:rsidRPr="00040CF2" w:rsidRDefault="007F287F" w:rsidP="009C6316">
            <w:pPr>
              <w:shd w:val="clear" w:color="auto" w:fill="FFFFFF"/>
              <w:jc w:val="both"/>
              <w:rPr>
                <w:color w:val="000000"/>
                <w:kern w:val="2"/>
                <w:lang w:eastAsia="uk-UA"/>
              </w:rPr>
            </w:pPr>
          </w:p>
        </w:tc>
        <w:tc>
          <w:tcPr>
            <w:tcW w:w="9746" w:type="dxa"/>
          </w:tcPr>
          <w:p w14:paraId="38380ED2" w14:textId="77777777" w:rsidR="007F287F" w:rsidRPr="00BF10FD" w:rsidRDefault="007F287F" w:rsidP="007F287F">
            <w:pPr>
              <w:ind w:left="17"/>
              <w:rPr>
                <w:rFonts w:ascii="Times New Roman" w:hAnsi="Times New Roman" w:cs="Times New Roman"/>
                <w:bCs/>
              </w:rPr>
            </w:pPr>
          </w:p>
        </w:tc>
      </w:tr>
    </w:tbl>
    <w:p w14:paraId="330E5D9A" w14:textId="77777777" w:rsidR="00AD52F4" w:rsidRPr="00A448F1" w:rsidRDefault="00AD52F4" w:rsidP="009C6316">
      <w:pPr>
        <w:suppressLineNumbers/>
        <w:tabs>
          <w:tab w:val="left" w:pos="0"/>
          <w:tab w:val="left" w:pos="540"/>
        </w:tabs>
        <w:spacing w:after="0"/>
        <w:jc w:val="both"/>
        <w:rPr>
          <w:rFonts w:ascii="Times New Roman" w:eastAsia="Times New Roman" w:hAnsi="Times New Roman" w:cs="Times New Roman"/>
          <w:color w:val="000000"/>
          <w:sz w:val="24"/>
          <w:szCs w:val="24"/>
          <w:lang w:eastAsia="uk-UA"/>
        </w:rPr>
      </w:pPr>
    </w:p>
    <w:sectPr w:rsidR="00AD52F4" w:rsidRPr="00A448F1" w:rsidSect="00512D51">
      <w:pgSz w:w="11906" w:h="16838"/>
      <w:pgMar w:top="1134" w:right="70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57BA1" w14:textId="77777777" w:rsidR="00125876" w:rsidRDefault="00125876" w:rsidP="003211C5">
      <w:pPr>
        <w:spacing w:after="0" w:line="240" w:lineRule="auto"/>
      </w:pPr>
      <w:r>
        <w:separator/>
      </w:r>
    </w:p>
  </w:endnote>
  <w:endnote w:type="continuationSeparator" w:id="0">
    <w:p w14:paraId="72980837" w14:textId="77777777" w:rsidR="00125876" w:rsidRDefault="00125876" w:rsidP="00321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92F88" w14:textId="77777777" w:rsidR="00125876" w:rsidRDefault="00125876" w:rsidP="003211C5">
      <w:pPr>
        <w:spacing w:after="0" w:line="240" w:lineRule="auto"/>
      </w:pPr>
      <w:r>
        <w:separator/>
      </w:r>
    </w:p>
  </w:footnote>
  <w:footnote w:type="continuationSeparator" w:id="0">
    <w:p w14:paraId="7FDAFD58" w14:textId="77777777" w:rsidR="00125876" w:rsidRDefault="00125876" w:rsidP="003211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B496950"/>
    <w:multiLevelType w:val="hybridMultilevel"/>
    <w:tmpl w:val="EC6EE5E4"/>
    <w:lvl w:ilvl="0" w:tplc="04220001">
      <w:start w:val="1"/>
      <w:numFmt w:val="bullet"/>
      <w:lvlText w:val=""/>
      <w:lvlJc w:val="left"/>
      <w:pPr>
        <w:ind w:left="377" w:hanging="360"/>
      </w:pPr>
      <w:rPr>
        <w:rFonts w:ascii="Symbol" w:hAnsi="Symbol" w:hint="default"/>
      </w:rPr>
    </w:lvl>
    <w:lvl w:ilvl="1" w:tplc="04220003" w:tentative="1">
      <w:start w:val="1"/>
      <w:numFmt w:val="bullet"/>
      <w:lvlText w:val="o"/>
      <w:lvlJc w:val="left"/>
      <w:pPr>
        <w:ind w:left="1097" w:hanging="360"/>
      </w:pPr>
      <w:rPr>
        <w:rFonts w:ascii="Courier New" w:hAnsi="Courier New" w:cs="Courier New" w:hint="default"/>
      </w:rPr>
    </w:lvl>
    <w:lvl w:ilvl="2" w:tplc="04220005" w:tentative="1">
      <w:start w:val="1"/>
      <w:numFmt w:val="bullet"/>
      <w:lvlText w:val=""/>
      <w:lvlJc w:val="left"/>
      <w:pPr>
        <w:ind w:left="1817" w:hanging="360"/>
      </w:pPr>
      <w:rPr>
        <w:rFonts w:ascii="Wingdings" w:hAnsi="Wingdings" w:hint="default"/>
      </w:rPr>
    </w:lvl>
    <w:lvl w:ilvl="3" w:tplc="04220001" w:tentative="1">
      <w:start w:val="1"/>
      <w:numFmt w:val="bullet"/>
      <w:lvlText w:val=""/>
      <w:lvlJc w:val="left"/>
      <w:pPr>
        <w:ind w:left="2537" w:hanging="360"/>
      </w:pPr>
      <w:rPr>
        <w:rFonts w:ascii="Symbol" w:hAnsi="Symbol" w:hint="default"/>
      </w:rPr>
    </w:lvl>
    <w:lvl w:ilvl="4" w:tplc="04220003" w:tentative="1">
      <w:start w:val="1"/>
      <w:numFmt w:val="bullet"/>
      <w:lvlText w:val="o"/>
      <w:lvlJc w:val="left"/>
      <w:pPr>
        <w:ind w:left="3257" w:hanging="360"/>
      </w:pPr>
      <w:rPr>
        <w:rFonts w:ascii="Courier New" w:hAnsi="Courier New" w:cs="Courier New" w:hint="default"/>
      </w:rPr>
    </w:lvl>
    <w:lvl w:ilvl="5" w:tplc="04220005" w:tentative="1">
      <w:start w:val="1"/>
      <w:numFmt w:val="bullet"/>
      <w:lvlText w:val=""/>
      <w:lvlJc w:val="left"/>
      <w:pPr>
        <w:ind w:left="3977" w:hanging="360"/>
      </w:pPr>
      <w:rPr>
        <w:rFonts w:ascii="Wingdings" w:hAnsi="Wingdings" w:hint="default"/>
      </w:rPr>
    </w:lvl>
    <w:lvl w:ilvl="6" w:tplc="04220001" w:tentative="1">
      <w:start w:val="1"/>
      <w:numFmt w:val="bullet"/>
      <w:lvlText w:val=""/>
      <w:lvlJc w:val="left"/>
      <w:pPr>
        <w:ind w:left="4697" w:hanging="360"/>
      </w:pPr>
      <w:rPr>
        <w:rFonts w:ascii="Symbol" w:hAnsi="Symbol" w:hint="default"/>
      </w:rPr>
    </w:lvl>
    <w:lvl w:ilvl="7" w:tplc="04220003" w:tentative="1">
      <w:start w:val="1"/>
      <w:numFmt w:val="bullet"/>
      <w:lvlText w:val="o"/>
      <w:lvlJc w:val="left"/>
      <w:pPr>
        <w:ind w:left="5417" w:hanging="360"/>
      </w:pPr>
      <w:rPr>
        <w:rFonts w:ascii="Courier New" w:hAnsi="Courier New" w:cs="Courier New" w:hint="default"/>
      </w:rPr>
    </w:lvl>
    <w:lvl w:ilvl="8" w:tplc="04220005" w:tentative="1">
      <w:start w:val="1"/>
      <w:numFmt w:val="bullet"/>
      <w:lvlText w:val=""/>
      <w:lvlJc w:val="left"/>
      <w:pPr>
        <w:ind w:left="6137" w:hanging="360"/>
      </w:pPr>
      <w:rPr>
        <w:rFonts w:ascii="Wingdings" w:hAnsi="Wingdings" w:hint="default"/>
      </w:rPr>
    </w:lvl>
  </w:abstractNum>
  <w:abstractNum w:abstractNumId="3" w15:restartNumberingAfterBreak="0">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9" w15:restartNumberingAfterBreak="0">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2BA05236"/>
    <w:multiLevelType w:val="hybridMultilevel"/>
    <w:tmpl w:val="ECA05C7E"/>
    <w:lvl w:ilvl="0" w:tplc="DDA475B8">
      <w:start w:val="1"/>
      <w:numFmt w:val="decimal"/>
      <w:lvlText w:val="%1."/>
      <w:lvlJc w:val="left"/>
      <w:pPr>
        <w:ind w:left="720" w:hanging="360"/>
      </w:pPr>
      <w:rPr>
        <w:rFonts w:ascii="Times New Roman" w:eastAsia="Times New Roman" w:hAnsi="Times New Roman" w:cs="Times New Roman"/>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4EB2B85"/>
    <w:multiLevelType w:val="hybridMultilevel"/>
    <w:tmpl w:val="D02A8B0E"/>
    <w:lvl w:ilvl="0" w:tplc="6E28730A">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75854581"/>
    <w:multiLevelType w:val="hybridMultilevel"/>
    <w:tmpl w:val="7228CF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7D2F353A"/>
    <w:multiLevelType w:val="multilevel"/>
    <w:tmpl w:val="819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64674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18541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3800100">
    <w:abstractNumId w:val="7"/>
  </w:num>
  <w:num w:numId="4" w16cid:durableId="1614897082">
    <w:abstractNumId w:val="15"/>
  </w:num>
  <w:num w:numId="5" w16cid:durableId="1603225668">
    <w:abstractNumId w:val="18"/>
  </w:num>
  <w:num w:numId="6" w16cid:durableId="1388989264">
    <w:abstractNumId w:val="9"/>
  </w:num>
  <w:num w:numId="7" w16cid:durableId="578909956">
    <w:abstractNumId w:val="1"/>
  </w:num>
  <w:num w:numId="8" w16cid:durableId="529998750">
    <w:abstractNumId w:val="5"/>
  </w:num>
  <w:num w:numId="9" w16cid:durableId="147982707">
    <w:abstractNumId w:val="14"/>
  </w:num>
  <w:num w:numId="10" w16cid:durableId="1514296559">
    <w:abstractNumId w:val="0"/>
  </w:num>
  <w:num w:numId="11" w16cid:durableId="91512305">
    <w:abstractNumId w:val="12"/>
  </w:num>
  <w:num w:numId="12" w16cid:durableId="1242564571">
    <w:abstractNumId w:val="11"/>
  </w:num>
  <w:num w:numId="13" w16cid:durableId="772867358">
    <w:abstractNumId w:val="10"/>
  </w:num>
  <w:num w:numId="14" w16cid:durableId="922186263">
    <w:abstractNumId w:val="4"/>
  </w:num>
  <w:num w:numId="15" w16cid:durableId="842166325">
    <w:abstractNumId w:val="16"/>
  </w:num>
  <w:num w:numId="16" w16cid:durableId="2089499151">
    <w:abstractNumId w:val="3"/>
  </w:num>
  <w:num w:numId="17" w16cid:durableId="582959815">
    <w:abstractNumId w:val="19"/>
  </w:num>
  <w:num w:numId="18" w16cid:durableId="2140146483">
    <w:abstractNumId w:val="2"/>
  </w:num>
  <w:num w:numId="19" w16cid:durableId="1281494515">
    <w:abstractNumId w:val="13"/>
  </w:num>
  <w:num w:numId="20" w16cid:durableId="13687223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F56"/>
    <w:rsid w:val="0001465F"/>
    <w:rsid w:val="000500CA"/>
    <w:rsid w:val="00052C0B"/>
    <w:rsid w:val="0005521A"/>
    <w:rsid w:val="00071774"/>
    <w:rsid w:val="00085CDF"/>
    <w:rsid w:val="00097526"/>
    <w:rsid w:val="000D7DD2"/>
    <w:rsid w:val="0010363C"/>
    <w:rsid w:val="00106163"/>
    <w:rsid w:val="00115FED"/>
    <w:rsid w:val="00125876"/>
    <w:rsid w:val="00130605"/>
    <w:rsid w:val="00131A07"/>
    <w:rsid w:val="00164CFF"/>
    <w:rsid w:val="00164E48"/>
    <w:rsid w:val="00191728"/>
    <w:rsid w:val="001A47F1"/>
    <w:rsid w:val="001A6208"/>
    <w:rsid w:val="001D652B"/>
    <w:rsid w:val="0020456B"/>
    <w:rsid w:val="00204B1A"/>
    <w:rsid w:val="002058AB"/>
    <w:rsid w:val="00210FF8"/>
    <w:rsid w:val="00212DD6"/>
    <w:rsid w:val="00232434"/>
    <w:rsid w:val="00236DAF"/>
    <w:rsid w:val="0023717B"/>
    <w:rsid w:val="002411E0"/>
    <w:rsid w:val="00254053"/>
    <w:rsid w:val="002774B9"/>
    <w:rsid w:val="00287AC1"/>
    <w:rsid w:val="002A2F56"/>
    <w:rsid w:val="002A4AA6"/>
    <w:rsid w:val="002E10D2"/>
    <w:rsid w:val="002E37BC"/>
    <w:rsid w:val="002F6C3A"/>
    <w:rsid w:val="0030505B"/>
    <w:rsid w:val="003052D5"/>
    <w:rsid w:val="00306361"/>
    <w:rsid w:val="003211C5"/>
    <w:rsid w:val="00323967"/>
    <w:rsid w:val="0033002D"/>
    <w:rsid w:val="00334DF6"/>
    <w:rsid w:val="003679A4"/>
    <w:rsid w:val="00371E18"/>
    <w:rsid w:val="0038130E"/>
    <w:rsid w:val="003817CA"/>
    <w:rsid w:val="003952DD"/>
    <w:rsid w:val="003978D6"/>
    <w:rsid w:val="003A5064"/>
    <w:rsid w:val="003B0B82"/>
    <w:rsid w:val="003B10F1"/>
    <w:rsid w:val="003C556E"/>
    <w:rsid w:val="003C6EAE"/>
    <w:rsid w:val="003E333C"/>
    <w:rsid w:val="003F5008"/>
    <w:rsid w:val="004062FC"/>
    <w:rsid w:val="00406692"/>
    <w:rsid w:val="00422025"/>
    <w:rsid w:val="00446FD1"/>
    <w:rsid w:val="0045785D"/>
    <w:rsid w:val="00462830"/>
    <w:rsid w:val="004858D4"/>
    <w:rsid w:val="004B6056"/>
    <w:rsid w:val="004F44B8"/>
    <w:rsid w:val="004F5B24"/>
    <w:rsid w:val="004F737C"/>
    <w:rsid w:val="0050477B"/>
    <w:rsid w:val="00512D51"/>
    <w:rsid w:val="00526F2B"/>
    <w:rsid w:val="005304CA"/>
    <w:rsid w:val="00547B9A"/>
    <w:rsid w:val="005646E2"/>
    <w:rsid w:val="0056773D"/>
    <w:rsid w:val="005779D9"/>
    <w:rsid w:val="00596EB8"/>
    <w:rsid w:val="005A3C24"/>
    <w:rsid w:val="005B0C21"/>
    <w:rsid w:val="005B125B"/>
    <w:rsid w:val="005D5ED3"/>
    <w:rsid w:val="005E6290"/>
    <w:rsid w:val="005F2DC0"/>
    <w:rsid w:val="005F4EEE"/>
    <w:rsid w:val="00603E29"/>
    <w:rsid w:val="00630744"/>
    <w:rsid w:val="00632C82"/>
    <w:rsid w:val="00632F48"/>
    <w:rsid w:val="006330AB"/>
    <w:rsid w:val="006371A6"/>
    <w:rsid w:val="00637FCC"/>
    <w:rsid w:val="006615B4"/>
    <w:rsid w:val="00662376"/>
    <w:rsid w:val="006722E1"/>
    <w:rsid w:val="00682C48"/>
    <w:rsid w:val="006869F2"/>
    <w:rsid w:val="006A0A4A"/>
    <w:rsid w:val="006D70A6"/>
    <w:rsid w:val="006D713C"/>
    <w:rsid w:val="006F4E25"/>
    <w:rsid w:val="00722CBA"/>
    <w:rsid w:val="00732B4C"/>
    <w:rsid w:val="00747BE5"/>
    <w:rsid w:val="007500E2"/>
    <w:rsid w:val="00750DF0"/>
    <w:rsid w:val="007835CD"/>
    <w:rsid w:val="00795EC7"/>
    <w:rsid w:val="007A153E"/>
    <w:rsid w:val="007B5477"/>
    <w:rsid w:val="007B75E4"/>
    <w:rsid w:val="007C4848"/>
    <w:rsid w:val="007D66BD"/>
    <w:rsid w:val="007D6D44"/>
    <w:rsid w:val="007E43C0"/>
    <w:rsid w:val="007E6960"/>
    <w:rsid w:val="007F287F"/>
    <w:rsid w:val="007F4BB3"/>
    <w:rsid w:val="00802474"/>
    <w:rsid w:val="00805DD4"/>
    <w:rsid w:val="00810F55"/>
    <w:rsid w:val="00820400"/>
    <w:rsid w:val="008351D4"/>
    <w:rsid w:val="008357F1"/>
    <w:rsid w:val="00842FC7"/>
    <w:rsid w:val="00864C9E"/>
    <w:rsid w:val="00872B0F"/>
    <w:rsid w:val="00885B77"/>
    <w:rsid w:val="00897DE8"/>
    <w:rsid w:val="008A0CC6"/>
    <w:rsid w:val="008A2B70"/>
    <w:rsid w:val="008A5BDE"/>
    <w:rsid w:val="008B33E7"/>
    <w:rsid w:val="008B6C89"/>
    <w:rsid w:val="008F420E"/>
    <w:rsid w:val="008F72D5"/>
    <w:rsid w:val="009069FD"/>
    <w:rsid w:val="00923D5F"/>
    <w:rsid w:val="00925FA9"/>
    <w:rsid w:val="009427D0"/>
    <w:rsid w:val="00962DD7"/>
    <w:rsid w:val="009709DD"/>
    <w:rsid w:val="00994615"/>
    <w:rsid w:val="009973F8"/>
    <w:rsid w:val="009A7B49"/>
    <w:rsid w:val="009B5DD3"/>
    <w:rsid w:val="009C4460"/>
    <w:rsid w:val="009C6316"/>
    <w:rsid w:val="009C7CFF"/>
    <w:rsid w:val="009E1074"/>
    <w:rsid w:val="009F1BBB"/>
    <w:rsid w:val="00A02E15"/>
    <w:rsid w:val="00A0656C"/>
    <w:rsid w:val="00A35C65"/>
    <w:rsid w:val="00A41BB7"/>
    <w:rsid w:val="00A448F1"/>
    <w:rsid w:val="00A45610"/>
    <w:rsid w:val="00A466DE"/>
    <w:rsid w:val="00A577C2"/>
    <w:rsid w:val="00A602E2"/>
    <w:rsid w:val="00A6175B"/>
    <w:rsid w:val="00A7334E"/>
    <w:rsid w:val="00A74B7D"/>
    <w:rsid w:val="00A917AD"/>
    <w:rsid w:val="00AA7D96"/>
    <w:rsid w:val="00AB12F8"/>
    <w:rsid w:val="00AD1290"/>
    <w:rsid w:val="00AD52F4"/>
    <w:rsid w:val="00AE1345"/>
    <w:rsid w:val="00B376EC"/>
    <w:rsid w:val="00B46589"/>
    <w:rsid w:val="00B522E5"/>
    <w:rsid w:val="00B52F27"/>
    <w:rsid w:val="00B54DDF"/>
    <w:rsid w:val="00B81BF1"/>
    <w:rsid w:val="00B83B51"/>
    <w:rsid w:val="00BB6E0C"/>
    <w:rsid w:val="00BC4081"/>
    <w:rsid w:val="00BD085A"/>
    <w:rsid w:val="00BD7605"/>
    <w:rsid w:val="00BF10FD"/>
    <w:rsid w:val="00BF7884"/>
    <w:rsid w:val="00C01D95"/>
    <w:rsid w:val="00C027F9"/>
    <w:rsid w:val="00C217BC"/>
    <w:rsid w:val="00C3352C"/>
    <w:rsid w:val="00C479FB"/>
    <w:rsid w:val="00C50E3D"/>
    <w:rsid w:val="00C6166E"/>
    <w:rsid w:val="00C73378"/>
    <w:rsid w:val="00C776A2"/>
    <w:rsid w:val="00C871F7"/>
    <w:rsid w:val="00CD03D8"/>
    <w:rsid w:val="00CD5153"/>
    <w:rsid w:val="00CE1FD4"/>
    <w:rsid w:val="00D06F7B"/>
    <w:rsid w:val="00D1193A"/>
    <w:rsid w:val="00D30340"/>
    <w:rsid w:val="00D3324C"/>
    <w:rsid w:val="00D4245B"/>
    <w:rsid w:val="00D53F80"/>
    <w:rsid w:val="00D6189B"/>
    <w:rsid w:val="00D77F8F"/>
    <w:rsid w:val="00D81301"/>
    <w:rsid w:val="00D81F34"/>
    <w:rsid w:val="00D8468E"/>
    <w:rsid w:val="00D84FF6"/>
    <w:rsid w:val="00D933BD"/>
    <w:rsid w:val="00D94102"/>
    <w:rsid w:val="00D96496"/>
    <w:rsid w:val="00DD1041"/>
    <w:rsid w:val="00DD29FA"/>
    <w:rsid w:val="00DE1716"/>
    <w:rsid w:val="00DE43D1"/>
    <w:rsid w:val="00DF025E"/>
    <w:rsid w:val="00DF6434"/>
    <w:rsid w:val="00E036B8"/>
    <w:rsid w:val="00E03A37"/>
    <w:rsid w:val="00E1746F"/>
    <w:rsid w:val="00E357E6"/>
    <w:rsid w:val="00E42BB7"/>
    <w:rsid w:val="00E4405A"/>
    <w:rsid w:val="00E55C9D"/>
    <w:rsid w:val="00E60ABA"/>
    <w:rsid w:val="00E81415"/>
    <w:rsid w:val="00E8320D"/>
    <w:rsid w:val="00E92E1A"/>
    <w:rsid w:val="00E9305A"/>
    <w:rsid w:val="00EB178C"/>
    <w:rsid w:val="00EB3C12"/>
    <w:rsid w:val="00EE4EEB"/>
    <w:rsid w:val="00F03574"/>
    <w:rsid w:val="00F05057"/>
    <w:rsid w:val="00F12AC0"/>
    <w:rsid w:val="00F44D37"/>
    <w:rsid w:val="00F531A4"/>
    <w:rsid w:val="00F733A8"/>
    <w:rsid w:val="00F81A68"/>
    <w:rsid w:val="00F81A9D"/>
    <w:rsid w:val="00F91882"/>
    <w:rsid w:val="00FB46CB"/>
    <w:rsid w:val="00FB567F"/>
    <w:rsid w:val="00FC4DE3"/>
    <w:rsid w:val="00FC77BF"/>
    <w:rsid w:val="00FD64B0"/>
    <w:rsid w:val="00FD6F07"/>
    <w:rsid w:val="00FD7B79"/>
    <w:rsid w:val="00FE5D1B"/>
    <w:rsid w:val="00FF5936"/>
    <w:rsid w:val="00FF6C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C9D2"/>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1A68"/>
  </w:style>
  <w:style w:type="paragraph" w:styleId="2">
    <w:name w:val="heading 2"/>
    <w:basedOn w:val="a"/>
    <w:next w:val="a"/>
    <w:link w:val="20"/>
    <w:uiPriority w:val="9"/>
    <w:unhideWhenUsed/>
    <w:qFormat/>
    <w:rsid w:val="00D303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A456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название табл/рис,заголовок 1.1,AC List 01,EBRD List,Список уровня 2,List Paragraph,CA bullets,Bullet Number,Bullet 1,Use Case List Paragraph,lp1,lp11,List Paragraph11"/>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aliases w:val="название табл/рис Знак,заголовок 1.1 Знак,AC List 01 Знак,EBRD List Знак,Список уровня 2 Знак,List Paragraph Знак,CA bullets Знак,Bullet Number Знак,Bullet 1 Знак,Use Case List Paragraph Знак,lp1 Знак,lp11 Знак,List Paragraph11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qFormat/>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 w:type="character" w:customStyle="1" w:styleId="st42">
    <w:name w:val="st42"/>
    <w:uiPriority w:val="99"/>
    <w:rsid w:val="006D713C"/>
    <w:rPr>
      <w:color w:val="000000"/>
    </w:rPr>
  </w:style>
  <w:style w:type="paragraph" w:styleId="ab">
    <w:name w:val="Body Text"/>
    <w:basedOn w:val="a"/>
    <w:link w:val="ac"/>
    <w:rsid w:val="003952DD"/>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rsid w:val="003952DD"/>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A45610"/>
    <w:rPr>
      <w:rFonts w:ascii="Times New Roman" w:eastAsia="Times New Roman" w:hAnsi="Times New Roman" w:cs="Times New Roman"/>
      <w:b/>
      <w:bCs/>
      <w:sz w:val="27"/>
      <w:szCs w:val="27"/>
      <w:lang w:eastAsia="uk-UA"/>
    </w:rPr>
  </w:style>
  <w:style w:type="paragraph" w:customStyle="1" w:styleId="definitionitem-sc-1kw5mvo-0">
    <w:name w:val="definitionitem-sc-1kw5mvo-0"/>
    <w:basedOn w:val="a"/>
    <w:rsid w:val="00A45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hidden">
    <w:name w:val="h-hidden"/>
    <w:basedOn w:val="a0"/>
    <w:rsid w:val="00630744"/>
  </w:style>
  <w:style w:type="character" w:customStyle="1" w:styleId="20">
    <w:name w:val="Заголовок 2 Знак"/>
    <w:basedOn w:val="a0"/>
    <w:link w:val="2"/>
    <w:uiPriority w:val="9"/>
    <w:rsid w:val="00D30340"/>
    <w:rPr>
      <w:rFonts w:asciiTheme="majorHAnsi" w:eastAsiaTheme="majorEastAsia" w:hAnsiTheme="majorHAnsi" w:cstheme="majorBidi"/>
      <w:color w:val="2E74B5" w:themeColor="accent1" w:themeShade="BF"/>
      <w:sz w:val="26"/>
      <w:szCs w:val="26"/>
    </w:rPr>
  </w:style>
  <w:style w:type="paragraph" w:styleId="ad">
    <w:name w:val="header"/>
    <w:basedOn w:val="a"/>
    <w:link w:val="ae"/>
    <w:uiPriority w:val="99"/>
    <w:unhideWhenUsed/>
    <w:rsid w:val="003211C5"/>
    <w:pPr>
      <w:tabs>
        <w:tab w:val="center" w:pos="4819"/>
        <w:tab w:val="right" w:pos="9639"/>
      </w:tabs>
      <w:spacing w:after="0" w:line="240" w:lineRule="auto"/>
    </w:pPr>
  </w:style>
  <w:style w:type="character" w:customStyle="1" w:styleId="ae">
    <w:name w:val="Верхній колонтитул Знак"/>
    <w:basedOn w:val="a0"/>
    <w:link w:val="ad"/>
    <w:uiPriority w:val="99"/>
    <w:rsid w:val="003211C5"/>
  </w:style>
  <w:style w:type="paragraph" w:styleId="af">
    <w:name w:val="footer"/>
    <w:basedOn w:val="a"/>
    <w:link w:val="af0"/>
    <w:uiPriority w:val="99"/>
    <w:unhideWhenUsed/>
    <w:rsid w:val="003211C5"/>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321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94181">
      <w:bodyDiv w:val="1"/>
      <w:marLeft w:val="0"/>
      <w:marRight w:val="0"/>
      <w:marTop w:val="0"/>
      <w:marBottom w:val="0"/>
      <w:divBdr>
        <w:top w:val="none" w:sz="0" w:space="0" w:color="auto"/>
        <w:left w:val="none" w:sz="0" w:space="0" w:color="auto"/>
        <w:bottom w:val="none" w:sz="0" w:space="0" w:color="auto"/>
        <w:right w:val="none" w:sz="0" w:space="0" w:color="auto"/>
      </w:divBdr>
      <w:divsChild>
        <w:div w:id="119416797">
          <w:marLeft w:val="0"/>
          <w:marRight w:val="0"/>
          <w:marTop w:val="0"/>
          <w:marBottom w:val="120"/>
          <w:divBdr>
            <w:top w:val="none" w:sz="0" w:space="0" w:color="auto"/>
            <w:left w:val="none" w:sz="0" w:space="0" w:color="auto"/>
            <w:bottom w:val="none" w:sz="0" w:space="0" w:color="auto"/>
            <w:right w:val="none" w:sz="0" w:space="0" w:color="auto"/>
          </w:divBdr>
        </w:div>
        <w:div w:id="1513303809">
          <w:marLeft w:val="0"/>
          <w:marRight w:val="0"/>
          <w:marTop w:val="0"/>
          <w:marBottom w:val="0"/>
          <w:divBdr>
            <w:top w:val="none" w:sz="0" w:space="0" w:color="auto"/>
            <w:left w:val="none" w:sz="0" w:space="0" w:color="auto"/>
            <w:bottom w:val="none" w:sz="0" w:space="0" w:color="auto"/>
            <w:right w:val="none" w:sz="0" w:space="0" w:color="auto"/>
          </w:divBdr>
        </w:div>
        <w:div w:id="1452939185">
          <w:marLeft w:val="0"/>
          <w:marRight w:val="0"/>
          <w:marTop w:val="0"/>
          <w:marBottom w:val="120"/>
          <w:divBdr>
            <w:top w:val="none" w:sz="0" w:space="0" w:color="auto"/>
            <w:left w:val="none" w:sz="0" w:space="0" w:color="auto"/>
            <w:bottom w:val="none" w:sz="0" w:space="0" w:color="auto"/>
            <w:right w:val="none" w:sz="0" w:space="0" w:color="auto"/>
          </w:divBdr>
        </w:div>
        <w:div w:id="25377607">
          <w:marLeft w:val="0"/>
          <w:marRight w:val="0"/>
          <w:marTop w:val="0"/>
          <w:marBottom w:val="0"/>
          <w:divBdr>
            <w:top w:val="none" w:sz="0" w:space="0" w:color="auto"/>
            <w:left w:val="none" w:sz="0" w:space="0" w:color="auto"/>
            <w:bottom w:val="none" w:sz="0" w:space="0" w:color="auto"/>
            <w:right w:val="none" w:sz="0" w:space="0" w:color="auto"/>
          </w:divBdr>
        </w:div>
        <w:div w:id="646667036">
          <w:marLeft w:val="0"/>
          <w:marRight w:val="0"/>
          <w:marTop w:val="0"/>
          <w:marBottom w:val="120"/>
          <w:divBdr>
            <w:top w:val="none" w:sz="0" w:space="0" w:color="auto"/>
            <w:left w:val="none" w:sz="0" w:space="0" w:color="auto"/>
            <w:bottom w:val="none" w:sz="0" w:space="0" w:color="auto"/>
            <w:right w:val="none" w:sz="0" w:space="0" w:color="auto"/>
          </w:divBdr>
        </w:div>
        <w:div w:id="1362433810">
          <w:marLeft w:val="0"/>
          <w:marRight w:val="0"/>
          <w:marTop w:val="0"/>
          <w:marBottom w:val="0"/>
          <w:divBdr>
            <w:top w:val="none" w:sz="0" w:space="0" w:color="auto"/>
            <w:left w:val="none" w:sz="0" w:space="0" w:color="auto"/>
            <w:bottom w:val="none" w:sz="0" w:space="0" w:color="auto"/>
            <w:right w:val="none" w:sz="0" w:space="0" w:color="auto"/>
          </w:divBdr>
        </w:div>
        <w:div w:id="169684610">
          <w:marLeft w:val="0"/>
          <w:marRight w:val="0"/>
          <w:marTop w:val="0"/>
          <w:marBottom w:val="120"/>
          <w:divBdr>
            <w:top w:val="none" w:sz="0" w:space="0" w:color="auto"/>
            <w:left w:val="none" w:sz="0" w:space="0" w:color="auto"/>
            <w:bottom w:val="none" w:sz="0" w:space="0" w:color="auto"/>
            <w:right w:val="none" w:sz="0" w:space="0" w:color="auto"/>
          </w:divBdr>
        </w:div>
        <w:div w:id="1332488268">
          <w:marLeft w:val="0"/>
          <w:marRight w:val="0"/>
          <w:marTop w:val="0"/>
          <w:marBottom w:val="0"/>
          <w:divBdr>
            <w:top w:val="none" w:sz="0" w:space="0" w:color="auto"/>
            <w:left w:val="none" w:sz="0" w:space="0" w:color="auto"/>
            <w:bottom w:val="none" w:sz="0" w:space="0" w:color="auto"/>
            <w:right w:val="none" w:sz="0" w:space="0" w:color="auto"/>
          </w:divBdr>
        </w:div>
        <w:div w:id="1857958043">
          <w:marLeft w:val="0"/>
          <w:marRight w:val="0"/>
          <w:marTop w:val="0"/>
          <w:marBottom w:val="120"/>
          <w:divBdr>
            <w:top w:val="none" w:sz="0" w:space="0" w:color="auto"/>
            <w:left w:val="none" w:sz="0" w:space="0" w:color="auto"/>
            <w:bottom w:val="none" w:sz="0" w:space="0" w:color="auto"/>
            <w:right w:val="none" w:sz="0" w:space="0" w:color="auto"/>
          </w:divBdr>
        </w:div>
        <w:div w:id="1178814299">
          <w:marLeft w:val="0"/>
          <w:marRight w:val="0"/>
          <w:marTop w:val="0"/>
          <w:marBottom w:val="0"/>
          <w:divBdr>
            <w:top w:val="none" w:sz="0" w:space="0" w:color="auto"/>
            <w:left w:val="none" w:sz="0" w:space="0" w:color="auto"/>
            <w:bottom w:val="none" w:sz="0" w:space="0" w:color="auto"/>
            <w:right w:val="none" w:sz="0" w:space="0" w:color="auto"/>
          </w:divBdr>
        </w:div>
        <w:div w:id="197861556">
          <w:marLeft w:val="0"/>
          <w:marRight w:val="0"/>
          <w:marTop w:val="0"/>
          <w:marBottom w:val="120"/>
          <w:divBdr>
            <w:top w:val="none" w:sz="0" w:space="0" w:color="auto"/>
            <w:left w:val="none" w:sz="0" w:space="0" w:color="auto"/>
            <w:bottom w:val="none" w:sz="0" w:space="0" w:color="auto"/>
            <w:right w:val="none" w:sz="0" w:space="0" w:color="auto"/>
          </w:divBdr>
        </w:div>
        <w:div w:id="811291924">
          <w:marLeft w:val="0"/>
          <w:marRight w:val="0"/>
          <w:marTop w:val="0"/>
          <w:marBottom w:val="0"/>
          <w:divBdr>
            <w:top w:val="none" w:sz="0" w:space="0" w:color="auto"/>
            <w:left w:val="none" w:sz="0" w:space="0" w:color="auto"/>
            <w:bottom w:val="none" w:sz="0" w:space="0" w:color="auto"/>
            <w:right w:val="none" w:sz="0" w:space="0" w:color="auto"/>
          </w:divBdr>
        </w:div>
        <w:div w:id="82799221">
          <w:marLeft w:val="0"/>
          <w:marRight w:val="0"/>
          <w:marTop w:val="0"/>
          <w:marBottom w:val="120"/>
          <w:divBdr>
            <w:top w:val="none" w:sz="0" w:space="0" w:color="auto"/>
            <w:left w:val="none" w:sz="0" w:space="0" w:color="auto"/>
            <w:bottom w:val="none" w:sz="0" w:space="0" w:color="auto"/>
            <w:right w:val="none" w:sz="0" w:space="0" w:color="auto"/>
          </w:divBdr>
        </w:div>
        <w:div w:id="942961842">
          <w:marLeft w:val="0"/>
          <w:marRight w:val="0"/>
          <w:marTop w:val="0"/>
          <w:marBottom w:val="0"/>
          <w:divBdr>
            <w:top w:val="none" w:sz="0" w:space="0" w:color="auto"/>
            <w:left w:val="none" w:sz="0" w:space="0" w:color="auto"/>
            <w:bottom w:val="none" w:sz="0" w:space="0" w:color="auto"/>
            <w:right w:val="none" w:sz="0" w:space="0" w:color="auto"/>
          </w:divBdr>
        </w:div>
        <w:div w:id="140923562">
          <w:marLeft w:val="0"/>
          <w:marRight w:val="0"/>
          <w:marTop w:val="0"/>
          <w:marBottom w:val="120"/>
          <w:divBdr>
            <w:top w:val="none" w:sz="0" w:space="0" w:color="auto"/>
            <w:left w:val="none" w:sz="0" w:space="0" w:color="auto"/>
            <w:bottom w:val="none" w:sz="0" w:space="0" w:color="auto"/>
            <w:right w:val="none" w:sz="0" w:space="0" w:color="auto"/>
          </w:divBdr>
        </w:div>
        <w:div w:id="1966693575">
          <w:marLeft w:val="0"/>
          <w:marRight w:val="0"/>
          <w:marTop w:val="0"/>
          <w:marBottom w:val="0"/>
          <w:divBdr>
            <w:top w:val="none" w:sz="0" w:space="0" w:color="auto"/>
            <w:left w:val="none" w:sz="0" w:space="0" w:color="auto"/>
            <w:bottom w:val="none" w:sz="0" w:space="0" w:color="auto"/>
            <w:right w:val="none" w:sz="0" w:space="0" w:color="auto"/>
          </w:divBdr>
        </w:div>
        <w:div w:id="1367868254">
          <w:marLeft w:val="0"/>
          <w:marRight w:val="0"/>
          <w:marTop w:val="0"/>
          <w:marBottom w:val="120"/>
          <w:divBdr>
            <w:top w:val="none" w:sz="0" w:space="0" w:color="auto"/>
            <w:left w:val="none" w:sz="0" w:space="0" w:color="auto"/>
            <w:bottom w:val="none" w:sz="0" w:space="0" w:color="auto"/>
            <w:right w:val="none" w:sz="0" w:space="0" w:color="auto"/>
          </w:divBdr>
        </w:div>
        <w:div w:id="849487369">
          <w:marLeft w:val="0"/>
          <w:marRight w:val="0"/>
          <w:marTop w:val="0"/>
          <w:marBottom w:val="0"/>
          <w:divBdr>
            <w:top w:val="none" w:sz="0" w:space="0" w:color="auto"/>
            <w:left w:val="none" w:sz="0" w:space="0" w:color="auto"/>
            <w:bottom w:val="none" w:sz="0" w:space="0" w:color="auto"/>
            <w:right w:val="none" w:sz="0" w:space="0" w:color="auto"/>
          </w:divBdr>
        </w:div>
        <w:div w:id="731199605">
          <w:marLeft w:val="0"/>
          <w:marRight w:val="0"/>
          <w:marTop w:val="0"/>
          <w:marBottom w:val="120"/>
          <w:divBdr>
            <w:top w:val="none" w:sz="0" w:space="0" w:color="auto"/>
            <w:left w:val="none" w:sz="0" w:space="0" w:color="auto"/>
            <w:bottom w:val="none" w:sz="0" w:space="0" w:color="auto"/>
            <w:right w:val="none" w:sz="0" w:space="0" w:color="auto"/>
          </w:divBdr>
        </w:div>
        <w:div w:id="73094252">
          <w:marLeft w:val="0"/>
          <w:marRight w:val="0"/>
          <w:marTop w:val="0"/>
          <w:marBottom w:val="0"/>
          <w:divBdr>
            <w:top w:val="none" w:sz="0" w:space="0" w:color="auto"/>
            <w:left w:val="none" w:sz="0" w:space="0" w:color="auto"/>
            <w:bottom w:val="none" w:sz="0" w:space="0" w:color="auto"/>
            <w:right w:val="none" w:sz="0" w:space="0" w:color="auto"/>
          </w:divBdr>
        </w:div>
        <w:div w:id="1732729001">
          <w:marLeft w:val="0"/>
          <w:marRight w:val="0"/>
          <w:marTop w:val="0"/>
          <w:marBottom w:val="120"/>
          <w:divBdr>
            <w:top w:val="none" w:sz="0" w:space="0" w:color="auto"/>
            <w:left w:val="none" w:sz="0" w:space="0" w:color="auto"/>
            <w:bottom w:val="none" w:sz="0" w:space="0" w:color="auto"/>
            <w:right w:val="none" w:sz="0" w:space="0" w:color="auto"/>
          </w:divBdr>
        </w:div>
        <w:div w:id="2097433171">
          <w:marLeft w:val="0"/>
          <w:marRight w:val="0"/>
          <w:marTop w:val="0"/>
          <w:marBottom w:val="0"/>
          <w:divBdr>
            <w:top w:val="none" w:sz="0" w:space="0" w:color="auto"/>
            <w:left w:val="none" w:sz="0" w:space="0" w:color="auto"/>
            <w:bottom w:val="none" w:sz="0" w:space="0" w:color="auto"/>
            <w:right w:val="none" w:sz="0" w:space="0" w:color="auto"/>
          </w:divBdr>
        </w:div>
      </w:divsChild>
    </w:div>
    <w:div w:id="552737224">
      <w:bodyDiv w:val="1"/>
      <w:marLeft w:val="0"/>
      <w:marRight w:val="0"/>
      <w:marTop w:val="0"/>
      <w:marBottom w:val="0"/>
      <w:divBdr>
        <w:top w:val="none" w:sz="0" w:space="0" w:color="auto"/>
        <w:left w:val="none" w:sz="0" w:space="0" w:color="auto"/>
        <w:bottom w:val="none" w:sz="0" w:space="0" w:color="auto"/>
        <w:right w:val="none" w:sz="0" w:space="0" w:color="auto"/>
      </w:divBdr>
    </w:div>
    <w:div w:id="899294697">
      <w:bodyDiv w:val="1"/>
      <w:marLeft w:val="0"/>
      <w:marRight w:val="0"/>
      <w:marTop w:val="0"/>
      <w:marBottom w:val="0"/>
      <w:divBdr>
        <w:top w:val="none" w:sz="0" w:space="0" w:color="auto"/>
        <w:left w:val="none" w:sz="0" w:space="0" w:color="auto"/>
        <w:bottom w:val="none" w:sz="0" w:space="0" w:color="auto"/>
        <w:right w:val="none" w:sz="0" w:space="0" w:color="auto"/>
      </w:divBdr>
    </w:div>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075B9-480E-43EB-B219-1C2577E1C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1392</TotalTime>
  <Pages>3</Pages>
  <Words>2833</Words>
  <Characters>1615</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Віннічук Інна Володимирівна</cp:lastModifiedBy>
  <cp:revision>392</cp:revision>
  <cp:lastPrinted>2024-10-31T15:12:00Z</cp:lastPrinted>
  <dcterms:created xsi:type="dcterms:W3CDTF">2022-01-26T13:52:00Z</dcterms:created>
  <dcterms:modified xsi:type="dcterms:W3CDTF">2025-07-29T14:13:00Z</dcterms:modified>
</cp:coreProperties>
</file>