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E7" w:rsidRPr="00192B40" w:rsidRDefault="001F7CE7" w:rsidP="001F7CE7">
      <w:pPr>
        <w:suppressAutoHyphens/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1F7CE7" w:rsidRDefault="001F7CE7" w:rsidP="001F7CE7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95">
        <w:rPr>
          <w:rFonts w:ascii="Times New Roman" w:hAnsi="Times New Roman" w:cs="Times New Roman"/>
          <w:b/>
          <w:sz w:val="24"/>
          <w:szCs w:val="24"/>
        </w:rPr>
        <w:t xml:space="preserve">«Природний газ, </w:t>
      </w:r>
      <w:proofErr w:type="spellStart"/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>код</w:t>
      </w:r>
      <w:proofErr w:type="spellEnd"/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ДК 021:2015-</w:t>
      </w:r>
      <w:r w:rsidRPr="00802395">
        <w:rPr>
          <w:rFonts w:ascii="Times New Roman" w:hAnsi="Times New Roman" w:cs="Times New Roman"/>
          <w:b/>
          <w:sz w:val="24"/>
          <w:szCs w:val="24"/>
        </w:rPr>
        <w:t>091200</w:t>
      </w:r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>00-</w:t>
      </w:r>
      <w:r w:rsidRPr="00802395">
        <w:rPr>
          <w:rFonts w:ascii="Times New Roman" w:hAnsi="Times New Roman" w:cs="Times New Roman"/>
          <w:b/>
          <w:sz w:val="24"/>
          <w:szCs w:val="24"/>
        </w:rPr>
        <w:t>6</w:t>
      </w:r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2395">
        <w:rPr>
          <w:rFonts w:ascii="Times New Roman" w:hAnsi="Times New Roman" w:cs="Times New Roman"/>
          <w:b/>
          <w:sz w:val="24"/>
          <w:szCs w:val="24"/>
        </w:rPr>
        <w:t>Газове паливо»</w:t>
      </w:r>
    </w:p>
    <w:p w:rsidR="001F7CE7" w:rsidRPr="00802395" w:rsidRDefault="001F7CE7" w:rsidP="001F7CE7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F7CE7" w:rsidRPr="005B2B5C" w:rsidRDefault="001F7CE7" w:rsidP="001F7CE7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57"/>
        <w:gridCol w:w="1842"/>
      </w:tblGrid>
      <w:tr w:rsidR="001F7CE7" w:rsidRPr="005B2B5C" w:rsidTr="001F7CE7">
        <w:trPr>
          <w:trHeight w:val="172"/>
        </w:trPr>
        <w:tc>
          <w:tcPr>
            <w:tcW w:w="840" w:type="dxa"/>
          </w:tcPr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1F7CE7" w:rsidRPr="00802395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тис.м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zh-CN"/>
              </w:rPr>
              <w:t>3</w:t>
            </w:r>
          </w:p>
        </w:tc>
      </w:tr>
      <w:tr w:rsidR="001F7CE7" w:rsidRPr="005B2B5C" w:rsidTr="001F7CE7">
        <w:trPr>
          <w:trHeight w:val="228"/>
        </w:trPr>
        <w:tc>
          <w:tcPr>
            <w:tcW w:w="840" w:type="dxa"/>
            <w:vAlign w:val="center"/>
          </w:tcPr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957" w:type="dxa"/>
            <w:shd w:val="clear" w:color="auto" w:fill="auto"/>
            <w:vAlign w:val="center"/>
          </w:tcPr>
          <w:p w:rsidR="001F7CE7" w:rsidRPr="00802395" w:rsidRDefault="001F7CE7" w:rsidP="008B3EFA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«Природний газ, </w:t>
            </w:r>
            <w:proofErr w:type="spellStart"/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ДК 021:2015-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091200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00-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Газове паливо»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7CE7" w:rsidRPr="005B2B5C" w:rsidRDefault="001F7CE7" w:rsidP="008B3EF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10,85</w:t>
            </w:r>
          </w:p>
        </w:tc>
      </w:tr>
    </w:tbl>
    <w:p w:rsidR="001F7CE7" w:rsidRDefault="001F7CE7" w:rsidP="001F7C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1F7CE7" w:rsidRPr="00802395" w:rsidRDefault="001F7CE7" w:rsidP="001F7CE7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0239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F7CE7" w:rsidRPr="00802395" w:rsidRDefault="001F7CE7" w:rsidP="001F7CE7">
      <w:pPr>
        <w:keepNext/>
        <w:widowControl w:val="0"/>
        <w:tabs>
          <w:tab w:val="left" w:pos="567"/>
          <w:tab w:val="left" w:pos="15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1) Товар, запропонований Учасником, повинен відповідати технічним характеристикам, викладеним у даному додатку до тендерної документації. </w:t>
      </w:r>
    </w:p>
    <w:p w:rsidR="001F7CE7" w:rsidRPr="00802395" w:rsidRDefault="001F7CE7" w:rsidP="001F7CE7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Фізико-хімічні показники газу природного, який постачається Замовнику, повинні відповідати Кодексу газорозподільних систем, затвердженого п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остановою Національної комісії, що здійснює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державне регулювання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сферах енергетики та комунальних послуг від 30.09.2015 № 2494, 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Кодексу газотранспортної системи, затвердженого п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остановою Національної комісії, що здійснює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державне регулювання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сферах енергетики та комунальних послуг від 30.09.2015 № 2493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) тощо.</w:t>
      </w:r>
    </w:p>
    <w:p w:rsidR="001F7CE7" w:rsidRPr="00802395" w:rsidRDefault="001F7CE7" w:rsidP="001F7CE7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3)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Якість</w:t>
      </w:r>
      <w:proofErr w:type="spellEnd"/>
      <w:proofErr w:type="gram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газу,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передається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Споживачу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межі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балансової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належності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має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відповідати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вимогам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встановленим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державними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стандартами,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умовами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 нормативно-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документами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щодо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його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1F7CE7" w:rsidRPr="00802395" w:rsidRDefault="001F7CE7" w:rsidP="001F7CE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Параметри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природного газу,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який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Постачальник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зобов’язується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поставити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Споживачу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повинні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відповідати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параметрам основного потоку в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газотранспортній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системі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України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.</w:t>
      </w:r>
    </w:p>
    <w:p w:rsidR="001F7CE7" w:rsidRPr="00802395" w:rsidRDefault="001F7CE7" w:rsidP="001F7CE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Учасник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повинен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забезпечити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замовнику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безперебійне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установлених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обсягів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природного газу. </w:t>
      </w:r>
    </w:p>
    <w:p w:rsidR="001F7CE7" w:rsidRPr="00802395" w:rsidRDefault="001F7CE7" w:rsidP="001F7CE7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обліку газу приймається один кубічний метр (куб. м.), приведений до стандартних умов: температура газу (t) = 20 градусів за Цельсієм, тиск газу (Р) = 760 мм ртутного стовпчика (101,325 кПа).</w:t>
      </w:r>
    </w:p>
    <w:p w:rsidR="001F7CE7" w:rsidRPr="00802395" w:rsidRDefault="001F7CE7" w:rsidP="001F7CE7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підтвердження якості товару Учасник повинен надати в складі пропозиції:</w:t>
      </w:r>
    </w:p>
    <w:p w:rsidR="001F7CE7" w:rsidRPr="00802395" w:rsidRDefault="001F7CE7" w:rsidP="001F7C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-копію ліцензії ( з усіма наявними додатками) на провадження учасником торгів господарської діяльності з постачання природного газу,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яка повинна бути </w:t>
      </w:r>
      <w:proofErr w:type="spellStart"/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дійсною</w:t>
      </w:r>
      <w:proofErr w:type="spellEnd"/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r w:rsidRPr="0080239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станом на дату розкриття тендерних пропозицій, або копію постанови НКРЕКП, яка повинна містити інформацію про видачу учаснику закупівлі ліцензії з постачання природного газу. </w:t>
      </w:r>
    </w:p>
    <w:p w:rsidR="001F7CE7" w:rsidRPr="00802395" w:rsidRDefault="001F7CE7" w:rsidP="001F7CE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</w:p>
    <w:p w:rsidR="001F7CE7" w:rsidRPr="00802395" w:rsidRDefault="001F7CE7" w:rsidP="001F7CE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02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ЯКІСНІ ВИМОГИ:</w:t>
      </w:r>
    </w:p>
    <w:p w:rsidR="001F7CE7" w:rsidRPr="00802395" w:rsidRDefault="001F7CE7" w:rsidP="001F7CE7">
      <w:pPr>
        <w:spacing w:after="0" w:line="240" w:lineRule="auto"/>
        <w:ind w:left="142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1"/>
        <w:gridCol w:w="1358"/>
      </w:tblGrid>
      <w:tr w:rsidR="001F7CE7" w:rsidRPr="00802395" w:rsidTr="008B3EFA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</w:t>
            </w:r>
          </w:p>
        </w:tc>
      </w:tr>
      <w:tr w:rsidR="001F7CE7" w:rsidRPr="00802395" w:rsidTr="008B3EFA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Теплота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згоряння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 МДж</w:t>
            </w:r>
            <w:proofErr w:type="gram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/м³ кПа,  при 20ºС  101,325 кПа,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31,8 (7600) </w:t>
            </w:r>
          </w:p>
        </w:tc>
      </w:tr>
      <w:tr w:rsidR="001F7CE7" w:rsidRPr="00802395" w:rsidTr="008B3EFA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Область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значень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числа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Воббе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вищого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МДж/м³ (ккал/м³)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9850-13000</w:t>
            </w:r>
          </w:p>
        </w:tc>
      </w:tr>
      <w:tr w:rsidR="001F7CE7" w:rsidRPr="00802395" w:rsidTr="008B3EFA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сірководню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г/м³,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</w:tr>
      <w:tr w:rsidR="001F7CE7" w:rsidRPr="00802395" w:rsidTr="008B3E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меркаптанової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сірки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г/м³,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0,036</w:t>
            </w:r>
          </w:p>
        </w:tc>
      </w:tr>
      <w:tr w:rsidR="001F7CE7" w:rsidRPr="00802395" w:rsidTr="008B3E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кисню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1F7CE7" w:rsidRPr="00802395" w:rsidTr="008B3E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механічних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домішків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1 м³ 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1F7CE7" w:rsidRPr="00802395" w:rsidRDefault="001F7CE7" w:rsidP="008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:rsidR="001F7CE7" w:rsidRPr="00802395" w:rsidRDefault="001F7CE7" w:rsidP="001F7CE7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1F7CE7" w:rsidRPr="005B2B5C" w:rsidRDefault="001F7CE7" w:rsidP="001F7C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4847EC" w:rsidRDefault="001F7CE7" w:rsidP="001F7CE7">
      <w:pPr>
        <w:pStyle w:val="a3"/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чікувана вартість закупівлі –  179 609,71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грн</w:t>
      </w:r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15F96"/>
    <w:multiLevelType w:val="hybridMultilevel"/>
    <w:tmpl w:val="34260B02"/>
    <w:lvl w:ilvl="0" w:tplc="54661EAC">
      <w:start w:val="4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7"/>
    <w:rsid w:val="00002D5B"/>
    <w:rsid w:val="001F7CE7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2990-C33E-45E9-9C2E-D46E10A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CE7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1F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1573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2024-12-17T12:55:00Z</dcterms:created>
  <dcterms:modified xsi:type="dcterms:W3CDTF">2024-12-17T12:56:00Z</dcterms:modified>
</cp:coreProperties>
</file>