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3920DB1F" w14:textId="6B248D7F" w:rsidR="00D30340" w:rsidRDefault="00131A07"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r w:rsidRPr="00131A07">
        <w:rPr>
          <w:rFonts w:ascii="Times New Roman" w:eastAsia="Times New Roman" w:hAnsi="Times New Roman" w:cs="Times New Roman"/>
          <w:b/>
          <w:bCs/>
          <w:color w:val="000000"/>
          <w:sz w:val="24"/>
          <w:szCs w:val="24"/>
          <w:lang w:eastAsia="uk-UA"/>
        </w:rPr>
        <w:t>«FPV дрони (10"), код ДК 021:2015-34710000-7 Вертольоти, літаки, космічні та інші літальні апарати з двигуном»</w:t>
      </w:r>
    </w:p>
    <w:p w14:paraId="00CD7100" w14:textId="77777777" w:rsidR="00131A07" w:rsidRPr="00131A07" w:rsidRDefault="00131A07"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p>
    <w:p w14:paraId="06AF941B" w14:textId="2CE14F5B"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 xml:space="preserve">Програми </w:t>
      </w:r>
      <w:r w:rsidR="00B52F27">
        <w:rPr>
          <w:rFonts w:ascii="Times New Roman" w:eastAsia="Times New Roman" w:hAnsi="Times New Roman" w:cs="Times New Roman"/>
          <w:color w:val="000000"/>
          <w:sz w:val="24"/>
          <w:szCs w:val="24"/>
          <w:lang w:eastAsia="uk-UA"/>
        </w:rPr>
        <w:t>підтримки Сил безпеки і оборони України на 2025 рік, затвердженої рішенням сорок сьомої сесії міської ради від 11.12.2024 року №5</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131A07">
        <w:rPr>
          <w:rFonts w:ascii="Times New Roman" w:eastAsia="Times New Roman" w:hAnsi="Times New Roman" w:cs="Times New Roman"/>
          <w:color w:val="000000"/>
          <w:sz w:val="24"/>
          <w:szCs w:val="24"/>
          <w:lang w:eastAsia="uk-UA"/>
        </w:rPr>
        <w:t>а</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137C7E">
        <w:rPr>
          <w:rFonts w:ascii="Times New Roman" w:eastAsia="Times New Roman" w:hAnsi="Times New Roman" w:cs="Times New Roman"/>
          <w:color w:val="000000"/>
          <w:sz w:val="24"/>
          <w:szCs w:val="24"/>
          <w:lang w:eastAsia="uk-UA"/>
        </w:rPr>
        <w:t>09</w:t>
      </w:r>
      <w:r w:rsidR="00A448F1" w:rsidRPr="00A448F1">
        <w:rPr>
          <w:rFonts w:ascii="Times New Roman" w:eastAsia="Times New Roman" w:hAnsi="Times New Roman" w:cs="Times New Roman"/>
          <w:color w:val="000000"/>
          <w:sz w:val="24"/>
          <w:szCs w:val="24"/>
          <w:lang w:eastAsia="uk-UA"/>
        </w:rPr>
        <w:t>.0</w:t>
      </w:r>
      <w:r w:rsidR="00137C7E">
        <w:rPr>
          <w:rFonts w:ascii="Times New Roman" w:eastAsia="Times New Roman" w:hAnsi="Times New Roman" w:cs="Times New Roman"/>
          <w:color w:val="000000"/>
          <w:sz w:val="24"/>
          <w:szCs w:val="24"/>
          <w:lang w:eastAsia="uk-UA"/>
        </w:rPr>
        <w:t>6</w:t>
      </w:r>
      <w:r w:rsidR="00A448F1" w:rsidRPr="00A448F1">
        <w:rPr>
          <w:rFonts w:ascii="Times New Roman" w:eastAsia="Times New Roman" w:hAnsi="Times New Roman" w:cs="Times New Roman"/>
          <w:color w:val="000000"/>
          <w:sz w:val="24"/>
          <w:szCs w:val="24"/>
          <w:lang w:eastAsia="uk-UA"/>
        </w:rPr>
        <w:t>.202</w:t>
      </w:r>
      <w:r w:rsidR="00B52F27">
        <w:rPr>
          <w:rFonts w:ascii="Times New Roman" w:eastAsia="Times New Roman" w:hAnsi="Times New Roman" w:cs="Times New Roman"/>
          <w:color w:val="000000"/>
          <w:sz w:val="24"/>
          <w:szCs w:val="24"/>
          <w:lang w:eastAsia="uk-UA"/>
        </w:rPr>
        <w:t>5</w:t>
      </w:r>
      <w:r w:rsidR="00A448F1" w:rsidRPr="00A448F1">
        <w:rPr>
          <w:rFonts w:ascii="Times New Roman" w:eastAsia="Times New Roman" w:hAnsi="Times New Roman" w:cs="Times New Roman"/>
          <w:color w:val="000000"/>
          <w:sz w:val="24"/>
          <w:szCs w:val="24"/>
          <w:lang w:eastAsia="uk-UA"/>
        </w:rPr>
        <w:t xml:space="preserve"> року №Л-</w:t>
      </w:r>
      <w:r w:rsidR="00B52F27">
        <w:rPr>
          <w:rFonts w:ascii="Times New Roman" w:eastAsia="Times New Roman" w:hAnsi="Times New Roman" w:cs="Times New Roman"/>
          <w:color w:val="000000"/>
          <w:sz w:val="24"/>
          <w:szCs w:val="24"/>
          <w:lang w:eastAsia="uk-UA"/>
        </w:rPr>
        <w:t>08-4</w:t>
      </w:r>
      <w:r w:rsidR="00137C7E">
        <w:rPr>
          <w:rFonts w:ascii="Times New Roman" w:eastAsia="Times New Roman" w:hAnsi="Times New Roman" w:cs="Times New Roman"/>
          <w:color w:val="000000"/>
          <w:sz w:val="24"/>
          <w:szCs w:val="24"/>
          <w:lang w:eastAsia="uk-UA"/>
        </w:rPr>
        <w:t>5</w:t>
      </w:r>
      <w:r w:rsidR="00B52F27">
        <w:rPr>
          <w:rFonts w:ascii="Times New Roman" w:eastAsia="Times New Roman" w:hAnsi="Times New Roman" w:cs="Times New Roman"/>
          <w:color w:val="000000"/>
          <w:sz w:val="24"/>
          <w:szCs w:val="24"/>
          <w:lang w:eastAsia="uk-UA"/>
        </w:rPr>
        <w:t>-25</w:t>
      </w:r>
      <w:r w:rsidR="00BF10FD">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5369D976"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131A07">
        <w:rPr>
          <w:rFonts w:ascii="Times New Roman" w:eastAsia="Times New Roman" w:hAnsi="Times New Roman" w:cs="Times New Roman"/>
          <w:color w:val="000000"/>
          <w:sz w:val="24"/>
          <w:szCs w:val="24"/>
          <w:lang w:eastAsia="uk-UA"/>
        </w:rPr>
        <w:t xml:space="preserve">3 </w:t>
      </w:r>
      <w:r w:rsidR="00137C7E">
        <w:rPr>
          <w:rFonts w:ascii="Times New Roman" w:eastAsia="Times New Roman" w:hAnsi="Times New Roman" w:cs="Times New Roman"/>
          <w:color w:val="000000"/>
          <w:sz w:val="24"/>
          <w:szCs w:val="24"/>
          <w:lang w:eastAsia="uk-UA"/>
        </w:rPr>
        <w:t>20</w:t>
      </w:r>
      <w:r w:rsidR="00B52F27">
        <w:rPr>
          <w:rFonts w:ascii="Times New Roman" w:eastAsia="Times New Roman" w:hAnsi="Times New Roman" w:cs="Times New Roman"/>
          <w:color w:val="000000"/>
          <w:sz w:val="24"/>
          <w:szCs w:val="24"/>
          <w:lang w:eastAsia="uk-UA"/>
        </w:rPr>
        <w:t>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131A07">
        <w:rPr>
          <w:rFonts w:ascii="Times New Roman" w:eastAsia="Times New Roman" w:hAnsi="Times New Roman" w:cs="Times New Roman"/>
          <w:color w:val="000000"/>
          <w:sz w:val="24"/>
          <w:szCs w:val="24"/>
          <w:lang w:eastAsia="uk-UA"/>
        </w:rPr>
        <w:t>20</w:t>
      </w:r>
      <w:r w:rsidR="00EE4EEB">
        <w:rPr>
          <w:rFonts w:ascii="Times New Roman" w:eastAsia="Times New Roman" w:hAnsi="Times New Roman" w:cs="Times New Roman"/>
          <w:color w:val="000000"/>
          <w:sz w:val="24"/>
          <w:szCs w:val="24"/>
          <w:lang w:eastAsia="uk-UA"/>
        </w:rPr>
        <w:t xml:space="preserve">0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7115E924" w14:textId="77777777" w:rsidR="003A5064" w:rsidRPr="00BF10FD" w:rsidRDefault="003A5064"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p>
    <w:p w14:paraId="65C497FD" w14:textId="435D65C4" w:rsidR="00A448F1" w:rsidRPr="00BF10FD" w:rsidRDefault="00A448F1"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r w:rsidRPr="00BF10FD">
        <w:rPr>
          <w:rFonts w:ascii="Times New Roman" w:hAnsi="Times New Roman" w:cs="Times New Roman"/>
          <w:b/>
          <w:color w:val="000000"/>
          <w:sz w:val="24"/>
          <w:szCs w:val="24"/>
          <w:u w:val="single"/>
          <w:lang w:eastAsia="uk-UA"/>
        </w:rPr>
        <w:t>Технічні та якісні характеристики предмета закупівлі.</w:t>
      </w:r>
    </w:p>
    <w:tbl>
      <w:tblPr>
        <w:tblW w:w="9746" w:type="dxa"/>
        <w:tblLayout w:type="fixed"/>
        <w:tblLook w:val="01E0" w:firstRow="1" w:lastRow="1" w:firstColumn="1" w:lastColumn="1" w:noHBand="0" w:noVBand="0"/>
      </w:tblPr>
      <w:tblGrid>
        <w:gridCol w:w="9746"/>
      </w:tblGrid>
      <w:tr w:rsidR="003F5008" w:rsidRPr="00BF10FD" w14:paraId="2AE29222" w14:textId="77777777" w:rsidTr="003F5008">
        <w:tc>
          <w:tcPr>
            <w:tcW w:w="9746" w:type="dxa"/>
          </w:tcPr>
          <w:tbl>
            <w:tblPr>
              <w:tblW w:w="9246" w:type="dxa"/>
              <w:tblLayout w:type="fixed"/>
              <w:tblCellMar>
                <w:top w:w="9" w:type="dxa"/>
                <w:left w:w="0" w:type="dxa"/>
                <w:right w:w="0" w:type="dxa"/>
              </w:tblCellMar>
              <w:tblLook w:val="04A0" w:firstRow="1" w:lastRow="0" w:firstColumn="1" w:lastColumn="0" w:noHBand="0" w:noVBand="1"/>
            </w:tblPr>
            <w:tblGrid>
              <w:gridCol w:w="438"/>
              <w:gridCol w:w="8808"/>
            </w:tblGrid>
            <w:tr w:rsidR="003F5008" w14:paraId="587EE59D" w14:textId="77777777" w:rsidTr="00CA4B94">
              <w:trPr>
                <w:trHeight w:val="462"/>
              </w:trPr>
              <w:tc>
                <w:tcPr>
                  <w:tcW w:w="438" w:type="dxa"/>
                  <w:tcBorders>
                    <w:top w:val="single" w:sz="4" w:space="0" w:color="000000"/>
                    <w:left w:val="single" w:sz="4" w:space="0" w:color="000000"/>
                    <w:bottom w:val="single" w:sz="4" w:space="0" w:color="000000"/>
                    <w:right w:val="single" w:sz="4" w:space="0" w:color="000000"/>
                  </w:tcBorders>
                  <w:shd w:val="clear" w:color="auto" w:fill="auto"/>
                  <w:hideMark/>
                </w:tcPr>
                <w:p w14:paraId="5545D561" w14:textId="77777777" w:rsidR="003F5008" w:rsidRPr="003B6F91" w:rsidRDefault="003F5008" w:rsidP="003F5008">
                  <w:pPr>
                    <w:spacing w:line="256" w:lineRule="auto"/>
                    <w:ind w:left="152"/>
                    <w:rPr>
                      <w:rFonts w:ascii="Calibri" w:hAnsi="Calibri"/>
                      <w:b/>
                      <w:bCs/>
                      <w:kern w:val="2"/>
                    </w:rPr>
                  </w:pPr>
                </w:p>
                <w:p w14:paraId="7317D6BB" w14:textId="77777777" w:rsidR="003F5008" w:rsidRPr="003B6F91" w:rsidRDefault="003F5008" w:rsidP="003F5008">
                  <w:pPr>
                    <w:spacing w:line="256" w:lineRule="auto"/>
                    <w:ind w:left="152"/>
                    <w:rPr>
                      <w:rFonts w:ascii="Calibri" w:hAnsi="Calibri"/>
                      <w:b/>
                      <w:bCs/>
                      <w:kern w:val="2"/>
                      <w:lang w:eastAsia="ru-RU"/>
                    </w:rPr>
                  </w:pPr>
                  <w:r w:rsidRPr="003B6F91">
                    <w:rPr>
                      <w:rFonts w:ascii="Calibri" w:hAnsi="Calibri"/>
                      <w:b/>
                      <w:bCs/>
                      <w:kern w:val="2"/>
                    </w:rPr>
                    <w:t xml:space="preserve">№ </w:t>
                  </w:r>
                </w:p>
              </w:tc>
              <w:tc>
                <w:tcPr>
                  <w:tcW w:w="8808" w:type="dxa"/>
                  <w:tcBorders>
                    <w:top w:val="single" w:sz="4" w:space="0" w:color="000000"/>
                    <w:left w:val="single" w:sz="4" w:space="0" w:color="000000"/>
                    <w:bottom w:val="single" w:sz="4" w:space="0" w:color="000000"/>
                    <w:right w:val="single" w:sz="4" w:space="0" w:color="000000"/>
                  </w:tcBorders>
                  <w:shd w:val="clear" w:color="auto" w:fill="auto"/>
                  <w:hideMark/>
                </w:tcPr>
                <w:p w14:paraId="30A9436E" w14:textId="77777777" w:rsidR="003F5008" w:rsidRPr="00D933BD" w:rsidRDefault="003F5008" w:rsidP="00D933BD">
                  <w:pPr>
                    <w:tabs>
                      <w:tab w:val="center" w:pos="4215"/>
                    </w:tabs>
                    <w:spacing w:after="0" w:line="240" w:lineRule="auto"/>
                    <w:jc w:val="center"/>
                    <w:rPr>
                      <w:rFonts w:ascii="Times New Roman" w:hAnsi="Times New Roman" w:cs="Times New Roman"/>
                      <w:b/>
                      <w:bCs/>
                      <w:color w:val="000000"/>
                      <w:kern w:val="2"/>
                      <w:sz w:val="24"/>
                      <w:szCs w:val="24"/>
                      <w:lang w:eastAsia="uk-UA"/>
                    </w:rPr>
                  </w:pPr>
                  <w:r w:rsidRPr="00D933BD">
                    <w:rPr>
                      <w:rFonts w:ascii="Times New Roman" w:hAnsi="Times New Roman" w:cs="Times New Roman"/>
                      <w:b/>
                      <w:bCs/>
                      <w:color w:val="000000"/>
                      <w:kern w:val="2"/>
                      <w:sz w:val="24"/>
                      <w:szCs w:val="24"/>
                      <w:lang w:eastAsia="uk-UA"/>
                    </w:rPr>
                    <w:t>Характеристика складових</w:t>
                  </w:r>
                </w:p>
                <w:p w14:paraId="688C926C" w14:textId="77777777" w:rsidR="003F5008" w:rsidRPr="003B6F91" w:rsidRDefault="003F5008" w:rsidP="00D933BD">
                  <w:pPr>
                    <w:tabs>
                      <w:tab w:val="center" w:pos="4215"/>
                      <w:tab w:val="center" w:pos="6242"/>
                    </w:tabs>
                    <w:spacing w:after="0" w:line="240" w:lineRule="auto"/>
                    <w:jc w:val="center"/>
                    <w:rPr>
                      <w:rFonts w:ascii="Calibri" w:hAnsi="Calibri"/>
                      <w:b/>
                      <w:bCs/>
                      <w:kern w:val="2"/>
                    </w:rPr>
                  </w:pPr>
                  <w:r w:rsidRPr="00D933BD">
                    <w:rPr>
                      <w:rFonts w:ascii="Times New Roman" w:hAnsi="Times New Roman" w:cs="Times New Roman"/>
                      <w:b/>
                      <w:bCs/>
                      <w:color w:val="000000"/>
                      <w:kern w:val="2"/>
                      <w:sz w:val="24"/>
                      <w:szCs w:val="24"/>
                      <w:lang w:eastAsia="uk-UA"/>
                    </w:rPr>
                    <w:t>FPV дронів (10 дюймів)</w:t>
                  </w:r>
                </w:p>
              </w:tc>
            </w:tr>
            <w:tr w:rsidR="003F5008" w14:paraId="7FF68EF8" w14:textId="77777777" w:rsidTr="0050477B">
              <w:trPr>
                <w:trHeight w:val="2486"/>
              </w:trPr>
              <w:tc>
                <w:tcPr>
                  <w:tcW w:w="438" w:type="dxa"/>
                  <w:vMerge w:val="restart"/>
                  <w:tcBorders>
                    <w:top w:val="single" w:sz="4" w:space="0" w:color="000000"/>
                    <w:left w:val="single" w:sz="4" w:space="0" w:color="000000"/>
                    <w:bottom w:val="single" w:sz="4" w:space="0" w:color="000000"/>
                    <w:right w:val="single" w:sz="4" w:space="0" w:color="000000"/>
                  </w:tcBorders>
                  <w:vAlign w:val="center"/>
                  <w:hideMark/>
                </w:tcPr>
                <w:p w14:paraId="173B921A" w14:textId="77777777" w:rsidR="003F5008" w:rsidRDefault="003F5008" w:rsidP="00810F55">
                  <w:pPr>
                    <w:spacing w:after="0" w:line="256" w:lineRule="auto"/>
                    <w:ind w:left="104"/>
                    <w:rPr>
                      <w:rFonts w:ascii="Calibri" w:hAnsi="Calibri"/>
                      <w:kern w:val="2"/>
                    </w:rPr>
                  </w:pPr>
                  <w:r>
                    <w:rPr>
                      <w:rFonts w:ascii="Calibri" w:hAnsi="Calibri"/>
                      <w:b/>
                      <w:kern w:val="2"/>
                    </w:rPr>
                    <w:t xml:space="preserve">1 </w:t>
                  </w:r>
                </w:p>
              </w:tc>
              <w:tc>
                <w:tcPr>
                  <w:tcW w:w="8808" w:type="dxa"/>
                  <w:tcBorders>
                    <w:top w:val="single" w:sz="4" w:space="0" w:color="000000"/>
                    <w:left w:val="single" w:sz="4" w:space="0" w:color="000000"/>
                    <w:bottom w:val="nil"/>
                    <w:right w:val="single" w:sz="4" w:space="0" w:color="000000"/>
                  </w:tcBorders>
                  <w:hideMark/>
                </w:tcPr>
                <w:p w14:paraId="042E095D"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FPV дрони тип: Квадрокоптер  </w:t>
                  </w:r>
                </w:p>
                <w:p w14:paraId="7529D60D"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Максимальна злітна маса не менше 4100 г.</w:t>
                  </w:r>
                </w:p>
                <w:p w14:paraId="6105A370"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Максимальне корисне навантаження: не менше 2,5 кг; </w:t>
                  </w:r>
                </w:p>
                <w:p w14:paraId="305BDD20"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Відстань передачі зображення не менше 15 км;</w:t>
                  </w:r>
                </w:p>
                <w:p w14:paraId="4F3EDB82"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Швидкість польоту без навантаження: не менше 185 км/год;  </w:t>
                  </w:r>
                </w:p>
                <w:p w14:paraId="3977DD9F"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Крейсерська швидкість: 60-70 км/год; </w:t>
                  </w:r>
                </w:p>
                <w:p w14:paraId="467DFCF8"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Максимальна тривалість польоту: не менше 20 хв; </w:t>
                  </w:r>
                </w:p>
                <w:p w14:paraId="6A5E989F"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Тип управління: ELRS Diversity; </w:t>
                  </w:r>
                </w:p>
                <w:p w14:paraId="4A12067E"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 Вид передачі зображення: аналог; </w:t>
                  </w:r>
                </w:p>
                <w:p w14:paraId="2223CACF" w14:textId="308FFDD8" w:rsidR="0050477B" w:rsidRPr="0050477B"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Частота каналу передачі відео: 5800МГц.</w:t>
                  </w:r>
                </w:p>
              </w:tc>
            </w:tr>
            <w:tr w:rsidR="003F5008" w14:paraId="470BFD56" w14:textId="77777777" w:rsidTr="0050477B">
              <w:trPr>
                <w:trHeight w:val="1114"/>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47949743"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2A7BD270"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w:t>
                  </w:r>
                  <w:r w:rsidRPr="0050477B">
                    <w:rPr>
                      <w:rFonts w:ascii="Times New Roman" w:hAnsi="Times New Roman" w:cs="Times New Roman"/>
                      <w:b/>
                      <w:bCs/>
                      <w:color w:val="000000"/>
                      <w:kern w:val="2"/>
                      <w:sz w:val="24"/>
                      <w:szCs w:val="24"/>
                      <w:lang w:eastAsia="uk-UA"/>
                    </w:rPr>
                    <w:t>Контролер</w:t>
                  </w:r>
                  <w:r w:rsidRPr="0050477B">
                    <w:rPr>
                      <w:rFonts w:ascii="Times New Roman" w:hAnsi="Times New Roman" w:cs="Times New Roman"/>
                      <w:color w:val="000000"/>
                      <w:kern w:val="2"/>
                      <w:sz w:val="24"/>
                      <w:szCs w:val="24"/>
                      <w:lang w:eastAsia="uk-UA"/>
                    </w:rPr>
                    <w:t xml:space="preserve"> польотів FPV дрона </w:t>
                  </w:r>
                </w:p>
                <w:p w14:paraId="6B44D825"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Характеристики: </w:t>
                  </w:r>
                </w:p>
                <w:p w14:paraId="4B24EBE4"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IMU (гіроскоп): наявний; </w:t>
                  </w:r>
                </w:p>
                <w:p w14:paraId="627A6BC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Вбудований барометр </w:t>
                  </w:r>
                </w:p>
                <w:p w14:paraId="0D84DAD4"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Слот для картки Micro SD; </w:t>
                  </w:r>
                </w:p>
                <w:p w14:paraId="3CCBB954"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Вбудований світлодіодний індикатор батареї; </w:t>
                  </w:r>
                </w:p>
                <w:p w14:paraId="6E919BD6"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8 моторних виходів (сигнали ESC); </w:t>
                  </w:r>
                </w:p>
                <w:p w14:paraId="63145627"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4 повних UART + 1 половинний UART (RX4);  </w:t>
                  </w:r>
                </w:p>
                <w:p w14:paraId="757A221A" w14:textId="77777777" w:rsidR="003F5008" w:rsidRDefault="003F5008" w:rsidP="00D933BD">
                  <w:pPr>
                    <w:shd w:val="clear" w:color="auto" w:fill="FFFFFF"/>
                    <w:spacing w:after="0" w:line="240" w:lineRule="auto"/>
                    <w:ind w:left="297" w:right="3959"/>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Спеціальний JST-роз'єм DJI Air </w:t>
                  </w:r>
                  <w:r w:rsidR="0050477B">
                    <w:rPr>
                      <w:rFonts w:ascii="Times New Roman" w:hAnsi="Times New Roman" w:cs="Times New Roman"/>
                      <w:color w:val="000000"/>
                      <w:kern w:val="2"/>
                      <w:sz w:val="24"/>
                      <w:szCs w:val="24"/>
                      <w:lang w:eastAsia="uk-UA"/>
                    </w:rPr>
                    <w:t xml:space="preserve">   </w:t>
                  </w:r>
                  <w:r w:rsidRPr="0050477B">
                    <w:rPr>
                      <w:rFonts w:ascii="Times New Roman" w:hAnsi="Times New Roman" w:cs="Times New Roman"/>
                      <w:color w:val="000000"/>
                      <w:kern w:val="2"/>
                      <w:sz w:val="24"/>
                      <w:szCs w:val="24"/>
                      <w:lang w:eastAsia="uk-UA"/>
                    </w:rPr>
                    <w:t xml:space="preserve">Unit;   Вбудований Bluetooth; I2C: підтримується. </w:t>
                  </w:r>
                </w:p>
                <w:p w14:paraId="1E3A0849" w14:textId="0C9DA154" w:rsidR="00632C82" w:rsidRPr="0050477B" w:rsidRDefault="00632C82" w:rsidP="00D933BD">
                  <w:pPr>
                    <w:shd w:val="clear" w:color="auto" w:fill="FFFFFF"/>
                    <w:spacing w:after="0" w:line="240" w:lineRule="auto"/>
                    <w:ind w:left="297" w:right="3959"/>
                    <w:rPr>
                      <w:rFonts w:ascii="Times New Roman" w:hAnsi="Times New Roman" w:cs="Times New Roman"/>
                      <w:color w:val="000000"/>
                      <w:kern w:val="2"/>
                      <w:sz w:val="24"/>
                      <w:szCs w:val="24"/>
                      <w:lang w:eastAsia="uk-UA"/>
                    </w:rPr>
                  </w:pPr>
                </w:p>
              </w:tc>
            </w:tr>
            <w:tr w:rsidR="003F5008" w14:paraId="21DE9433" w14:textId="77777777" w:rsidTr="0050477B">
              <w:trPr>
                <w:trHeight w:val="1942"/>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202A1E3"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050E2820"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Відео-передавач FPV дрона</w:t>
                  </w:r>
                </w:p>
                <w:p w14:paraId="0B261497"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Характеристики: </w:t>
                  </w:r>
                </w:p>
                <w:p w14:paraId="4EF0AAD7"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 xml:space="preserve">Вбудований мікрофон; </w:t>
                  </w:r>
                </w:p>
                <w:p w14:paraId="01D6C69D"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Потужність: не менше 3000 мВт</w:t>
                  </w:r>
                </w:p>
                <w:p w14:paraId="278E139C"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Підтримка не менше 48 каналів;</w:t>
                  </w:r>
                </w:p>
                <w:p w14:paraId="1092FF59"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Група частот А/В/Е/F/R/L;</w:t>
                  </w:r>
                </w:p>
                <w:p w14:paraId="725AC23C" w14:textId="77777777" w:rsidR="00BD085A" w:rsidRPr="00BD085A"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D085A">
                    <w:rPr>
                      <w:rFonts w:ascii="Times New Roman" w:hAnsi="Times New Roman" w:cs="Times New Roman"/>
                      <w:color w:val="000000"/>
                      <w:kern w:val="2"/>
                      <w:sz w:val="24"/>
                      <w:szCs w:val="24"/>
                      <w:lang w:eastAsia="uk-UA"/>
                    </w:rPr>
                    <w:t>Роз'єм: MMCX;</w:t>
                  </w:r>
                </w:p>
                <w:p w14:paraId="4D6547A5" w14:textId="676411DD" w:rsidR="003F5008" w:rsidRPr="0050477B" w:rsidRDefault="003F5008" w:rsidP="00810F55">
                  <w:pPr>
                    <w:shd w:val="clear" w:color="auto" w:fill="FFFFFF"/>
                    <w:spacing w:after="0" w:line="240" w:lineRule="auto"/>
                    <w:ind w:left="284" w:right="6795"/>
                    <w:rPr>
                      <w:rFonts w:ascii="Times New Roman" w:hAnsi="Times New Roman" w:cs="Times New Roman"/>
                      <w:color w:val="000000"/>
                      <w:kern w:val="2"/>
                      <w:sz w:val="24"/>
                      <w:szCs w:val="24"/>
                      <w:lang w:eastAsia="uk-UA"/>
                    </w:rPr>
                  </w:pPr>
                </w:p>
              </w:tc>
            </w:tr>
            <w:tr w:rsidR="003F5008" w14:paraId="6CB34C6D" w14:textId="77777777" w:rsidTr="0050477B">
              <w:trPr>
                <w:trHeight w:val="2867"/>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72E8304E"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509220FD"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b/>
                      <w:bCs/>
                      <w:color w:val="000000"/>
                      <w:kern w:val="2"/>
                      <w:sz w:val="24"/>
                      <w:szCs w:val="24"/>
                      <w:lang w:eastAsia="uk-UA"/>
                    </w:rPr>
                    <w:t>Відеокамера FPV дрона</w:t>
                  </w:r>
                  <w:r w:rsidRPr="0050477B">
                    <w:rPr>
                      <w:rFonts w:ascii="Times New Roman" w:hAnsi="Times New Roman" w:cs="Times New Roman"/>
                      <w:color w:val="000000"/>
                      <w:kern w:val="2"/>
                      <w:sz w:val="24"/>
                      <w:szCs w:val="24"/>
                      <w:lang w:eastAsia="uk-UA"/>
                    </w:rPr>
                    <w:t xml:space="preserve"> </w:t>
                  </w:r>
                </w:p>
                <w:p w14:paraId="11085F1B"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(не гірше):  </w:t>
                  </w:r>
                </w:p>
                <w:p w14:paraId="0935567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Датчик зображення: 1/1,8" дюймовий датчик HDR; </w:t>
                  </w:r>
                </w:p>
                <w:p w14:paraId="5E41F967"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Горизонтальна роздільна здатність: 1500TVL; </w:t>
                  </w:r>
                </w:p>
                <w:p w14:paraId="2409C1C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Телевізійна система: NTSC &amp; PAL (змінна); </w:t>
                  </w:r>
                </w:p>
                <w:p w14:paraId="255BD59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Зображення: 16:9 &amp; 4:3 (змінна); </w:t>
                  </w:r>
                </w:p>
                <w:p w14:paraId="4F1D198E"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Режим освітлення: день/ніч; </w:t>
                  </w:r>
                </w:p>
                <w:p w14:paraId="2A6A3C6C"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Відеовихід : CVBS; </w:t>
                  </w:r>
                </w:p>
                <w:p w14:paraId="489CBAEC" w14:textId="77777777" w:rsidR="003F5008" w:rsidRPr="0050477B" w:rsidRDefault="003F5008" w:rsidP="00810F55">
                  <w:pPr>
                    <w:shd w:val="clear" w:color="auto" w:fill="FFFFFF"/>
                    <w:spacing w:after="0" w:line="240" w:lineRule="auto"/>
                    <w:ind w:left="284" w:right="3970"/>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Робоча температура : -20 ~+60; </w:t>
                  </w:r>
                </w:p>
                <w:p w14:paraId="3FBBD8B6" w14:textId="77777777" w:rsidR="003F5008" w:rsidRPr="0050477B" w:rsidRDefault="003F5008" w:rsidP="00810F55">
                  <w:pPr>
                    <w:shd w:val="clear" w:color="auto" w:fill="FFFFFF"/>
                    <w:spacing w:after="0" w:line="240" w:lineRule="auto"/>
                    <w:ind w:left="284" w:right="3970"/>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Вологість роботи: 20% ~ 80 %. </w:t>
                  </w:r>
                </w:p>
              </w:tc>
            </w:tr>
            <w:tr w:rsidR="003F5008" w14:paraId="6867690A" w14:textId="77777777" w:rsidTr="0050477B">
              <w:trPr>
                <w:trHeight w:val="549"/>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587F53F"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3BD85145"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 xml:space="preserve">Двигун FPV дрона.  Характеристики: </w:t>
                  </w:r>
                </w:p>
                <w:p w14:paraId="74B2A6AB"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Тип: безколекторний; </w:t>
                  </w:r>
                </w:p>
                <w:p w14:paraId="04B0EFD3"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Високошвидкісні підшипники (NSK/NMB);  </w:t>
                  </w:r>
                </w:p>
                <w:p w14:paraId="12ED3551"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Оборотів на вольт: 800-900 KV </w:t>
                  </w:r>
                </w:p>
              </w:tc>
            </w:tr>
            <w:tr w:rsidR="003F5008" w14:paraId="22436A0A" w14:textId="77777777" w:rsidTr="0050477B">
              <w:trPr>
                <w:trHeight w:val="276"/>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28F83B3B"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nil"/>
                    <w:right w:val="single" w:sz="4" w:space="0" w:color="auto"/>
                  </w:tcBorders>
                  <w:shd w:val="clear" w:color="auto" w:fill="FEFEFE"/>
                  <w:hideMark/>
                </w:tcPr>
                <w:p w14:paraId="4BBF2F3F" w14:textId="77777777" w:rsidR="00810F55" w:rsidRPr="0050477B" w:rsidRDefault="00810F55"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Пропелери FPV дрона</w:t>
                  </w:r>
                </w:p>
                <w:p w14:paraId="00846E97" w14:textId="77777777" w:rsidR="00810F55" w:rsidRPr="0050477B" w:rsidRDefault="00810F55"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 Характеристики:</w:t>
                  </w:r>
                </w:p>
                <w:p w14:paraId="3786DC53" w14:textId="73933D24" w:rsidR="00810F55" w:rsidRPr="0050477B" w:rsidRDefault="00810F55"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Діаметр пропелера: 10 дюймів</w:t>
                  </w:r>
                </w:p>
                <w:p w14:paraId="560501A0" w14:textId="70D85D79"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Лопати: 3  </w:t>
                  </w:r>
                </w:p>
              </w:tc>
            </w:tr>
            <w:tr w:rsidR="003F5008" w14:paraId="270AD482" w14:textId="77777777" w:rsidTr="0050477B">
              <w:trPr>
                <w:trHeight w:val="281"/>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0F47BC01" w14:textId="77777777" w:rsidR="003F5008" w:rsidRDefault="003F5008" w:rsidP="00810F55">
                  <w:pPr>
                    <w:spacing w:after="0"/>
                    <w:rPr>
                      <w:color w:val="000000"/>
                      <w:kern w:val="2"/>
                      <w:lang w:eastAsia="uk-UA"/>
                    </w:rPr>
                  </w:pPr>
                </w:p>
              </w:tc>
              <w:tc>
                <w:tcPr>
                  <w:tcW w:w="8808" w:type="dxa"/>
                  <w:tcBorders>
                    <w:top w:val="nil"/>
                    <w:left w:val="single" w:sz="4" w:space="0" w:color="000000"/>
                    <w:bottom w:val="single" w:sz="4" w:space="0" w:color="000000"/>
                    <w:right w:val="single" w:sz="4" w:space="0" w:color="auto"/>
                  </w:tcBorders>
                  <w:hideMark/>
                </w:tcPr>
                <w:p w14:paraId="4E0438F2"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Матеріал: полікарбонат / армований нейлон(нейлон+карбон)</w:t>
                  </w:r>
                </w:p>
              </w:tc>
            </w:tr>
            <w:tr w:rsidR="003F5008" w14:paraId="162FFDDD" w14:textId="77777777" w:rsidTr="0050477B">
              <w:trPr>
                <w:trHeight w:val="1390"/>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5873B64"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62D6D75D" w14:textId="77777777" w:rsidR="00071774" w:rsidRPr="00682C48" w:rsidRDefault="00071774" w:rsidP="00071774">
                  <w:pPr>
                    <w:shd w:val="clear" w:color="auto" w:fill="FFFFFF"/>
                    <w:spacing w:after="0" w:line="240" w:lineRule="auto"/>
                    <w:ind w:left="284"/>
                    <w:rPr>
                      <w:rFonts w:ascii="Times New Roman" w:hAnsi="Times New Roman" w:cs="Times New Roman"/>
                      <w:b/>
                      <w:bCs/>
                      <w:color w:val="000000"/>
                      <w:kern w:val="2"/>
                      <w:sz w:val="24"/>
                      <w:szCs w:val="24"/>
                      <w:lang w:eastAsia="uk-UA"/>
                    </w:rPr>
                  </w:pPr>
                  <w:r w:rsidRPr="00682C48">
                    <w:rPr>
                      <w:rFonts w:ascii="Times New Roman" w:hAnsi="Times New Roman" w:cs="Times New Roman"/>
                      <w:b/>
                      <w:bCs/>
                      <w:color w:val="000000"/>
                      <w:kern w:val="2"/>
                      <w:sz w:val="24"/>
                      <w:szCs w:val="24"/>
                      <w:lang w:eastAsia="uk-UA"/>
                    </w:rPr>
                    <w:t>Антена FPV дрона.</w:t>
                  </w:r>
                </w:p>
                <w:p w14:paraId="671104FE"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Характеристики:</w:t>
                  </w:r>
                </w:p>
                <w:p w14:paraId="12F967EE"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 xml:space="preserve">Матеріал корпусу: Imported PC + ABS; </w:t>
                  </w:r>
                </w:p>
                <w:p w14:paraId="0514DF45"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Центральна частота: 5,8 ГГц;</w:t>
                  </w:r>
                </w:p>
                <w:p w14:paraId="0CC60A53"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Довжина: не менше 15 см</w:t>
                  </w:r>
                </w:p>
                <w:p w14:paraId="2486C4BB" w14:textId="77777777" w:rsidR="00071774" w:rsidRPr="00071774"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Роз'єм: SMA.</w:t>
                  </w:r>
                </w:p>
                <w:p w14:paraId="7C244DE3" w14:textId="613604B6" w:rsidR="003F5008" w:rsidRPr="0050477B"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071774">
                    <w:rPr>
                      <w:rFonts w:ascii="Times New Roman" w:hAnsi="Times New Roman" w:cs="Times New Roman"/>
                      <w:color w:val="000000"/>
                      <w:kern w:val="2"/>
                      <w:sz w:val="24"/>
                      <w:szCs w:val="24"/>
                      <w:lang w:eastAsia="uk-UA"/>
                    </w:rPr>
                    <w:t>Загальна довжина: не менше 160 мм.</w:t>
                  </w:r>
                </w:p>
              </w:tc>
            </w:tr>
            <w:tr w:rsidR="003F5008" w14:paraId="2B6C547E" w14:textId="77777777" w:rsidTr="0050477B">
              <w:trPr>
                <w:trHeight w:val="1114"/>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4A2AC9E5"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66904263"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Ремінець для кріплення акумулятора FPV дрона</w:t>
                  </w:r>
                  <w:r w:rsidRPr="0050477B">
                    <w:rPr>
                      <w:rFonts w:ascii="Times New Roman" w:hAnsi="Times New Roman" w:cs="Times New Roman"/>
                      <w:b/>
                      <w:bCs/>
                      <w:color w:val="000000"/>
                      <w:kern w:val="2"/>
                      <w:sz w:val="24"/>
                      <w:szCs w:val="24"/>
                      <w:lang w:val="en-US" w:eastAsia="uk-UA"/>
                    </w:rPr>
                    <w:t xml:space="preserve"> – 2 </w:t>
                  </w:r>
                  <w:r w:rsidRPr="0050477B">
                    <w:rPr>
                      <w:rFonts w:ascii="Times New Roman" w:hAnsi="Times New Roman" w:cs="Times New Roman"/>
                      <w:b/>
                      <w:bCs/>
                      <w:color w:val="000000"/>
                      <w:kern w:val="2"/>
                      <w:sz w:val="24"/>
                      <w:szCs w:val="24"/>
                      <w:lang w:eastAsia="uk-UA"/>
                    </w:rPr>
                    <w:t xml:space="preserve">шт. </w:t>
                  </w:r>
                </w:p>
                <w:p w14:paraId="474FB4E5"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57DB825E" w14:textId="77777777" w:rsidR="003F5008" w:rsidRPr="0050477B" w:rsidRDefault="003F5008" w:rsidP="00810F55">
                  <w:pPr>
                    <w:shd w:val="clear" w:color="auto" w:fill="FFFFFF"/>
                    <w:spacing w:after="0" w:line="240" w:lineRule="auto"/>
                    <w:ind w:left="284" w:right="5755"/>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Довжина: не менше 30 см; Ширина: не менше 2,5 см. </w:t>
                  </w:r>
                </w:p>
              </w:tc>
            </w:tr>
            <w:tr w:rsidR="003F5008" w14:paraId="098127FA" w14:textId="77777777" w:rsidTr="0050477B">
              <w:trPr>
                <w:trHeight w:val="1666"/>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75F21EF1"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6499F417"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Приймач FPV дрона</w:t>
                  </w:r>
                </w:p>
                <w:p w14:paraId="01360FF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120F4901"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val="en-US" w:eastAsia="uk-UA"/>
                    </w:rPr>
                  </w:pPr>
                  <w:r w:rsidRPr="0050477B">
                    <w:rPr>
                      <w:rFonts w:ascii="Times New Roman" w:hAnsi="Times New Roman" w:cs="Times New Roman"/>
                      <w:color w:val="000000"/>
                      <w:kern w:val="2"/>
                      <w:sz w:val="24"/>
                      <w:szCs w:val="24"/>
                      <w:lang w:eastAsia="uk-UA"/>
                    </w:rPr>
                    <w:t xml:space="preserve">Тип: </w:t>
                  </w:r>
                  <w:r w:rsidRPr="0050477B">
                    <w:rPr>
                      <w:rFonts w:ascii="Times New Roman" w:hAnsi="Times New Roman" w:cs="Times New Roman"/>
                      <w:color w:val="000000"/>
                      <w:kern w:val="2"/>
                      <w:sz w:val="24"/>
                      <w:szCs w:val="24"/>
                      <w:lang w:val="en-US" w:eastAsia="uk-UA"/>
                    </w:rPr>
                    <w:t>ELRS Diversity</w:t>
                  </w:r>
                </w:p>
                <w:p w14:paraId="6F706FC5"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Частота RF: базова; </w:t>
                  </w:r>
                </w:p>
                <w:p w14:paraId="477CDE0D"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Вихідна потужність телеметрії: &lt; 17dBm;  </w:t>
                  </w:r>
                </w:p>
                <w:p w14:paraId="1C5F7629"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Робочий струм: ~ 100mA;  </w:t>
                  </w:r>
                </w:p>
                <w:p w14:paraId="1544C9C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Антенний роз'єм: IPEX1/U.FL. </w:t>
                  </w:r>
                </w:p>
              </w:tc>
            </w:tr>
            <w:tr w:rsidR="003F5008" w14:paraId="68A8A831" w14:textId="77777777" w:rsidTr="00D933BD">
              <w:trPr>
                <w:trHeight w:val="578"/>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AE74FD4"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56EE3FB9"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 xml:space="preserve">Рама FPV дрона (10 дюймів) </w:t>
                  </w:r>
                </w:p>
                <w:p w14:paraId="0D0F6F88"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Матеріал – карбон  </w:t>
                  </w:r>
                </w:p>
              </w:tc>
            </w:tr>
            <w:tr w:rsidR="003F5008" w14:paraId="4F93784A" w14:textId="77777777" w:rsidTr="00D933BD">
              <w:trPr>
                <w:trHeight w:val="1111"/>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29495165"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7CC45140" w14:textId="77777777" w:rsidR="003F5008" w:rsidRPr="0050477B"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50477B">
                    <w:rPr>
                      <w:rFonts w:ascii="Times New Roman" w:hAnsi="Times New Roman" w:cs="Times New Roman"/>
                      <w:b/>
                      <w:bCs/>
                      <w:color w:val="000000"/>
                      <w:kern w:val="2"/>
                      <w:sz w:val="24"/>
                      <w:szCs w:val="24"/>
                      <w:lang w:eastAsia="uk-UA"/>
                    </w:rPr>
                    <w:t>Акумулятор FPV дрона</w:t>
                  </w:r>
                </w:p>
                <w:p w14:paraId="126E01FC" w14:textId="77777777" w:rsidR="003F5008" w:rsidRPr="0050477B"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 xml:space="preserve">Характеристики: </w:t>
                  </w:r>
                </w:p>
                <w:p w14:paraId="214ECC3B" w14:textId="77777777" w:rsidR="003F5008" w:rsidRPr="0050477B" w:rsidRDefault="003F5008" w:rsidP="00D933BD">
                  <w:pPr>
                    <w:shd w:val="clear" w:color="auto" w:fill="FFFFFF"/>
                    <w:spacing w:after="0" w:line="240" w:lineRule="auto"/>
                    <w:ind w:left="284" w:right="4243"/>
                    <w:rPr>
                      <w:rFonts w:ascii="Times New Roman" w:hAnsi="Times New Roman" w:cs="Times New Roman"/>
                      <w:color w:val="000000"/>
                      <w:kern w:val="2"/>
                      <w:sz w:val="24"/>
                      <w:szCs w:val="24"/>
                      <w:lang w:eastAsia="uk-UA"/>
                    </w:rPr>
                  </w:pPr>
                  <w:r w:rsidRPr="0050477B">
                    <w:rPr>
                      <w:rFonts w:ascii="Times New Roman" w:hAnsi="Times New Roman" w:cs="Times New Roman"/>
                      <w:color w:val="000000"/>
                      <w:kern w:val="2"/>
                      <w:sz w:val="24"/>
                      <w:szCs w:val="24"/>
                      <w:lang w:eastAsia="uk-UA"/>
                    </w:rPr>
                    <w:t>Тип: Li-Ion, 6s</w:t>
                  </w:r>
                  <w:r w:rsidRPr="0050477B">
                    <w:rPr>
                      <w:rFonts w:ascii="Times New Roman" w:hAnsi="Times New Roman" w:cs="Times New Roman"/>
                      <w:color w:val="000000"/>
                      <w:kern w:val="2"/>
                      <w:sz w:val="24"/>
                      <w:szCs w:val="24"/>
                      <w:lang w:val="en-US" w:eastAsia="uk-UA"/>
                    </w:rPr>
                    <w:t>3</w:t>
                  </w:r>
                  <w:r w:rsidRPr="0050477B">
                    <w:rPr>
                      <w:rFonts w:ascii="Times New Roman" w:hAnsi="Times New Roman" w:cs="Times New Roman"/>
                      <w:color w:val="000000"/>
                      <w:kern w:val="2"/>
                      <w:sz w:val="24"/>
                      <w:szCs w:val="24"/>
                      <w:lang w:eastAsia="uk-UA"/>
                    </w:rPr>
                    <w:t xml:space="preserve">p, не менше </w:t>
                  </w:r>
                  <w:r w:rsidRPr="0050477B">
                    <w:rPr>
                      <w:rFonts w:ascii="Times New Roman" w:hAnsi="Times New Roman" w:cs="Times New Roman"/>
                      <w:color w:val="000000"/>
                      <w:kern w:val="2"/>
                      <w:sz w:val="24"/>
                      <w:szCs w:val="24"/>
                      <w:lang w:val="en-US" w:eastAsia="uk-UA"/>
                    </w:rPr>
                    <w:t>12600</w:t>
                  </w:r>
                  <w:r w:rsidRPr="0050477B">
                    <w:rPr>
                      <w:rFonts w:ascii="Times New Roman" w:hAnsi="Times New Roman" w:cs="Times New Roman"/>
                      <w:color w:val="000000"/>
                      <w:kern w:val="2"/>
                      <w:sz w:val="24"/>
                      <w:szCs w:val="24"/>
                      <w:lang w:eastAsia="uk-UA"/>
                    </w:rPr>
                    <w:t xml:space="preserve"> mAh </w:t>
                  </w:r>
                </w:p>
                <w:p w14:paraId="66FDC94D" w14:textId="77777777" w:rsidR="003F5008" w:rsidRPr="0050477B" w:rsidRDefault="003F5008" w:rsidP="00810F55">
                  <w:pPr>
                    <w:shd w:val="clear" w:color="auto" w:fill="FFFFFF"/>
                    <w:spacing w:after="0" w:line="240" w:lineRule="auto"/>
                    <w:ind w:left="284" w:right="5292"/>
                    <w:rPr>
                      <w:rFonts w:ascii="Times New Roman" w:hAnsi="Times New Roman" w:cs="Times New Roman"/>
                      <w:color w:val="000000"/>
                      <w:kern w:val="2"/>
                      <w:sz w:val="24"/>
                      <w:szCs w:val="24"/>
                      <w:lang w:val="en-US" w:eastAsia="uk-UA"/>
                    </w:rPr>
                  </w:pPr>
                  <w:r w:rsidRPr="0050477B">
                    <w:rPr>
                      <w:rFonts w:ascii="Times New Roman" w:hAnsi="Times New Roman" w:cs="Times New Roman"/>
                      <w:color w:val="000000"/>
                      <w:kern w:val="2"/>
                      <w:sz w:val="24"/>
                      <w:szCs w:val="24"/>
                      <w:lang w:eastAsia="uk-UA"/>
                    </w:rPr>
                    <w:t xml:space="preserve">Час роботи: не менше </w:t>
                  </w:r>
                  <w:r w:rsidRPr="0050477B">
                    <w:rPr>
                      <w:rFonts w:ascii="Times New Roman" w:hAnsi="Times New Roman" w:cs="Times New Roman"/>
                      <w:color w:val="000000"/>
                      <w:kern w:val="2"/>
                      <w:sz w:val="24"/>
                      <w:szCs w:val="24"/>
                      <w:lang w:val="en-US" w:eastAsia="uk-UA"/>
                    </w:rPr>
                    <w:t xml:space="preserve">20 </w:t>
                  </w:r>
                  <w:r w:rsidRPr="0050477B">
                    <w:rPr>
                      <w:rFonts w:ascii="Times New Roman" w:hAnsi="Times New Roman" w:cs="Times New Roman"/>
                      <w:color w:val="000000"/>
                      <w:kern w:val="2"/>
                      <w:sz w:val="24"/>
                      <w:szCs w:val="24"/>
                      <w:lang w:eastAsia="uk-UA"/>
                    </w:rPr>
                    <w:t>хв.</w:t>
                  </w:r>
                </w:p>
                <w:p w14:paraId="31206EF5" w14:textId="77777777" w:rsidR="003F5008" w:rsidRPr="0050477B" w:rsidRDefault="003F5008" w:rsidP="00810F55">
                  <w:pPr>
                    <w:shd w:val="clear" w:color="auto" w:fill="FFFFFF"/>
                    <w:spacing w:after="0" w:line="240" w:lineRule="auto"/>
                    <w:ind w:left="284" w:right="5292"/>
                    <w:rPr>
                      <w:rFonts w:ascii="Times New Roman" w:hAnsi="Times New Roman" w:cs="Times New Roman"/>
                      <w:color w:val="000000"/>
                      <w:kern w:val="2"/>
                      <w:sz w:val="24"/>
                      <w:szCs w:val="24"/>
                      <w:lang w:eastAsia="uk-UA"/>
                    </w:rPr>
                  </w:pPr>
                </w:p>
              </w:tc>
            </w:tr>
          </w:tbl>
          <w:p w14:paraId="255AE3D1" w14:textId="35726A94" w:rsidR="003F5008" w:rsidRPr="00BF10FD" w:rsidRDefault="003F5008" w:rsidP="003F5008">
            <w:pPr>
              <w:ind w:left="17"/>
              <w:rPr>
                <w:rFonts w:ascii="Times New Roman" w:hAnsi="Times New Roman" w:cs="Times New Roman"/>
                <w:bCs/>
              </w:rPr>
            </w:pPr>
          </w:p>
        </w:tc>
      </w:tr>
    </w:tbl>
    <w:p w14:paraId="77B18B30"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330E5D9A" w14:textId="77777777" w:rsidR="00AD52F4" w:rsidRPr="00A448F1"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sectPr w:rsidR="00AD52F4" w:rsidRPr="00A448F1" w:rsidSect="00512D51">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004B" w14:textId="77777777" w:rsidR="00F915F8" w:rsidRDefault="00F915F8" w:rsidP="003211C5">
      <w:pPr>
        <w:spacing w:after="0" w:line="240" w:lineRule="auto"/>
      </w:pPr>
      <w:r>
        <w:separator/>
      </w:r>
    </w:p>
  </w:endnote>
  <w:endnote w:type="continuationSeparator" w:id="0">
    <w:p w14:paraId="4E4223A8" w14:textId="77777777" w:rsidR="00F915F8" w:rsidRDefault="00F915F8" w:rsidP="0032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9850" w14:textId="77777777" w:rsidR="00F915F8" w:rsidRDefault="00F915F8" w:rsidP="003211C5">
      <w:pPr>
        <w:spacing w:after="0" w:line="240" w:lineRule="auto"/>
      </w:pPr>
      <w:r>
        <w:separator/>
      </w:r>
    </w:p>
  </w:footnote>
  <w:footnote w:type="continuationSeparator" w:id="0">
    <w:p w14:paraId="7BEEFE09" w14:textId="77777777" w:rsidR="00F915F8" w:rsidRDefault="00F915F8" w:rsidP="00321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496950"/>
    <w:multiLevelType w:val="hybridMultilevel"/>
    <w:tmpl w:val="EC6EE5E4"/>
    <w:lvl w:ilvl="0" w:tplc="04220001">
      <w:start w:val="1"/>
      <w:numFmt w:val="bullet"/>
      <w:lvlText w:val=""/>
      <w:lvlJc w:val="left"/>
      <w:pPr>
        <w:ind w:left="377" w:hanging="360"/>
      </w:pPr>
      <w:rPr>
        <w:rFonts w:ascii="Symbol" w:hAnsi="Symbol" w:hint="default"/>
      </w:rPr>
    </w:lvl>
    <w:lvl w:ilvl="1" w:tplc="04220003" w:tentative="1">
      <w:start w:val="1"/>
      <w:numFmt w:val="bullet"/>
      <w:lvlText w:val="o"/>
      <w:lvlJc w:val="left"/>
      <w:pPr>
        <w:ind w:left="1097" w:hanging="360"/>
      </w:pPr>
      <w:rPr>
        <w:rFonts w:ascii="Courier New" w:hAnsi="Courier New" w:cs="Courier New" w:hint="default"/>
      </w:rPr>
    </w:lvl>
    <w:lvl w:ilvl="2" w:tplc="04220005" w:tentative="1">
      <w:start w:val="1"/>
      <w:numFmt w:val="bullet"/>
      <w:lvlText w:val=""/>
      <w:lvlJc w:val="left"/>
      <w:pPr>
        <w:ind w:left="1817" w:hanging="360"/>
      </w:pPr>
      <w:rPr>
        <w:rFonts w:ascii="Wingdings" w:hAnsi="Wingdings" w:hint="default"/>
      </w:rPr>
    </w:lvl>
    <w:lvl w:ilvl="3" w:tplc="04220001" w:tentative="1">
      <w:start w:val="1"/>
      <w:numFmt w:val="bullet"/>
      <w:lvlText w:val=""/>
      <w:lvlJc w:val="left"/>
      <w:pPr>
        <w:ind w:left="2537" w:hanging="360"/>
      </w:pPr>
      <w:rPr>
        <w:rFonts w:ascii="Symbol" w:hAnsi="Symbol" w:hint="default"/>
      </w:rPr>
    </w:lvl>
    <w:lvl w:ilvl="4" w:tplc="04220003" w:tentative="1">
      <w:start w:val="1"/>
      <w:numFmt w:val="bullet"/>
      <w:lvlText w:val="o"/>
      <w:lvlJc w:val="left"/>
      <w:pPr>
        <w:ind w:left="3257" w:hanging="360"/>
      </w:pPr>
      <w:rPr>
        <w:rFonts w:ascii="Courier New" w:hAnsi="Courier New" w:cs="Courier New" w:hint="default"/>
      </w:rPr>
    </w:lvl>
    <w:lvl w:ilvl="5" w:tplc="04220005" w:tentative="1">
      <w:start w:val="1"/>
      <w:numFmt w:val="bullet"/>
      <w:lvlText w:val=""/>
      <w:lvlJc w:val="left"/>
      <w:pPr>
        <w:ind w:left="3977" w:hanging="360"/>
      </w:pPr>
      <w:rPr>
        <w:rFonts w:ascii="Wingdings" w:hAnsi="Wingdings" w:hint="default"/>
      </w:rPr>
    </w:lvl>
    <w:lvl w:ilvl="6" w:tplc="04220001" w:tentative="1">
      <w:start w:val="1"/>
      <w:numFmt w:val="bullet"/>
      <w:lvlText w:val=""/>
      <w:lvlJc w:val="left"/>
      <w:pPr>
        <w:ind w:left="4697" w:hanging="360"/>
      </w:pPr>
      <w:rPr>
        <w:rFonts w:ascii="Symbol" w:hAnsi="Symbol" w:hint="default"/>
      </w:rPr>
    </w:lvl>
    <w:lvl w:ilvl="7" w:tplc="04220003" w:tentative="1">
      <w:start w:val="1"/>
      <w:numFmt w:val="bullet"/>
      <w:lvlText w:val="o"/>
      <w:lvlJc w:val="left"/>
      <w:pPr>
        <w:ind w:left="5417" w:hanging="360"/>
      </w:pPr>
      <w:rPr>
        <w:rFonts w:ascii="Courier New" w:hAnsi="Courier New" w:cs="Courier New" w:hint="default"/>
      </w:rPr>
    </w:lvl>
    <w:lvl w:ilvl="8" w:tplc="04220005" w:tentative="1">
      <w:start w:val="1"/>
      <w:numFmt w:val="bullet"/>
      <w:lvlText w:val=""/>
      <w:lvlJc w:val="left"/>
      <w:pPr>
        <w:ind w:left="6137"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ECA05C7E"/>
    <w:lvl w:ilvl="0" w:tplc="DDA475B8">
      <w:start w:val="1"/>
      <w:numFmt w:val="decimal"/>
      <w:lvlText w:val="%1."/>
      <w:lvlJc w:val="left"/>
      <w:pPr>
        <w:ind w:left="720"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7"/>
  </w:num>
  <w:num w:numId="4" w16cid:durableId="1614897082">
    <w:abstractNumId w:val="14"/>
  </w:num>
  <w:num w:numId="5" w16cid:durableId="1603225668">
    <w:abstractNumId w:val="16"/>
  </w:num>
  <w:num w:numId="6" w16cid:durableId="1388989264">
    <w:abstractNumId w:val="9"/>
  </w:num>
  <w:num w:numId="7" w16cid:durableId="578909956">
    <w:abstractNumId w:val="1"/>
  </w:num>
  <w:num w:numId="8" w16cid:durableId="529998750">
    <w:abstractNumId w:val="5"/>
  </w:num>
  <w:num w:numId="9" w16cid:durableId="147982707">
    <w:abstractNumId w:val="13"/>
  </w:num>
  <w:num w:numId="10" w16cid:durableId="1514296559">
    <w:abstractNumId w:val="0"/>
  </w:num>
  <w:num w:numId="11" w16cid:durableId="91512305">
    <w:abstractNumId w:val="12"/>
  </w:num>
  <w:num w:numId="12" w16cid:durableId="1242564571">
    <w:abstractNumId w:val="11"/>
  </w:num>
  <w:num w:numId="13" w16cid:durableId="772867358">
    <w:abstractNumId w:val="10"/>
  </w:num>
  <w:num w:numId="14" w16cid:durableId="922186263">
    <w:abstractNumId w:val="4"/>
  </w:num>
  <w:num w:numId="15" w16cid:durableId="842166325">
    <w:abstractNumId w:val="15"/>
  </w:num>
  <w:num w:numId="16" w16cid:durableId="2089499151">
    <w:abstractNumId w:val="3"/>
  </w:num>
  <w:num w:numId="17" w16cid:durableId="582959815">
    <w:abstractNumId w:val="17"/>
  </w:num>
  <w:num w:numId="18" w16cid:durableId="214014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71774"/>
    <w:rsid w:val="00085CDF"/>
    <w:rsid w:val="00097526"/>
    <w:rsid w:val="000D7DD2"/>
    <w:rsid w:val="0010363C"/>
    <w:rsid w:val="00106163"/>
    <w:rsid w:val="00130605"/>
    <w:rsid w:val="00131A07"/>
    <w:rsid w:val="00137C7E"/>
    <w:rsid w:val="00164CFF"/>
    <w:rsid w:val="00164E48"/>
    <w:rsid w:val="00191728"/>
    <w:rsid w:val="001A47F1"/>
    <w:rsid w:val="001A6208"/>
    <w:rsid w:val="001D652B"/>
    <w:rsid w:val="0020456B"/>
    <w:rsid w:val="00204B1A"/>
    <w:rsid w:val="002058AB"/>
    <w:rsid w:val="00210FF8"/>
    <w:rsid w:val="00212DD6"/>
    <w:rsid w:val="00232434"/>
    <w:rsid w:val="00236DAF"/>
    <w:rsid w:val="0023717B"/>
    <w:rsid w:val="002411E0"/>
    <w:rsid w:val="00254053"/>
    <w:rsid w:val="002774B9"/>
    <w:rsid w:val="002A2F56"/>
    <w:rsid w:val="002A4AA6"/>
    <w:rsid w:val="002E10D2"/>
    <w:rsid w:val="002E37BC"/>
    <w:rsid w:val="002E6BC0"/>
    <w:rsid w:val="002F6C3A"/>
    <w:rsid w:val="0030505B"/>
    <w:rsid w:val="003052D5"/>
    <w:rsid w:val="00306361"/>
    <w:rsid w:val="003211C5"/>
    <w:rsid w:val="00323967"/>
    <w:rsid w:val="0033002D"/>
    <w:rsid w:val="00334DF6"/>
    <w:rsid w:val="00371E18"/>
    <w:rsid w:val="0038130E"/>
    <w:rsid w:val="003817CA"/>
    <w:rsid w:val="003952DD"/>
    <w:rsid w:val="003978D6"/>
    <w:rsid w:val="003A5064"/>
    <w:rsid w:val="003B0B82"/>
    <w:rsid w:val="003B10F1"/>
    <w:rsid w:val="003C6EAE"/>
    <w:rsid w:val="003E333C"/>
    <w:rsid w:val="003F5008"/>
    <w:rsid w:val="004062FC"/>
    <w:rsid w:val="00406692"/>
    <w:rsid w:val="00422025"/>
    <w:rsid w:val="00446FD1"/>
    <w:rsid w:val="0045785D"/>
    <w:rsid w:val="00462830"/>
    <w:rsid w:val="004858D4"/>
    <w:rsid w:val="004B6056"/>
    <w:rsid w:val="004F44B8"/>
    <w:rsid w:val="004F737C"/>
    <w:rsid w:val="0050477B"/>
    <w:rsid w:val="00512D51"/>
    <w:rsid w:val="00526F2B"/>
    <w:rsid w:val="0052779D"/>
    <w:rsid w:val="005304CA"/>
    <w:rsid w:val="00547B9A"/>
    <w:rsid w:val="005646E2"/>
    <w:rsid w:val="0056773D"/>
    <w:rsid w:val="00596EB8"/>
    <w:rsid w:val="005A3C24"/>
    <w:rsid w:val="005B0C21"/>
    <w:rsid w:val="005D5ED3"/>
    <w:rsid w:val="005E6290"/>
    <w:rsid w:val="005F4EEE"/>
    <w:rsid w:val="00630744"/>
    <w:rsid w:val="00632C82"/>
    <w:rsid w:val="00632F48"/>
    <w:rsid w:val="006330AB"/>
    <w:rsid w:val="00637FCC"/>
    <w:rsid w:val="006615B4"/>
    <w:rsid w:val="00662376"/>
    <w:rsid w:val="006722E1"/>
    <w:rsid w:val="00682C48"/>
    <w:rsid w:val="006869F2"/>
    <w:rsid w:val="006A0A4A"/>
    <w:rsid w:val="006D70A6"/>
    <w:rsid w:val="006D713C"/>
    <w:rsid w:val="006F4E25"/>
    <w:rsid w:val="00722CBA"/>
    <w:rsid w:val="00732B4C"/>
    <w:rsid w:val="007500E2"/>
    <w:rsid w:val="00750DF0"/>
    <w:rsid w:val="007835CD"/>
    <w:rsid w:val="00795EC7"/>
    <w:rsid w:val="007A153E"/>
    <w:rsid w:val="007B5477"/>
    <w:rsid w:val="007B75E4"/>
    <w:rsid w:val="007C4848"/>
    <w:rsid w:val="007D66BD"/>
    <w:rsid w:val="007D6D44"/>
    <w:rsid w:val="007E43C0"/>
    <w:rsid w:val="007E6960"/>
    <w:rsid w:val="007F4BB3"/>
    <w:rsid w:val="00805DD4"/>
    <w:rsid w:val="00810F55"/>
    <w:rsid w:val="00820400"/>
    <w:rsid w:val="008351D4"/>
    <w:rsid w:val="00842FC7"/>
    <w:rsid w:val="00864C9E"/>
    <w:rsid w:val="00872B0F"/>
    <w:rsid w:val="00885B77"/>
    <w:rsid w:val="008A0CC6"/>
    <w:rsid w:val="008A2B70"/>
    <w:rsid w:val="008A5BDE"/>
    <w:rsid w:val="008B33E7"/>
    <w:rsid w:val="008F420E"/>
    <w:rsid w:val="008F72D5"/>
    <w:rsid w:val="009069FD"/>
    <w:rsid w:val="00923D5F"/>
    <w:rsid w:val="00925FA9"/>
    <w:rsid w:val="00962DD7"/>
    <w:rsid w:val="009709DD"/>
    <w:rsid w:val="00994615"/>
    <w:rsid w:val="009973F8"/>
    <w:rsid w:val="009A7B49"/>
    <w:rsid w:val="009B5DD3"/>
    <w:rsid w:val="009C4460"/>
    <w:rsid w:val="009C7CFF"/>
    <w:rsid w:val="009E1074"/>
    <w:rsid w:val="009F1BBB"/>
    <w:rsid w:val="00A02E15"/>
    <w:rsid w:val="00A0656C"/>
    <w:rsid w:val="00A35C65"/>
    <w:rsid w:val="00A41BB7"/>
    <w:rsid w:val="00A448F1"/>
    <w:rsid w:val="00A45610"/>
    <w:rsid w:val="00A466DE"/>
    <w:rsid w:val="00A577C2"/>
    <w:rsid w:val="00A602E2"/>
    <w:rsid w:val="00A6175B"/>
    <w:rsid w:val="00A7334E"/>
    <w:rsid w:val="00A74B7D"/>
    <w:rsid w:val="00A917AD"/>
    <w:rsid w:val="00AA7D96"/>
    <w:rsid w:val="00AB12F8"/>
    <w:rsid w:val="00AD1290"/>
    <w:rsid w:val="00AD52F4"/>
    <w:rsid w:val="00AE1345"/>
    <w:rsid w:val="00B376EC"/>
    <w:rsid w:val="00B522E5"/>
    <w:rsid w:val="00B52F27"/>
    <w:rsid w:val="00B81BF1"/>
    <w:rsid w:val="00B83B51"/>
    <w:rsid w:val="00BB6E0C"/>
    <w:rsid w:val="00BD085A"/>
    <w:rsid w:val="00BD7605"/>
    <w:rsid w:val="00BF10FD"/>
    <w:rsid w:val="00BF7884"/>
    <w:rsid w:val="00C01D95"/>
    <w:rsid w:val="00C027F9"/>
    <w:rsid w:val="00C217BC"/>
    <w:rsid w:val="00C3352C"/>
    <w:rsid w:val="00C479FB"/>
    <w:rsid w:val="00C6166E"/>
    <w:rsid w:val="00C871F7"/>
    <w:rsid w:val="00CA4B94"/>
    <w:rsid w:val="00CE1FD4"/>
    <w:rsid w:val="00D1193A"/>
    <w:rsid w:val="00D30340"/>
    <w:rsid w:val="00D4245B"/>
    <w:rsid w:val="00D53F80"/>
    <w:rsid w:val="00D6189B"/>
    <w:rsid w:val="00D77F8F"/>
    <w:rsid w:val="00D81301"/>
    <w:rsid w:val="00D81F34"/>
    <w:rsid w:val="00D8468E"/>
    <w:rsid w:val="00D84FF6"/>
    <w:rsid w:val="00D933BD"/>
    <w:rsid w:val="00D94102"/>
    <w:rsid w:val="00D96496"/>
    <w:rsid w:val="00DC64E9"/>
    <w:rsid w:val="00DD1041"/>
    <w:rsid w:val="00DE1716"/>
    <w:rsid w:val="00DE43D1"/>
    <w:rsid w:val="00DF025E"/>
    <w:rsid w:val="00DF6434"/>
    <w:rsid w:val="00E036B8"/>
    <w:rsid w:val="00E03A37"/>
    <w:rsid w:val="00E1746F"/>
    <w:rsid w:val="00E357E6"/>
    <w:rsid w:val="00E42BB7"/>
    <w:rsid w:val="00E4405A"/>
    <w:rsid w:val="00E55C9D"/>
    <w:rsid w:val="00E60ABA"/>
    <w:rsid w:val="00E81415"/>
    <w:rsid w:val="00E8320D"/>
    <w:rsid w:val="00E9305A"/>
    <w:rsid w:val="00EB178C"/>
    <w:rsid w:val="00EB3C12"/>
    <w:rsid w:val="00EE4EEB"/>
    <w:rsid w:val="00F03574"/>
    <w:rsid w:val="00F05057"/>
    <w:rsid w:val="00F12AC0"/>
    <w:rsid w:val="00F31625"/>
    <w:rsid w:val="00F44D37"/>
    <w:rsid w:val="00F531A4"/>
    <w:rsid w:val="00F733A8"/>
    <w:rsid w:val="00F81A68"/>
    <w:rsid w:val="00F81A9D"/>
    <w:rsid w:val="00F915F8"/>
    <w:rsid w:val="00F91882"/>
    <w:rsid w:val="00FB46CB"/>
    <w:rsid w:val="00FB567F"/>
    <w:rsid w:val="00FC4DE3"/>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2">
    <w:name w:val="heading 2"/>
    <w:basedOn w:val="a"/>
    <w:next w:val="a"/>
    <w:link w:val="20"/>
    <w:uiPriority w:val="9"/>
    <w:unhideWhenUsed/>
    <w:qFormat/>
    <w:rsid w:val="00D30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20">
    <w:name w:val="Заголовок 2 Знак"/>
    <w:basedOn w:val="a0"/>
    <w:link w:val="2"/>
    <w:uiPriority w:val="9"/>
    <w:rsid w:val="00D30340"/>
    <w:rPr>
      <w:rFonts w:asciiTheme="majorHAnsi" w:eastAsiaTheme="majorEastAsia" w:hAnsiTheme="majorHAnsi" w:cstheme="majorBidi"/>
      <w:color w:val="2E74B5" w:themeColor="accent1" w:themeShade="BF"/>
      <w:sz w:val="26"/>
      <w:szCs w:val="26"/>
    </w:rPr>
  </w:style>
  <w:style w:type="paragraph" w:styleId="ad">
    <w:name w:val="header"/>
    <w:basedOn w:val="a"/>
    <w:link w:val="ae"/>
    <w:uiPriority w:val="99"/>
    <w:unhideWhenUsed/>
    <w:rsid w:val="003211C5"/>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211C5"/>
  </w:style>
  <w:style w:type="paragraph" w:styleId="af">
    <w:name w:val="footer"/>
    <w:basedOn w:val="a"/>
    <w:link w:val="af0"/>
    <w:uiPriority w:val="99"/>
    <w:unhideWhenUsed/>
    <w:rsid w:val="003211C5"/>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2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552737224">
      <w:bodyDiv w:val="1"/>
      <w:marLeft w:val="0"/>
      <w:marRight w:val="0"/>
      <w:marTop w:val="0"/>
      <w:marBottom w:val="0"/>
      <w:divBdr>
        <w:top w:val="none" w:sz="0" w:space="0" w:color="auto"/>
        <w:left w:val="none" w:sz="0" w:space="0" w:color="auto"/>
        <w:bottom w:val="none" w:sz="0" w:space="0" w:color="auto"/>
        <w:right w:val="none" w:sz="0" w:space="0" w:color="auto"/>
      </w:divBdr>
    </w:div>
    <w:div w:id="89929469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2</Pages>
  <Words>1891</Words>
  <Characters>1078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371</cp:revision>
  <cp:lastPrinted>2024-10-31T15:12:00Z</cp:lastPrinted>
  <dcterms:created xsi:type="dcterms:W3CDTF">2022-01-26T13:52:00Z</dcterms:created>
  <dcterms:modified xsi:type="dcterms:W3CDTF">2025-06-11T14:07:00Z</dcterms:modified>
</cp:coreProperties>
</file>