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5A" w:rsidRPr="00164664" w:rsidRDefault="0061515A" w:rsidP="0061515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61515A" w:rsidRPr="007C3785" w:rsidRDefault="0061515A" w:rsidP="006151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C3785">
        <w:rPr>
          <w:rStyle w:val="a4"/>
          <w:rFonts w:ascii="Times New Roman" w:hAnsi="Times New Roman" w:cs="Times New Roman"/>
          <w:b/>
          <w:sz w:val="24"/>
          <w:szCs w:val="24"/>
          <w:lang w:eastAsia="zh-CN"/>
        </w:rPr>
        <w:t>«Послуги зі створення та розміщення рекламної та інформаційної продукції, код ДК 021:2015- 79820000-8</w:t>
      </w:r>
      <w:r w:rsidRPr="007C3785">
        <w:rPr>
          <w:rStyle w:val="a4"/>
          <w:rFonts w:ascii="Times New Roman" w:hAnsi="Times New Roman" w:cs="Times New Roman"/>
          <w:b/>
          <w:sz w:val="24"/>
          <w:szCs w:val="24"/>
        </w:rPr>
        <w:t xml:space="preserve"> - Послуги, пов’язані з друком»</w:t>
      </w:r>
      <w:r w:rsidRPr="007C37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C37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1515A" w:rsidRPr="0031125E" w:rsidRDefault="0061515A" w:rsidP="0061515A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61515A" w:rsidTr="00B137E3">
        <w:tc>
          <w:tcPr>
            <w:tcW w:w="709" w:type="dxa"/>
          </w:tcPr>
          <w:p w:rsidR="0061515A" w:rsidRPr="00A10A01" w:rsidRDefault="0061515A" w:rsidP="00B137E3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61515A" w:rsidRDefault="0061515A" w:rsidP="00B137E3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61515A" w:rsidRPr="00A10A01" w:rsidRDefault="0061515A" w:rsidP="00B137E3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61515A" w:rsidRPr="00A10A01" w:rsidRDefault="0061515A" w:rsidP="00B137E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61515A" w:rsidTr="00B137E3">
        <w:tc>
          <w:tcPr>
            <w:tcW w:w="709" w:type="dxa"/>
          </w:tcPr>
          <w:p w:rsidR="0061515A" w:rsidRDefault="0061515A" w:rsidP="00B137E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61515A" w:rsidRPr="007C3785" w:rsidRDefault="0061515A" w:rsidP="00B137E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C3785">
              <w:rPr>
                <w:rStyle w:val="a4"/>
                <w:b/>
                <w:sz w:val="24"/>
                <w:szCs w:val="24"/>
                <w:lang w:eastAsia="zh-CN"/>
              </w:rPr>
              <w:t>«Послуги зі створення та розміщення рекламної та інформаційної продукції, код ДК 021:2015- 79820000-8</w:t>
            </w:r>
            <w:r w:rsidRPr="007C3785">
              <w:rPr>
                <w:rStyle w:val="a4"/>
                <w:b/>
                <w:sz w:val="24"/>
                <w:szCs w:val="24"/>
              </w:rPr>
              <w:t xml:space="preserve"> - Послуги, пов’язані з друком»</w:t>
            </w:r>
            <w:r w:rsidRPr="007C378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C3785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5" w:type="dxa"/>
          </w:tcPr>
          <w:p w:rsidR="0061515A" w:rsidRPr="00585E59" w:rsidRDefault="0061515A" w:rsidP="00B137E3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61515A" w:rsidRDefault="0061515A" w:rsidP="006151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515A" w:rsidRPr="009A5D7D" w:rsidRDefault="0061515A" w:rsidP="0061515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5D7D">
        <w:rPr>
          <w:rFonts w:ascii="Times New Roman" w:hAnsi="Times New Roman" w:cs="Times New Roman"/>
          <w:b/>
          <w:sz w:val="24"/>
          <w:szCs w:val="24"/>
        </w:rPr>
        <w:t>ТЕХНІЧНІ ВИМОГИ:</w:t>
      </w:r>
    </w:p>
    <w:p w:rsidR="0061515A" w:rsidRPr="007C3785" w:rsidRDefault="0061515A" w:rsidP="0061515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Зміст реклами – соціальна реклама.</w:t>
      </w:r>
    </w:p>
    <w:p w:rsidR="0061515A" w:rsidRPr="007C3785" w:rsidRDefault="0061515A" w:rsidP="0061515A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Послуга включає:</w:t>
      </w:r>
    </w:p>
    <w:p w:rsidR="0061515A" w:rsidRPr="007C3785" w:rsidRDefault="0061515A" w:rsidP="0061515A">
      <w:pPr>
        <w:widowControl w:val="0"/>
        <w:numPr>
          <w:ilvl w:val="1"/>
          <w:numId w:val="1"/>
        </w:numPr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Друк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конструкцій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» в кількості 120 штук:</w:t>
      </w:r>
    </w:p>
    <w:p w:rsidR="0061515A" w:rsidRPr="007C3785" w:rsidRDefault="0061515A" w:rsidP="0061515A">
      <w:pPr>
        <w:tabs>
          <w:tab w:val="left" w:pos="426"/>
        </w:tabs>
        <w:spacing w:after="0" w:line="240" w:lineRule="auto"/>
        <w:ind w:left="426" w:hanging="420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2.1.1.Вимоги до виготовлення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розміщення на конструкціях зовнішньої реклами 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»: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розмір - 3,00*6,00 м, поділений на 8 частин, кожна розміром 1,50 м *1,50 м;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матеріал –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постерний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папір для широкоформатного друку з блакитною підкладкою </w:t>
      </w:r>
      <w:proofErr w:type="spellStart"/>
      <w:r w:rsidRPr="007C3785">
        <w:rPr>
          <w:rFonts w:ascii="Times New Roman" w:hAnsi="Times New Roman" w:cs="Times New Roman"/>
          <w:sz w:val="24"/>
          <w:szCs w:val="24"/>
          <w:lang w:val="en-US"/>
        </w:rPr>
        <w:t>BlueBack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щільність паперу – 115 г/м</w:t>
      </w:r>
      <w:r w:rsidRPr="007C3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тип друку –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сольвентний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друк, розширення - 360 </w:t>
      </w:r>
      <w:r w:rsidRPr="007C3785">
        <w:rPr>
          <w:rFonts w:ascii="Times New Roman" w:hAnsi="Times New Roman" w:cs="Times New Roman"/>
          <w:sz w:val="24"/>
          <w:szCs w:val="24"/>
          <w:lang w:val="en-US"/>
        </w:rPr>
        <w:t>dpi</w:t>
      </w:r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2.1.2.Розміщення (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поклейка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» на рекламних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площинах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м. Хмельницького відповідно до Адресної програми розміщення</w:t>
      </w:r>
      <w:r>
        <w:rPr>
          <w:rFonts w:ascii="Times New Roman" w:hAnsi="Times New Roman" w:cs="Times New Roman"/>
          <w:sz w:val="24"/>
          <w:szCs w:val="24"/>
        </w:rPr>
        <w:t xml:space="preserve"> соціальної реклами</w:t>
      </w:r>
      <w:r w:rsidRPr="007C3785">
        <w:rPr>
          <w:rFonts w:ascii="Times New Roman" w:hAnsi="Times New Roman" w:cs="Times New Roman"/>
          <w:sz w:val="24"/>
          <w:szCs w:val="24"/>
        </w:rPr>
        <w:t>, наданої Замовником окремо до кожного замовлення.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2.2.Друк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конструкцій зовнішньої реклами типу «сіті-лайт»</w:t>
      </w:r>
      <w:r w:rsidRPr="007C3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3785">
        <w:rPr>
          <w:rFonts w:ascii="Times New Roman" w:hAnsi="Times New Roman" w:cs="Times New Roman"/>
          <w:sz w:val="24"/>
          <w:szCs w:val="24"/>
        </w:rPr>
        <w:t>в кількості 100 штук:</w:t>
      </w:r>
    </w:p>
    <w:p w:rsidR="0061515A" w:rsidRPr="007C3785" w:rsidRDefault="0061515A" w:rsidP="0061515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2.2.1.Вимоги до виготовлення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для розміщення на конструкціях зовнішньої реклами   </w:t>
      </w:r>
    </w:p>
    <w:p w:rsidR="0061515A" w:rsidRPr="007C3785" w:rsidRDefault="0061515A" w:rsidP="0061515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       типу «сіті-лайт»: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розмір – 1,20*1,80 м, роздрукований на 1 листі;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матеріал – папір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CityLight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щільність паперу - 150 г/м</w:t>
      </w:r>
      <w:r w:rsidRPr="007C378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61515A" w:rsidRPr="007C3785" w:rsidRDefault="0061515A" w:rsidP="0061515A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ind w:hanging="359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тип друку - широкоформатний УФ-друк, розширення - 1440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2.2.2.Доставка готових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C3785">
        <w:rPr>
          <w:rFonts w:ascii="Times New Roman" w:hAnsi="Times New Roman" w:cs="Times New Roman"/>
          <w:sz w:val="24"/>
          <w:szCs w:val="24"/>
        </w:rPr>
        <w:t xml:space="preserve">для конструкцій зовнішньої реклами типу «сіті-лайт»   Замовнику за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: м. Хмельницький, вул. Героїв Маріуполя, 3. Кожний готовий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повинен бути окремо запакований.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3.Надання послуг здійснюється за запитами Замовника, зокрема Замовник надсилає на електронну адресу Виконавця запит, який містить: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- макет рекламного 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постеру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у форматі *</w:t>
      </w:r>
      <w:r w:rsidRPr="007C3785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7C3785">
        <w:rPr>
          <w:rFonts w:ascii="Times New Roman" w:hAnsi="Times New Roman" w:cs="Times New Roman"/>
          <w:sz w:val="24"/>
          <w:szCs w:val="24"/>
        </w:rPr>
        <w:t>;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кількість розміщень;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адресну програму розміщень;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- період проведення рекламної кампанії.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ab/>
        <w:t>На основі наданої інформації послуги надаються Виконавцем протягом 10 (десяти) календарних днів з дня отримання запиту від Замовника.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4.Надання послуг здійснюється Виконавцем за заявками Замовника. Макети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надаються Замовником. </w:t>
      </w:r>
    </w:p>
    <w:p w:rsidR="0061515A" w:rsidRPr="007C3785" w:rsidRDefault="0061515A" w:rsidP="006151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5.Після розміщення візуальної реклами Виконавець протягом 3 (трьох) робочих днів надає Замовнику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фотозвіт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розміщення на електронну пошту Замовника - </w:t>
      </w:r>
      <w:hyperlink r:id="rId5" w:history="1">
        <w:r w:rsidRPr="007C3785">
          <w:rPr>
            <w:rFonts w:ascii="Times New Roman" w:hAnsi="Times New Roman" w:cs="Times New Roman"/>
            <w:sz w:val="24"/>
            <w:szCs w:val="24"/>
            <w:u w:val="single"/>
            <w:lang w:val="en-US"/>
          </w:rPr>
          <w:t>arh-reklama@ukr.net</w:t>
        </w:r>
      </w:hyperlink>
      <w:r w:rsidRPr="007C3785">
        <w:rPr>
          <w:rFonts w:ascii="Times New Roman" w:hAnsi="Times New Roman" w:cs="Times New Roman"/>
          <w:sz w:val="24"/>
          <w:szCs w:val="24"/>
        </w:rPr>
        <w:t>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 xml:space="preserve">6.Якість друкованого матеріалу для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повинна відповідати державним стандартам та нормативним актам українського законодавства  на зазначений вид продукції.</w:t>
      </w:r>
    </w:p>
    <w:p w:rsidR="0061515A" w:rsidRPr="007C3785" w:rsidRDefault="0061515A" w:rsidP="0061515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t>7.Термін надання послуг –  до 31 грудня 2024 року включно.</w:t>
      </w:r>
    </w:p>
    <w:p w:rsidR="0061515A" w:rsidRPr="007C3785" w:rsidRDefault="0061515A" w:rsidP="0061515A">
      <w:pPr>
        <w:widowControl w:val="0"/>
        <w:tabs>
          <w:tab w:val="left" w:pos="567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C37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8.Гарантійний термін експлуатації продукції – не менше 1 місяця. Протягом гарантійного терміну експлуатації якість друкованої продукції має відповідати за кольором та змістом дизайн-макетам та не повинна погіршуватись під атмосферним впливом або ультрафіолетовим випромінюванням.         </w:t>
      </w:r>
    </w:p>
    <w:p w:rsidR="0061515A" w:rsidRPr="007C3785" w:rsidRDefault="0061515A" w:rsidP="006151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785">
        <w:rPr>
          <w:rFonts w:ascii="Times New Roman" w:hAnsi="Times New Roman" w:cs="Times New Roman"/>
          <w:sz w:val="24"/>
          <w:szCs w:val="24"/>
        </w:rPr>
        <w:lastRenderedPageBreak/>
        <w:t xml:space="preserve">9.  Під час гарантійного терміну експлуатації Виконавець за власний рахунок здійснює підклейку та/або заміну 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постерів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 xml:space="preserve"> на конструкціях зовнішньої реклами типу «</w:t>
      </w:r>
      <w:proofErr w:type="spellStart"/>
      <w:r w:rsidRPr="007C3785">
        <w:rPr>
          <w:rFonts w:ascii="Times New Roman" w:hAnsi="Times New Roman" w:cs="Times New Roman"/>
          <w:sz w:val="24"/>
          <w:szCs w:val="24"/>
        </w:rPr>
        <w:t>бігборд</w:t>
      </w:r>
      <w:proofErr w:type="spellEnd"/>
      <w:r w:rsidRPr="007C3785">
        <w:rPr>
          <w:rFonts w:ascii="Times New Roman" w:hAnsi="Times New Roman" w:cs="Times New Roman"/>
          <w:sz w:val="24"/>
          <w:szCs w:val="24"/>
        </w:rPr>
        <w:t>» у разі пошкодження – протягом 3-х робочих днів з дня отримання запиту від представника Замовника.</w:t>
      </w:r>
    </w:p>
    <w:p w:rsidR="0061515A" w:rsidRPr="00DF35E6" w:rsidRDefault="0061515A" w:rsidP="006151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r w:rsidRPr="00DF35E6">
        <w:rPr>
          <w:rFonts w:ascii="Times New Roman" w:hAnsi="Times New Roman" w:cs="Times New Roman"/>
          <w:i/>
          <w:sz w:val="24"/>
          <w:szCs w:val="24"/>
        </w:rPr>
        <w:t>арактеристики послуги за предметом закупівлі повинні відповідати встановленим/зареєстрованим діючим нормативним актам діючого законодавства (державним стандартам (технічним умовам), які передбачають застосування заходів із захисту довкілля.</w:t>
      </w:r>
    </w:p>
    <w:p w:rsidR="0061515A" w:rsidRPr="00DF35E6" w:rsidRDefault="0061515A" w:rsidP="0061515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F35E6">
        <w:rPr>
          <w:rFonts w:ascii="Times New Roman" w:hAnsi="Times New Roman" w:cs="Times New Roman"/>
          <w:i/>
          <w:sz w:val="24"/>
          <w:szCs w:val="24"/>
        </w:rPr>
        <w:t xml:space="preserve">Примітка: </w:t>
      </w:r>
      <w:r w:rsidRPr="00DF35E6">
        <w:rPr>
          <w:rFonts w:ascii="Times New Roman" w:hAnsi="Times New Roman" w:cs="Times New Roman"/>
          <w:b/>
          <w:i/>
          <w:sz w:val="24"/>
          <w:szCs w:val="24"/>
        </w:rPr>
        <w:t>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вислів «або еквівалент».</w:t>
      </w:r>
    </w:p>
    <w:p w:rsidR="004847EC" w:rsidRDefault="0061515A"/>
    <w:p w:rsidR="0061515A" w:rsidRPr="007879CB" w:rsidRDefault="0061515A" w:rsidP="0061515A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>ч</w:t>
      </w:r>
      <w:r>
        <w:rPr>
          <w:rFonts w:ascii="Times New Roman" w:hAnsi="Times New Roman"/>
          <w:b/>
          <w:sz w:val="24"/>
          <w:szCs w:val="24"/>
          <w:lang w:eastAsia="ar-SA"/>
        </w:rPr>
        <w:t>ікувана вартість закупівлі – 300 000,00</w:t>
      </w:r>
      <w:bookmarkStart w:id="0" w:name="_GoBack"/>
      <w:bookmarkEnd w:id="0"/>
      <w:r w:rsidRPr="007879CB">
        <w:rPr>
          <w:rFonts w:ascii="Times New Roman" w:hAnsi="Times New Roman"/>
          <w:b/>
          <w:sz w:val="24"/>
          <w:szCs w:val="24"/>
          <w:lang w:eastAsia="ar-SA"/>
        </w:rPr>
        <w:t xml:space="preserve"> грн</w:t>
      </w:r>
    </w:p>
    <w:p w:rsidR="0061515A" w:rsidRDefault="0061515A"/>
    <w:sectPr w:rsidR="00615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63587"/>
    <w:multiLevelType w:val="hybridMultilevel"/>
    <w:tmpl w:val="0EB44DB8"/>
    <w:lvl w:ilvl="0" w:tplc="3D7AC982">
      <w:start w:val="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3BBA0362"/>
    <w:multiLevelType w:val="multilevel"/>
    <w:tmpl w:val="95369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5A"/>
    <w:rsid w:val="00002D5B"/>
    <w:rsid w:val="0061515A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25FCB-133D-4B91-8B08-F06F5F02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515A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61515A"/>
  </w:style>
  <w:style w:type="table" w:styleId="a5">
    <w:name w:val="Table Grid"/>
    <w:basedOn w:val="a1"/>
    <w:uiPriority w:val="99"/>
    <w:rsid w:val="00615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-reklam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2024-07-25T05:10:00Z</dcterms:created>
  <dcterms:modified xsi:type="dcterms:W3CDTF">2024-07-25T05:23:00Z</dcterms:modified>
</cp:coreProperties>
</file>