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6F5F7" w14:textId="6D423DB1"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bookmarkStart w:id="0" w:name="_GoBack"/>
      <w:r w:rsidR="00351BB7" w:rsidRPr="00351BB7">
        <w:rPr>
          <w:b/>
          <w:bCs/>
          <w:lang w:val="en-US"/>
        </w:rPr>
        <w:t>Персональні комп`ютери, код ДК 021:2015-30210000-4 - Машини для обробки даних (апаратна частина</w:t>
      </w:r>
      <w:r w:rsidR="00351BB7" w:rsidRPr="00351BB7">
        <w:rPr>
          <w:b/>
          <w:bCs/>
        </w:rPr>
        <w:t>)</w:t>
      </w:r>
      <w:bookmarkEnd w:id="0"/>
      <w:r w:rsidR="005D7D72" w:rsidRPr="00351BB7">
        <w:rPr>
          <w:b/>
        </w:rPr>
        <w:t>»</w:t>
      </w:r>
    </w:p>
    <w:p w14:paraId="4D5EFC4E" w14:textId="77777777" w:rsidR="00E8613A" w:rsidRPr="0098182E" w:rsidRDefault="00E8613A" w:rsidP="0098182E">
      <w:pPr>
        <w:tabs>
          <w:tab w:val="left" w:pos="284"/>
        </w:tabs>
        <w:rPr>
          <w:color w:val="000000"/>
          <w:lang w:eastAsia="uk-UA"/>
        </w:rPr>
      </w:pPr>
    </w:p>
    <w:p w14:paraId="1B78ED1D" w14:textId="4EA3020C" w:rsidR="00213921" w:rsidRPr="00333CB6" w:rsidRDefault="002754DC" w:rsidP="0098182E">
      <w:pPr>
        <w:tabs>
          <w:tab w:val="left" w:pos="284"/>
        </w:tabs>
        <w:ind w:firstLine="426"/>
        <w:jc w:val="both"/>
        <w:rPr>
          <w:rStyle w:val="st42"/>
          <w:color w:val="000000" w:themeColor="text1"/>
        </w:rPr>
      </w:pPr>
      <w:r w:rsidRPr="002754DC">
        <w:rPr>
          <w:rStyle w:val="st42"/>
          <w:color w:val="000000" w:themeColor="text1"/>
        </w:rPr>
        <w:t>Враховуючи листи-потреби структурних підрозділів виконавчого комітету Хмельницької міської ради на 2023 рік</w:t>
      </w:r>
      <w:r w:rsidR="00E212E9" w:rsidRPr="002754DC">
        <w:rPr>
          <w:rStyle w:val="st42"/>
          <w:color w:val="000000" w:themeColor="text1"/>
        </w:rPr>
        <w:t xml:space="preserve">, </w:t>
      </w:r>
      <w:r w:rsidR="00213921" w:rsidRPr="002754DC">
        <w:rPr>
          <w:rStyle w:val="st42"/>
          <w:color w:val="000000" w:themeColor="text1"/>
        </w:rPr>
        <w:t>в межах кошторисних призначень</w:t>
      </w:r>
      <w:r w:rsidR="00E212E9" w:rsidRPr="002754DC">
        <w:rPr>
          <w:rStyle w:val="st42"/>
          <w:color w:val="000000" w:themeColor="text1"/>
        </w:rPr>
        <w:t>,</w:t>
      </w:r>
      <w:r w:rsidR="00213921" w:rsidRPr="002754DC">
        <w:rPr>
          <w:rStyle w:val="st42"/>
          <w:color w:val="000000" w:themeColor="text1"/>
        </w:rPr>
        <w:t xml:space="preserve"> є потреба в</w:t>
      </w:r>
      <w:r w:rsidR="00E212E9" w:rsidRPr="002754DC">
        <w:rPr>
          <w:rStyle w:val="st42"/>
          <w:color w:val="000000" w:themeColor="text1"/>
        </w:rPr>
        <w:t xml:space="preserve"> закупівлі </w:t>
      </w:r>
      <w:r w:rsidR="00333CB6" w:rsidRPr="002754DC">
        <w:rPr>
          <w:rStyle w:val="st42"/>
          <w:color w:val="000000" w:themeColor="text1"/>
        </w:rPr>
        <w:t>п</w:t>
      </w:r>
      <w:r w:rsidR="00333CB6" w:rsidRPr="002754DC">
        <w:t>ерсональних комп'ютерів в комплекті</w:t>
      </w:r>
      <w:r w:rsidR="00CB09F4" w:rsidRPr="002754DC">
        <w:t xml:space="preserve"> в кількості – 10</w:t>
      </w:r>
      <w:r w:rsidR="00333CB6" w:rsidRPr="002754DC">
        <w:t xml:space="preserve"> штук</w:t>
      </w:r>
      <w:r w:rsidR="00333CB6">
        <w:t>.</w:t>
      </w:r>
    </w:p>
    <w:p w14:paraId="58088BF0" w14:textId="31F50C86" w:rsidR="00E60BC0" w:rsidRDefault="00E60BC0" w:rsidP="00E60BC0">
      <w:pPr>
        <w:ind w:right="-284" w:firstLine="426"/>
        <w:jc w:val="both"/>
        <w:rPr>
          <w:color w:val="000000"/>
          <w:lang w:eastAsia="uk-UA"/>
        </w:rPr>
      </w:pPr>
      <w:r w:rsidRPr="00333CB6">
        <w:rPr>
          <w:color w:val="000000"/>
          <w:lang w:eastAsia="uk-UA"/>
        </w:rPr>
        <w:t>Розмір бюджетного</w:t>
      </w:r>
      <w:r>
        <w:rPr>
          <w:color w:val="000000"/>
          <w:lang w:eastAsia="uk-UA"/>
        </w:rPr>
        <w:t xml:space="preserve"> призначення </w:t>
      </w:r>
      <w:r w:rsidR="00CB09F4">
        <w:rPr>
          <w:color w:val="000000"/>
          <w:lang w:eastAsia="uk-UA"/>
        </w:rPr>
        <w:t>2</w:t>
      </w:r>
      <w:r w:rsidR="00333CB6">
        <w:t>50</w:t>
      </w:r>
      <w:r w:rsidR="00FC2C7E">
        <w:t xml:space="preserve"> 000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1512E7D6" w14:textId="19DB832F" w:rsidR="004C2858" w:rsidRDefault="00E8613A" w:rsidP="0098182E">
      <w:pPr>
        <w:widowControl w:val="0"/>
        <w:tabs>
          <w:tab w:val="left" w:pos="284"/>
        </w:tabs>
        <w:suppressAutoHyphens/>
        <w:autoSpaceDE w:val="0"/>
        <w:ind w:firstLine="708"/>
        <w:jc w:val="both"/>
        <w:rPr>
          <w:b/>
          <w:color w:val="000000"/>
          <w:u w:val="single"/>
          <w:lang w:eastAsia="uk-UA"/>
        </w:rPr>
      </w:pPr>
      <w:r w:rsidRPr="0074634C">
        <w:rPr>
          <w:b/>
          <w:color w:val="000000"/>
          <w:u w:val="single"/>
          <w:lang w:eastAsia="uk-UA"/>
        </w:rPr>
        <w:t>Технічні та якісні характеристики предмета закупівлі</w:t>
      </w:r>
      <w:r w:rsidR="00FC2C7E">
        <w:rPr>
          <w:b/>
          <w:color w:val="000000"/>
          <w:u w:val="single"/>
          <w:lang w:eastAsia="uk-UA"/>
        </w:rPr>
        <w:t>.</w:t>
      </w:r>
    </w:p>
    <w:p w14:paraId="081710B1" w14:textId="77777777" w:rsidR="00333CB6" w:rsidRPr="00D91612" w:rsidRDefault="00333CB6" w:rsidP="00333CB6">
      <w:pPr>
        <w:jc w:val="both"/>
        <w:rPr>
          <w:b/>
        </w:rPr>
      </w:pPr>
    </w:p>
    <w:tbl>
      <w:tblPr>
        <w:tblW w:w="9463" w:type="dxa"/>
        <w:tblInd w:w="30" w:type="dxa"/>
        <w:tblLayout w:type="fixed"/>
        <w:tblCellMar>
          <w:left w:w="30" w:type="dxa"/>
          <w:right w:w="30" w:type="dxa"/>
        </w:tblCellMar>
        <w:tblLook w:val="0000" w:firstRow="0" w:lastRow="0" w:firstColumn="0" w:lastColumn="0" w:noHBand="0" w:noVBand="0"/>
      </w:tblPr>
      <w:tblGrid>
        <w:gridCol w:w="9463"/>
      </w:tblGrid>
      <w:tr w:rsidR="00333CB6" w:rsidRPr="0018187A" w14:paraId="790A2488" w14:textId="77777777" w:rsidTr="00B36B04">
        <w:trPr>
          <w:trHeight w:val="276"/>
        </w:trPr>
        <w:tc>
          <w:tcPr>
            <w:tcW w:w="9463" w:type="dxa"/>
            <w:vMerge w:val="restart"/>
            <w:shd w:val="clear" w:color="auto" w:fill="auto"/>
            <w:vAlign w:val="center"/>
          </w:tcPr>
          <w:p w14:paraId="72F6E39B" w14:textId="77777777" w:rsidR="0072325B" w:rsidRPr="009241A9" w:rsidRDefault="0072325B" w:rsidP="0072325B">
            <w:pPr>
              <w:snapToGrid w:val="0"/>
              <w:rPr>
                <w:b/>
              </w:rPr>
            </w:pPr>
            <w:r w:rsidRPr="009241A9">
              <w:rPr>
                <w:b/>
              </w:rPr>
              <w:t>Системний блок:</w:t>
            </w:r>
          </w:p>
          <w:p w14:paraId="04869E42" w14:textId="77777777" w:rsidR="0072325B" w:rsidRPr="009241A9" w:rsidRDefault="0072325B" w:rsidP="0072325B">
            <w:pPr>
              <w:snapToGrid w:val="0"/>
              <w:rPr>
                <w:lang w:eastAsia="en-US"/>
              </w:rPr>
            </w:pPr>
            <w:r w:rsidRPr="009241A9">
              <w:rPr>
                <w:lang w:eastAsia="en-US"/>
              </w:rPr>
              <w:t xml:space="preserve">Процесор: </w:t>
            </w:r>
          </w:p>
          <w:p w14:paraId="3B7201A6" w14:textId="77777777" w:rsidR="0072325B" w:rsidRPr="009241A9" w:rsidRDefault="0072325B" w:rsidP="0072325B">
            <w:pPr>
              <w:snapToGrid w:val="0"/>
              <w:ind w:left="369" w:hanging="369"/>
              <w:rPr>
                <w:lang w:eastAsia="en-US"/>
              </w:rPr>
            </w:pPr>
            <w:r w:rsidRPr="009241A9">
              <w:rPr>
                <w:lang w:eastAsia="en-US"/>
              </w:rPr>
              <w:t xml:space="preserve">         Базова частота процесора не менше 2,5 ГГц</w:t>
            </w:r>
          </w:p>
          <w:p w14:paraId="1FB61593" w14:textId="77777777" w:rsidR="0072325B" w:rsidRPr="009C388E" w:rsidRDefault="0072325B" w:rsidP="0072325B">
            <w:pPr>
              <w:snapToGrid w:val="0"/>
              <w:ind w:left="936" w:hanging="284"/>
              <w:rPr>
                <w:lang w:eastAsia="en-US"/>
              </w:rPr>
            </w:pPr>
            <w:r w:rsidRPr="009241A9">
              <w:rPr>
                <w:lang w:eastAsia="en-US"/>
              </w:rPr>
              <w:t xml:space="preserve">Кількість ядер – не менше </w:t>
            </w:r>
            <w:r>
              <w:rPr>
                <w:lang w:eastAsia="en-US"/>
              </w:rPr>
              <w:t>6</w:t>
            </w:r>
          </w:p>
          <w:p w14:paraId="27665AD5" w14:textId="77777777" w:rsidR="0072325B" w:rsidRPr="009241A9" w:rsidRDefault="0072325B" w:rsidP="0072325B">
            <w:pPr>
              <w:snapToGrid w:val="0"/>
              <w:ind w:left="936" w:hanging="284"/>
              <w:rPr>
                <w:lang w:eastAsia="en-US"/>
              </w:rPr>
            </w:pPr>
            <w:r w:rsidRPr="009241A9">
              <w:rPr>
                <w:lang w:eastAsia="en-US"/>
              </w:rPr>
              <w:t>Кількість каналів пам’яті – 2</w:t>
            </w:r>
          </w:p>
          <w:p w14:paraId="1CB75A39" w14:textId="77777777" w:rsidR="0072325B" w:rsidRPr="009241A9" w:rsidRDefault="0072325B" w:rsidP="0072325B">
            <w:pPr>
              <w:snapToGrid w:val="0"/>
              <w:ind w:left="936" w:hanging="284"/>
              <w:rPr>
                <w:lang w:eastAsia="en-US"/>
              </w:rPr>
            </w:pPr>
            <w:r w:rsidRPr="009241A9">
              <w:rPr>
                <w:lang w:eastAsia="en-US"/>
              </w:rPr>
              <w:t>Інтегрована графіка – в наявності</w:t>
            </w:r>
          </w:p>
          <w:p w14:paraId="410D0311" w14:textId="77777777" w:rsidR="0072325B" w:rsidRPr="009241A9" w:rsidRDefault="0072325B" w:rsidP="0072325B">
            <w:pPr>
              <w:snapToGrid w:val="0"/>
              <w:ind w:left="369" w:hanging="284"/>
              <w:rPr>
                <w:lang w:eastAsia="en-US"/>
              </w:rPr>
            </w:pPr>
            <w:r w:rsidRPr="009241A9">
              <w:rPr>
                <w:lang w:eastAsia="en-US"/>
              </w:rPr>
              <w:t>Материнська плата:</w:t>
            </w:r>
          </w:p>
          <w:p w14:paraId="2B3B6C28" w14:textId="77777777" w:rsidR="0072325B" w:rsidRPr="004F7DE3" w:rsidRDefault="0072325B" w:rsidP="0072325B">
            <w:pPr>
              <w:ind w:left="720"/>
              <w:textAlignment w:val="baseline"/>
            </w:pPr>
            <w:r w:rsidRPr="004F7DE3">
              <w:t>Сокет: 1200</w:t>
            </w:r>
          </w:p>
          <w:p w14:paraId="21B1113A" w14:textId="77777777" w:rsidR="0072325B" w:rsidRPr="004F7DE3" w:rsidRDefault="0072325B" w:rsidP="0072325B">
            <w:pPr>
              <w:ind w:left="720"/>
              <w:textAlignment w:val="baseline"/>
            </w:pPr>
            <w:r w:rsidRPr="004F7DE3">
              <w:t>Формфактор: MicroATX</w:t>
            </w:r>
          </w:p>
          <w:p w14:paraId="20EE979E" w14:textId="77777777" w:rsidR="0072325B" w:rsidRPr="004F7DE3" w:rsidRDefault="0072325B" w:rsidP="0072325B">
            <w:pPr>
              <w:ind w:left="720"/>
              <w:textAlignment w:val="baseline"/>
            </w:pPr>
            <w:r w:rsidRPr="004F7DE3">
              <w:t>Підтримка пам’яті: 2 х DDR4 DIMM, кількість каналів 2</w:t>
            </w:r>
          </w:p>
          <w:p w14:paraId="7C3B4F0D" w14:textId="77777777" w:rsidR="0072325B" w:rsidRPr="004F7DE3" w:rsidRDefault="0072325B" w:rsidP="0072325B">
            <w:pPr>
              <w:ind w:left="720"/>
              <w:textAlignment w:val="baseline"/>
            </w:pPr>
            <w:r w:rsidRPr="004F7DE3">
              <w:t>Відео вихід: HDMI, D-Sub (VGA)</w:t>
            </w:r>
          </w:p>
          <w:p w14:paraId="0A54B0F1" w14:textId="77777777" w:rsidR="0072325B" w:rsidRPr="004F7DE3" w:rsidRDefault="0072325B" w:rsidP="0072325B">
            <w:pPr>
              <w:ind w:left="720"/>
              <w:textAlignment w:val="baseline"/>
            </w:pPr>
            <w:r w:rsidRPr="004F7DE3">
              <w:t>Мережевий інтерфейс: 1 Гбіт/с</w:t>
            </w:r>
          </w:p>
          <w:p w14:paraId="6E14D3E8" w14:textId="77777777" w:rsidR="0072325B" w:rsidRPr="004F7DE3" w:rsidRDefault="0072325B" w:rsidP="0072325B">
            <w:pPr>
              <w:ind w:left="720"/>
              <w:textAlignment w:val="baseline"/>
            </w:pPr>
            <w:r w:rsidRPr="004F7DE3">
              <w:t>Зовнішні роз’єми:</w:t>
            </w:r>
          </w:p>
          <w:p w14:paraId="30125AA0" w14:textId="77777777" w:rsidR="0072325B" w:rsidRPr="004F7DE3" w:rsidRDefault="0072325B" w:rsidP="0072325B">
            <w:pPr>
              <w:ind w:left="720"/>
              <w:textAlignment w:val="baseline"/>
            </w:pPr>
            <w:r w:rsidRPr="004F7DE3">
              <w:t>Не менше USB – 6 шт.,</w:t>
            </w:r>
          </w:p>
          <w:p w14:paraId="4B2B82F7" w14:textId="77777777" w:rsidR="0072325B" w:rsidRPr="004F7DE3" w:rsidRDefault="0072325B" w:rsidP="0072325B">
            <w:pPr>
              <w:ind w:left="720"/>
              <w:textAlignment w:val="baseline"/>
            </w:pPr>
            <w:r w:rsidRPr="004F7DE3">
              <w:t>LAN(RJ-45).</w:t>
            </w:r>
          </w:p>
          <w:p w14:paraId="5F4C2B93" w14:textId="77777777" w:rsidR="0072325B" w:rsidRPr="004F7DE3" w:rsidRDefault="0072325B" w:rsidP="0072325B">
            <w:pPr>
              <w:ind w:left="720"/>
              <w:textAlignment w:val="baseline"/>
            </w:pPr>
            <w:r w:rsidRPr="004F7DE3">
              <w:t>3 x аудіороз'єми</w:t>
            </w:r>
          </w:p>
          <w:p w14:paraId="08308B2F" w14:textId="77777777" w:rsidR="0072325B" w:rsidRPr="009241A9" w:rsidRDefault="0072325B" w:rsidP="0072325B">
            <w:pPr>
              <w:snapToGrid w:val="0"/>
              <w:rPr>
                <w:lang w:eastAsia="en-US"/>
              </w:rPr>
            </w:pPr>
            <w:r w:rsidRPr="009241A9">
              <w:rPr>
                <w:lang w:eastAsia="en-US"/>
              </w:rPr>
              <w:t>Оперативна пам'ять:</w:t>
            </w:r>
          </w:p>
          <w:p w14:paraId="49584950" w14:textId="77777777" w:rsidR="0072325B" w:rsidRPr="009241A9" w:rsidRDefault="0072325B" w:rsidP="0072325B">
            <w:pPr>
              <w:snapToGrid w:val="0"/>
              <w:ind w:firstLine="652"/>
              <w:rPr>
                <w:lang w:eastAsia="en-US"/>
              </w:rPr>
            </w:pPr>
            <w:r w:rsidRPr="009241A9">
              <w:rPr>
                <w:lang w:eastAsia="en-US"/>
              </w:rPr>
              <w:t>Об’єм пам’яті: 16 Гб (2 шт. по 8 Гб)</w:t>
            </w:r>
          </w:p>
          <w:p w14:paraId="5B016797" w14:textId="77777777" w:rsidR="0072325B" w:rsidRPr="009241A9" w:rsidRDefault="0072325B" w:rsidP="0072325B">
            <w:pPr>
              <w:snapToGrid w:val="0"/>
              <w:ind w:firstLine="652"/>
              <w:rPr>
                <w:lang w:eastAsia="en-US"/>
              </w:rPr>
            </w:pPr>
            <w:r w:rsidRPr="009241A9">
              <w:rPr>
                <w:lang w:eastAsia="en-US"/>
              </w:rPr>
              <w:t xml:space="preserve">Частота пам’яті: не менше </w:t>
            </w:r>
            <w:r>
              <w:rPr>
                <w:lang w:eastAsia="en-US"/>
              </w:rPr>
              <w:t>2666</w:t>
            </w:r>
            <w:r w:rsidRPr="009241A9">
              <w:rPr>
                <w:lang w:eastAsia="en-US"/>
              </w:rPr>
              <w:t xml:space="preserve"> МГц</w:t>
            </w:r>
          </w:p>
          <w:p w14:paraId="5FEFEA6A" w14:textId="77777777" w:rsidR="0072325B" w:rsidRPr="009241A9" w:rsidRDefault="0072325B" w:rsidP="0072325B">
            <w:pPr>
              <w:snapToGrid w:val="0"/>
              <w:jc w:val="both"/>
              <w:rPr>
                <w:lang w:eastAsia="en-US"/>
              </w:rPr>
            </w:pPr>
            <w:r w:rsidRPr="009241A9">
              <w:rPr>
                <w:lang w:eastAsia="en-US"/>
              </w:rPr>
              <w:t>SSD накопичувач:</w:t>
            </w:r>
          </w:p>
          <w:p w14:paraId="1200C731" w14:textId="77777777" w:rsidR="0072325B" w:rsidRPr="009241A9" w:rsidRDefault="0072325B" w:rsidP="0072325B">
            <w:pPr>
              <w:snapToGrid w:val="0"/>
              <w:ind w:firstLine="652"/>
              <w:rPr>
                <w:lang w:eastAsia="en-US"/>
              </w:rPr>
            </w:pPr>
            <w:r w:rsidRPr="009241A9">
              <w:rPr>
                <w:lang w:eastAsia="en-US"/>
              </w:rPr>
              <w:t xml:space="preserve">Ємність: не менше </w:t>
            </w:r>
            <w:r>
              <w:rPr>
                <w:lang w:eastAsia="en-US"/>
              </w:rPr>
              <w:t>240</w:t>
            </w:r>
            <w:r w:rsidRPr="009241A9">
              <w:rPr>
                <w:lang w:eastAsia="en-US"/>
              </w:rPr>
              <w:t xml:space="preserve"> ГБ</w:t>
            </w:r>
          </w:p>
          <w:p w14:paraId="42E65EBE" w14:textId="77777777" w:rsidR="0072325B" w:rsidRPr="009241A9" w:rsidRDefault="0072325B" w:rsidP="0072325B">
            <w:pPr>
              <w:snapToGrid w:val="0"/>
              <w:ind w:firstLine="652"/>
              <w:rPr>
                <w:lang w:eastAsia="en-US"/>
              </w:rPr>
            </w:pPr>
            <w:r w:rsidRPr="009241A9">
              <w:rPr>
                <w:lang w:eastAsia="en-US"/>
              </w:rPr>
              <w:t>Швидкість читання не менше 5</w:t>
            </w:r>
            <w:r>
              <w:rPr>
                <w:lang w:eastAsia="en-US"/>
              </w:rPr>
              <w:t>5</w:t>
            </w:r>
            <w:r w:rsidRPr="009241A9">
              <w:rPr>
                <w:lang w:eastAsia="en-US"/>
              </w:rPr>
              <w:t>0 МБ/сек</w:t>
            </w:r>
          </w:p>
          <w:p w14:paraId="1ACD84DB" w14:textId="77777777" w:rsidR="0072325B" w:rsidRDefault="0072325B" w:rsidP="0072325B">
            <w:pPr>
              <w:snapToGrid w:val="0"/>
              <w:ind w:firstLine="652"/>
              <w:rPr>
                <w:lang w:eastAsia="en-US"/>
              </w:rPr>
            </w:pPr>
            <w:r w:rsidRPr="009241A9">
              <w:rPr>
                <w:lang w:eastAsia="en-US"/>
              </w:rPr>
              <w:t xml:space="preserve">Швидкість запису не менше </w:t>
            </w:r>
            <w:r>
              <w:rPr>
                <w:lang w:eastAsia="en-US"/>
              </w:rPr>
              <w:t>520</w:t>
            </w:r>
            <w:r w:rsidRPr="009241A9">
              <w:rPr>
                <w:lang w:eastAsia="en-US"/>
              </w:rPr>
              <w:t xml:space="preserve"> МБ/сек</w:t>
            </w:r>
          </w:p>
          <w:p w14:paraId="596E7343" w14:textId="77777777" w:rsidR="0072325B" w:rsidRDefault="0072325B" w:rsidP="0072325B">
            <w:pPr>
              <w:textAlignment w:val="baseline"/>
              <w:rPr>
                <w:u w:val="single"/>
              </w:rPr>
            </w:pPr>
            <w:r w:rsidRPr="004F7DE3">
              <w:rPr>
                <w:u w:val="single"/>
              </w:rPr>
              <w:t>Вінчестер:</w:t>
            </w:r>
          </w:p>
          <w:p w14:paraId="7D48C9E5" w14:textId="77777777" w:rsidR="0072325B" w:rsidRPr="004F7DE3" w:rsidRDefault="0072325B" w:rsidP="0072325B">
            <w:pPr>
              <w:ind w:left="720"/>
              <w:textAlignment w:val="baseline"/>
            </w:pPr>
            <w:r w:rsidRPr="004F7DE3">
              <w:t>Ємність: не менше 1 ТБ</w:t>
            </w:r>
          </w:p>
          <w:p w14:paraId="6C76605B" w14:textId="77777777" w:rsidR="0072325B" w:rsidRPr="004F7DE3" w:rsidRDefault="0072325B" w:rsidP="0072325B">
            <w:pPr>
              <w:ind w:left="720"/>
              <w:textAlignment w:val="baseline"/>
            </w:pPr>
            <w:r w:rsidRPr="004F7DE3">
              <w:t>Інтерфейс: SATAIII</w:t>
            </w:r>
          </w:p>
          <w:p w14:paraId="145B812A" w14:textId="77777777" w:rsidR="0072325B" w:rsidRPr="004F7DE3" w:rsidRDefault="0072325B" w:rsidP="0072325B">
            <w:pPr>
              <w:ind w:left="720"/>
              <w:textAlignment w:val="baseline"/>
            </w:pPr>
            <w:r w:rsidRPr="004F7DE3">
              <w:t>Форм фактор: 3.5</w:t>
            </w:r>
          </w:p>
          <w:p w14:paraId="1576F6B6" w14:textId="77777777" w:rsidR="0072325B" w:rsidRPr="004F7DE3" w:rsidRDefault="0072325B" w:rsidP="0072325B">
            <w:pPr>
              <w:ind w:left="720"/>
              <w:textAlignment w:val="baseline"/>
            </w:pPr>
            <w:r w:rsidRPr="004F7DE3">
              <w:t xml:space="preserve">Об’єм буферу: 64 МБ </w:t>
            </w:r>
          </w:p>
          <w:p w14:paraId="0FE35E6A" w14:textId="77777777" w:rsidR="0072325B" w:rsidRPr="009241A9" w:rsidRDefault="0072325B" w:rsidP="0072325B">
            <w:pPr>
              <w:snapToGrid w:val="0"/>
              <w:rPr>
                <w:lang w:eastAsia="en-US"/>
              </w:rPr>
            </w:pPr>
            <w:r w:rsidRPr="009241A9">
              <w:rPr>
                <w:lang w:eastAsia="en-US"/>
              </w:rPr>
              <w:t>Корпус:</w:t>
            </w:r>
          </w:p>
          <w:p w14:paraId="20A9C820" w14:textId="77777777" w:rsidR="0072325B" w:rsidRDefault="0072325B" w:rsidP="0072325B">
            <w:pPr>
              <w:ind w:left="526" w:firstLine="142"/>
              <w:textAlignment w:val="baseline"/>
              <w:rPr>
                <w:lang w:val="en-US"/>
              </w:rPr>
            </w:pPr>
            <w:r>
              <w:t>Форм-фактор</w:t>
            </w:r>
            <w:r w:rsidRPr="009C388E">
              <w:rPr>
                <w:lang w:val="en-US"/>
              </w:rPr>
              <w:t xml:space="preserve"> Minitower</w:t>
            </w:r>
          </w:p>
          <w:p w14:paraId="2C6F2F45" w14:textId="77777777" w:rsidR="0072325B" w:rsidRPr="009241A9" w:rsidRDefault="0072325B" w:rsidP="0072325B">
            <w:pPr>
              <w:snapToGrid w:val="0"/>
              <w:ind w:firstLine="652"/>
              <w:rPr>
                <w:lang w:eastAsia="en-US"/>
              </w:rPr>
            </w:pPr>
            <w:r w:rsidRPr="009241A9">
              <w:rPr>
                <w:lang w:eastAsia="en-US"/>
              </w:rPr>
              <w:t xml:space="preserve">Матеріал корпусу: сталь </w:t>
            </w:r>
          </w:p>
          <w:p w14:paraId="40753405" w14:textId="77777777" w:rsidR="0072325B" w:rsidRPr="009241A9" w:rsidRDefault="0072325B" w:rsidP="0072325B">
            <w:pPr>
              <w:snapToGrid w:val="0"/>
              <w:ind w:firstLine="652"/>
              <w:rPr>
                <w:lang w:eastAsia="en-US"/>
              </w:rPr>
            </w:pPr>
            <w:r w:rsidRPr="009241A9">
              <w:rPr>
                <w:lang w:eastAsia="en-US"/>
              </w:rPr>
              <w:t>Товщина стінок – не менше 0.6 мм.</w:t>
            </w:r>
          </w:p>
          <w:p w14:paraId="6B59885E" w14:textId="77777777" w:rsidR="0072325B" w:rsidRPr="009241A9" w:rsidRDefault="0072325B" w:rsidP="0072325B">
            <w:pPr>
              <w:snapToGrid w:val="0"/>
              <w:rPr>
                <w:lang w:eastAsia="en-US"/>
              </w:rPr>
            </w:pPr>
            <w:r w:rsidRPr="009241A9">
              <w:rPr>
                <w:lang w:eastAsia="en-US"/>
              </w:rPr>
              <w:t>Особливості:</w:t>
            </w:r>
          </w:p>
          <w:p w14:paraId="64D17535" w14:textId="77777777" w:rsidR="0072325B" w:rsidRPr="009241A9" w:rsidRDefault="0072325B" w:rsidP="0072325B">
            <w:pPr>
              <w:snapToGrid w:val="0"/>
              <w:ind w:left="668"/>
              <w:rPr>
                <w:lang w:eastAsia="en-US"/>
              </w:rPr>
            </w:pPr>
            <w:r w:rsidRPr="009241A9">
              <w:rPr>
                <w:lang w:eastAsia="en-US"/>
              </w:rPr>
              <w:t>Блок живлення типорозміру ATX з механічним     вимикачем, потужністю – не менше 4</w:t>
            </w:r>
            <w:r>
              <w:rPr>
                <w:lang w:val="en-US" w:eastAsia="en-US"/>
              </w:rPr>
              <w:t>5</w:t>
            </w:r>
            <w:r>
              <w:rPr>
                <w:lang w:eastAsia="en-US"/>
              </w:rPr>
              <w:t>0 Вт та</w:t>
            </w:r>
            <w:r w:rsidRPr="009241A9">
              <w:rPr>
                <w:lang w:eastAsia="en-US"/>
              </w:rPr>
              <w:t xml:space="preserve"> кулером охолодження 120мм; </w:t>
            </w:r>
          </w:p>
          <w:p w14:paraId="28BD58FF" w14:textId="77777777" w:rsidR="00333CB6" w:rsidRPr="004F7DE3" w:rsidRDefault="00333CB6" w:rsidP="00451B71">
            <w:pPr>
              <w:snapToGrid w:val="0"/>
              <w:rPr>
                <w:b/>
              </w:rPr>
            </w:pPr>
            <w:r w:rsidRPr="004F7DE3">
              <w:rPr>
                <w:b/>
              </w:rPr>
              <w:t>Монітор:</w:t>
            </w:r>
          </w:p>
          <w:p w14:paraId="030BF440" w14:textId="77777777" w:rsidR="00333CB6" w:rsidRPr="00C33A62" w:rsidRDefault="00333CB6" w:rsidP="00451B71">
            <w:pPr>
              <w:snapToGrid w:val="0"/>
              <w:ind w:left="720"/>
              <w:rPr>
                <w:lang w:eastAsia="en-US"/>
              </w:rPr>
            </w:pPr>
            <w:r w:rsidRPr="00C33A62">
              <w:rPr>
                <w:lang w:eastAsia="en-US"/>
              </w:rPr>
              <w:t>Діагональ не менше 23.8"</w:t>
            </w:r>
          </w:p>
          <w:p w14:paraId="7CA5E4E8" w14:textId="77777777" w:rsidR="00333CB6" w:rsidRPr="00C33A62" w:rsidRDefault="00333CB6" w:rsidP="00451B71">
            <w:pPr>
              <w:snapToGrid w:val="0"/>
              <w:ind w:left="720"/>
              <w:rPr>
                <w:lang w:eastAsia="en-US"/>
              </w:rPr>
            </w:pPr>
            <w:r w:rsidRPr="00C33A62">
              <w:rPr>
                <w:lang w:eastAsia="en-US"/>
              </w:rPr>
              <w:t xml:space="preserve">Формат екрану Широкоформатний 16:9 </w:t>
            </w:r>
          </w:p>
          <w:p w14:paraId="034B9831" w14:textId="77777777" w:rsidR="00333CB6" w:rsidRPr="00C33A62" w:rsidRDefault="00333CB6" w:rsidP="00451B71">
            <w:pPr>
              <w:snapToGrid w:val="0"/>
              <w:ind w:left="720"/>
              <w:rPr>
                <w:lang w:eastAsia="en-US"/>
              </w:rPr>
            </w:pPr>
            <w:r w:rsidRPr="00C33A62">
              <w:rPr>
                <w:lang w:eastAsia="en-US"/>
              </w:rPr>
              <w:t>Частота оновлення 75 Гц</w:t>
            </w:r>
          </w:p>
          <w:p w14:paraId="061A363E" w14:textId="77777777" w:rsidR="00333CB6" w:rsidRPr="00C33A62" w:rsidRDefault="00333CB6" w:rsidP="00451B71">
            <w:pPr>
              <w:snapToGrid w:val="0"/>
              <w:ind w:left="720"/>
              <w:rPr>
                <w:lang w:eastAsia="en-US"/>
              </w:rPr>
            </w:pPr>
            <w:r w:rsidRPr="00C33A62">
              <w:rPr>
                <w:lang w:eastAsia="en-US"/>
              </w:rPr>
              <w:t>Поверхня екрану: матова</w:t>
            </w:r>
          </w:p>
          <w:p w14:paraId="369FA2F9" w14:textId="77777777" w:rsidR="00333CB6" w:rsidRPr="00C33A62" w:rsidRDefault="00333CB6" w:rsidP="00451B71">
            <w:pPr>
              <w:snapToGrid w:val="0"/>
              <w:ind w:left="720"/>
              <w:rPr>
                <w:lang w:eastAsia="en-US"/>
              </w:rPr>
            </w:pPr>
            <w:r w:rsidRPr="00C33A62">
              <w:rPr>
                <w:lang w:eastAsia="en-US"/>
              </w:rPr>
              <w:t>Технологія матриці: IPS</w:t>
            </w:r>
          </w:p>
          <w:p w14:paraId="253BE8A4" w14:textId="77777777" w:rsidR="00333CB6" w:rsidRPr="00C33A62" w:rsidRDefault="00333CB6" w:rsidP="00451B71">
            <w:pPr>
              <w:snapToGrid w:val="0"/>
              <w:ind w:left="720"/>
              <w:rPr>
                <w:lang w:eastAsia="en-US"/>
              </w:rPr>
            </w:pPr>
            <w:r w:rsidRPr="00C33A62">
              <w:rPr>
                <w:lang w:eastAsia="en-US"/>
              </w:rPr>
              <w:t>Відгук: 1 ms</w:t>
            </w:r>
          </w:p>
          <w:p w14:paraId="06589CFF" w14:textId="77777777" w:rsidR="00333CB6" w:rsidRPr="00C33A62" w:rsidRDefault="00333CB6" w:rsidP="00451B71">
            <w:pPr>
              <w:snapToGrid w:val="0"/>
              <w:ind w:left="720"/>
              <w:rPr>
                <w:lang w:eastAsia="en-US"/>
              </w:rPr>
            </w:pPr>
            <w:r w:rsidRPr="00C33A62">
              <w:rPr>
                <w:lang w:eastAsia="en-US"/>
              </w:rPr>
              <w:t>Розєми: HDMI</w:t>
            </w:r>
          </w:p>
          <w:p w14:paraId="108B85B5" w14:textId="77777777" w:rsidR="00333CB6" w:rsidRDefault="00333CB6" w:rsidP="00451B71">
            <w:pPr>
              <w:snapToGrid w:val="0"/>
              <w:ind w:left="720"/>
              <w:rPr>
                <w:lang w:eastAsia="en-US"/>
              </w:rPr>
            </w:pPr>
            <w:r w:rsidRPr="00C33A62">
              <w:rPr>
                <w:lang w:eastAsia="en-US"/>
              </w:rPr>
              <w:lastRenderedPageBreak/>
              <w:t>Максимальне розширення: 1920х1080</w:t>
            </w:r>
          </w:p>
          <w:p w14:paraId="53952487" w14:textId="77777777" w:rsidR="00333CB6" w:rsidRPr="00C33A62" w:rsidRDefault="00333CB6" w:rsidP="00451B71">
            <w:pPr>
              <w:snapToGrid w:val="0"/>
              <w:ind w:left="720"/>
              <w:rPr>
                <w:lang w:eastAsia="en-US"/>
              </w:rPr>
            </w:pPr>
          </w:p>
          <w:p w14:paraId="16A223EB" w14:textId="77777777" w:rsidR="0072325B" w:rsidRDefault="0072325B" w:rsidP="0072325B">
            <w:pPr>
              <w:snapToGrid w:val="0"/>
              <w:rPr>
                <w:b/>
                <w:lang w:eastAsia="en-US"/>
              </w:rPr>
            </w:pPr>
            <w:r w:rsidRPr="009241A9">
              <w:rPr>
                <w:b/>
                <w:lang w:eastAsia="en-US"/>
              </w:rPr>
              <w:t>Комплект клавіатури та миші:</w:t>
            </w:r>
          </w:p>
          <w:p w14:paraId="6548B94C" w14:textId="77777777" w:rsidR="0072325B" w:rsidRPr="009C388E" w:rsidRDefault="0072325B" w:rsidP="0072325B">
            <w:pPr>
              <w:snapToGrid w:val="0"/>
              <w:ind w:firstLine="809"/>
              <w:rPr>
                <w:i/>
                <w:u w:val="single"/>
                <w:lang w:eastAsia="en-US"/>
              </w:rPr>
            </w:pPr>
            <w:r>
              <w:rPr>
                <w:i/>
                <w:u w:val="single"/>
                <w:lang w:eastAsia="en-US"/>
              </w:rPr>
              <w:t>к</w:t>
            </w:r>
            <w:r w:rsidRPr="009C388E">
              <w:rPr>
                <w:i/>
                <w:u w:val="single"/>
                <w:lang w:eastAsia="en-US"/>
              </w:rPr>
              <w:t>лавіатура:</w:t>
            </w:r>
          </w:p>
          <w:p w14:paraId="31F98B07" w14:textId="77777777" w:rsidR="0072325B" w:rsidRPr="009241A9" w:rsidRDefault="0072325B" w:rsidP="0072325B">
            <w:pPr>
              <w:snapToGrid w:val="0"/>
              <w:ind w:firstLine="809"/>
              <w:rPr>
                <w:lang w:eastAsia="en-US"/>
              </w:rPr>
            </w:pPr>
            <w:r w:rsidRPr="009241A9">
              <w:rPr>
                <w:lang w:eastAsia="en-US"/>
              </w:rPr>
              <w:t>Інтерфейс підключення: USB</w:t>
            </w:r>
          </w:p>
          <w:p w14:paraId="4D574D08" w14:textId="77777777" w:rsidR="0072325B" w:rsidRPr="009241A9" w:rsidRDefault="0072325B" w:rsidP="0072325B">
            <w:pPr>
              <w:snapToGrid w:val="0"/>
              <w:ind w:firstLine="794"/>
              <w:rPr>
                <w:lang w:eastAsia="en-US"/>
              </w:rPr>
            </w:pPr>
            <w:r w:rsidRPr="009241A9">
              <w:rPr>
                <w:lang w:eastAsia="en-US"/>
              </w:rPr>
              <w:t>Тип: провідний</w:t>
            </w:r>
          </w:p>
          <w:p w14:paraId="2932FC4E" w14:textId="77777777" w:rsidR="0072325B" w:rsidRDefault="0072325B" w:rsidP="0072325B">
            <w:pPr>
              <w:snapToGrid w:val="0"/>
              <w:ind w:firstLine="794"/>
              <w:rPr>
                <w:lang w:eastAsia="en-US"/>
              </w:rPr>
            </w:pPr>
            <w:r w:rsidRPr="009241A9">
              <w:rPr>
                <w:lang w:eastAsia="en-US"/>
              </w:rPr>
              <w:t>Довжина шнура: не менше 1.8 м</w:t>
            </w:r>
          </w:p>
          <w:p w14:paraId="2406125B" w14:textId="77777777" w:rsidR="0072325B" w:rsidRDefault="0072325B" w:rsidP="0072325B">
            <w:pPr>
              <w:snapToGrid w:val="0"/>
              <w:ind w:left="794"/>
              <w:rPr>
                <w:lang w:eastAsia="en-US"/>
              </w:rPr>
            </w:pPr>
            <w:r w:rsidRPr="009241A9">
              <w:rPr>
                <w:lang w:eastAsia="en-US"/>
              </w:rPr>
              <w:t>Кнопки клавіатури: з нанесеною з заводу українською розкладкою</w:t>
            </w:r>
          </w:p>
          <w:p w14:paraId="17FAF49E" w14:textId="77777777" w:rsidR="0072325B" w:rsidRPr="009241A9" w:rsidRDefault="0072325B" w:rsidP="0072325B">
            <w:pPr>
              <w:snapToGrid w:val="0"/>
              <w:ind w:left="794"/>
              <w:rPr>
                <w:lang w:eastAsia="en-US"/>
              </w:rPr>
            </w:pPr>
            <w:r w:rsidRPr="009241A9">
              <w:rPr>
                <w:lang w:eastAsia="en-US"/>
              </w:rPr>
              <w:t>Формат клавіатури: повнорозмірний</w:t>
            </w:r>
          </w:p>
          <w:p w14:paraId="118716C9" w14:textId="77777777" w:rsidR="0072325B" w:rsidRDefault="0072325B" w:rsidP="0072325B">
            <w:pPr>
              <w:snapToGrid w:val="0"/>
              <w:ind w:firstLine="794"/>
              <w:rPr>
                <w:lang w:eastAsia="en-US"/>
              </w:rPr>
            </w:pPr>
            <w:r w:rsidRPr="009241A9">
              <w:t>Колір: чорний</w:t>
            </w:r>
          </w:p>
          <w:p w14:paraId="0681D824" w14:textId="77777777" w:rsidR="0072325B" w:rsidRPr="009C388E" w:rsidRDefault="0072325B" w:rsidP="0072325B">
            <w:pPr>
              <w:snapToGrid w:val="0"/>
              <w:ind w:firstLine="794"/>
              <w:rPr>
                <w:i/>
                <w:u w:val="single"/>
                <w:lang w:eastAsia="en-US"/>
              </w:rPr>
            </w:pPr>
            <w:r>
              <w:rPr>
                <w:i/>
                <w:u w:val="single"/>
                <w:lang w:eastAsia="en-US"/>
              </w:rPr>
              <w:t>м</w:t>
            </w:r>
            <w:r w:rsidRPr="009C388E">
              <w:rPr>
                <w:i/>
                <w:u w:val="single"/>
                <w:lang w:eastAsia="en-US"/>
              </w:rPr>
              <w:t>иша:</w:t>
            </w:r>
          </w:p>
          <w:p w14:paraId="3E4D9C9E" w14:textId="77777777" w:rsidR="0072325B" w:rsidRPr="009241A9" w:rsidRDefault="0072325B" w:rsidP="0072325B">
            <w:pPr>
              <w:snapToGrid w:val="0"/>
              <w:ind w:firstLine="794"/>
              <w:rPr>
                <w:lang w:eastAsia="en-US"/>
              </w:rPr>
            </w:pPr>
            <w:r w:rsidRPr="009241A9">
              <w:rPr>
                <w:lang w:eastAsia="en-US"/>
              </w:rPr>
              <w:t xml:space="preserve">Роздільна здатність: не гірше 1200 </w:t>
            </w:r>
            <w:r w:rsidRPr="009241A9">
              <w:rPr>
                <w:lang w:val="en-US" w:eastAsia="en-US"/>
              </w:rPr>
              <w:t>dpi</w:t>
            </w:r>
            <w:r w:rsidRPr="009241A9">
              <w:rPr>
                <w:lang w:eastAsia="en-US"/>
              </w:rPr>
              <w:t>;</w:t>
            </w:r>
          </w:p>
          <w:p w14:paraId="427E3470" w14:textId="77777777" w:rsidR="0072325B" w:rsidRPr="009241A9" w:rsidRDefault="0072325B" w:rsidP="0072325B">
            <w:pPr>
              <w:snapToGrid w:val="0"/>
              <w:ind w:firstLine="809"/>
              <w:rPr>
                <w:lang w:eastAsia="en-US"/>
              </w:rPr>
            </w:pPr>
            <w:r w:rsidRPr="009241A9">
              <w:rPr>
                <w:lang w:eastAsia="en-US"/>
              </w:rPr>
              <w:t>Інтерфейс підключення: USB</w:t>
            </w:r>
          </w:p>
          <w:p w14:paraId="7EAE7AC2" w14:textId="77777777" w:rsidR="0072325B" w:rsidRPr="009241A9" w:rsidRDefault="0072325B" w:rsidP="0072325B">
            <w:pPr>
              <w:snapToGrid w:val="0"/>
              <w:ind w:firstLine="794"/>
              <w:rPr>
                <w:lang w:eastAsia="en-US"/>
              </w:rPr>
            </w:pPr>
            <w:r w:rsidRPr="009241A9">
              <w:rPr>
                <w:lang w:eastAsia="en-US"/>
              </w:rPr>
              <w:t>Тип: провідний</w:t>
            </w:r>
          </w:p>
          <w:p w14:paraId="06A86F06" w14:textId="77777777" w:rsidR="0072325B" w:rsidRDefault="0072325B" w:rsidP="0072325B">
            <w:pPr>
              <w:snapToGrid w:val="0"/>
              <w:ind w:firstLine="794"/>
              <w:rPr>
                <w:lang w:eastAsia="en-US"/>
              </w:rPr>
            </w:pPr>
            <w:r w:rsidRPr="009241A9">
              <w:rPr>
                <w:lang w:eastAsia="en-US"/>
              </w:rPr>
              <w:t>Довжина шнура: не менше 1.8 м</w:t>
            </w:r>
          </w:p>
          <w:p w14:paraId="06B7E71D" w14:textId="77777777" w:rsidR="0072325B" w:rsidRPr="009241A9" w:rsidRDefault="0072325B" w:rsidP="0072325B">
            <w:pPr>
              <w:pStyle w:val="26"/>
              <w:shd w:val="clear" w:color="auto" w:fill="auto"/>
              <w:spacing w:line="320" w:lineRule="exact"/>
              <w:ind w:firstLine="809"/>
              <w:jc w:val="left"/>
              <w:rPr>
                <w:rFonts w:cs="Times New Roman"/>
                <w:sz w:val="24"/>
                <w:szCs w:val="24"/>
              </w:rPr>
            </w:pPr>
            <w:r w:rsidRPr="009241A9">
              <w:rPr>
                <w:rFonts w:cs="Times New Roman"/>
                <w:sz w:val="24"/>
                <w:szCs w:val="24"/>
              </w:rPr>
              <w:t>Колір: чорний</w:t>
            </w:r>
            <w:r>
              <w:rPr>
                <w:rFonts w:cs="Times New Roman"/>
                <w:sz w:val="24"/>
                <w:szCs w:val="24"/>
              </w:rPr>
              <w:t>.</w:t>
            </w:r>
          </w:p>
          <w:p w14:paraId="7C1EB7D4" w14:textId="77777777" w:rsidR="00333CB6" w:rsidRPr="004F7DE3" w:rsidRDefault="00333CB6" w:rsidP="00451B71">
            <w:pPr>
              <w:snapToGrid w:val="0"/>
              <w:rPr>
                <w:b/>
              </w:rPr>
            </w:pPr>
            <w:r w:rsidRPr="004F7DE3">
              <w:rPr>
                <w:b/>
              </w:rPr>
              <w:t>Операційна система:</w:t>
            </w:r>
          </w:p>
          <w:p w14:paraId="417F484F" w14:textId="77777777" w:rsidR="00333CB6" w:rsidRPr="004F7DE3" w:rsidRDefault="00333CB6" w:rsidP="00451B71">
            <w:pPr>
              <w:snapToGrid w:val="0"/>
              <w:ind w:left="720"/>
            </w:pPr>
            <w:r w:rsidRPr="004F7DE3">
              <w:t>Windows 1</w:t>
            </w:r>
            <w:r>
              <w:t>1</w:t>
            </w:r>
            <w:r w:rsidRPr="004F7DE3">
              <w:t xml:space="preserve"> Професійна 64-bit українська</w:t>
            </w:r>
          </w:p>
          <w:p w14:paraId="4B05E81F" w14:textId="77777777" w:rsidR="00333CB6" w:rsidRPr="004F7DE3" w:rsidRDefault="00333CB6" w:rsidP="00451B71">
            <w:pPr>
              <w:snapToGrid w:val="0"/>
              <w:rPr>
                <w:b/>
              </w:rPr>
            </w:pPr>
            <w:r w:rsidRPr="004F7DE3">
              <w:rPr>
                <w:b/>
              </w:rPr>
              <w:t>Мережевий фільтр</w:t>
            </w:r>
            <w:r>
              <w:rPr>
                <w:b/>
              </w:rPr>
              <w:t xml:space="preserve"> </w:t>
            </w:r>
            <w:r w:rsidRPr="004F7DE3">
              <w:rPr>
                <w:b/>
              </w:rPr>
              <w:t>(подовжувач):</w:t>
            </w:r>
          </w:p>
          <w:p w14:paraId="3CA6DCE8" w14:textId="582A0446" w:rsidR="00333CB6" w:rsidRPr="004F7DE3" w:rsidRDefault="00333CB6" w:rsidP="00451B71">
            <w:pPr>
              <w:snapToGrid w:val="0"/>
              <w:ind w:left="720"/>
            </w:pPr>
            <w:r w:rsidRPr="004F7DE3">
              <w:t>Довжина кабеля: 2</w:t>
            </w:r>
            <w:r w:rsidR="0072325B">
              <w:t>-3</w:t>
            </w:r>
            <w:r w:rsidRPr="004F7DE3">
              <w:t xml:space="preserve"> м</w:t>
            </w:r>
          </w:p>
          <w:p w14:paraId="68757C7B" w14:textId="77777777" w:rsidR="00333CB6" w:rsidRPr="004F7DE3" w:rsidRDefault="00333CB6" w:rsidP="00451B71">
            <w:pPr>
              <w:snapToGrid w:val="0"/>
              <w:ind w:left="720"/>
            </w:pPr>
            <w:r w:rsidRPr="004F7DE3">
              <w:t>З вимикачем</w:t>
            </w:r>
          </w:p>
          <w:p w14:paraId="7E357078" w14:textId="5EF2C8DF" w:rsidR="00333CB6" w:rsidRPr="004F7DE3" w:rsidRDefault="00333CB6" w:rsidP="00451B71">
            <w:pPr>
              <w:snapToGrid w:val="0"/>
              <w:ind w:left="720"/>
            </w:pPr>
            <w:r w:rsidRPr="004F7DE3">
              <w:t>Кількість розеток: 5</w:t>
            </w:r>
            <w:r w:rsidR="0072325B">
              <w:t xml:space="preserve"> </w:t>
            </w:r>
            <w:r w:rsidRPr="004F7DE3">
              <w:t>шт.</w:t>
            </w:r>
          </w:p>
          <w:p w14:paraId="63289A1C" w14:textId="77777777" w:rsidR="00333CB6" w:rsidRPr="004F7DE3" w:rsidRDefault="00333CB6" w:rsidP="00451B71">
            <w:pPr>
              <w:snapToGrid w:val="0"/>
              <w:ind w:left="720"/>
            </w:pPr>
            <w:r w:rsidRPr="004F7DE3">
              <w:t>Захист від перенавантаження</w:t>
            </w:r>
          </w:p>
          <w:p w14:paraId="27AD2161" w14:textId="77777777" w:rsidR="00333CB6" w:rsidRDefault="00333CB6" w:rsidP="00451B71">
            <w:pPr>
              <w:snapToGrid w:val="0"/>
              <w:ind w:left="668"/>
            </w:pPr>
            <w:r w:rsidRPr="004F7DE3">
              <w:t>Тип підключення: євровилка з заземленням</w:t>
            </w:r>
          </w:p>
          <w:p w14:paraId="37E64DB8" w14:textId="77777777" w:rsidR="00333CB6" w:rsidRDefault="00333CB6" w:rsidP="00451B71">
            <w:pPr>
              <w:snapToGrid w:val="0"/>
              <w:rPr>
                <w:b/>
              </w:rPr>
            </w:pPr>
            <w:r>
              <w:rPr>
                <w:b/>
              </w:rPr>
              <w:t>Акустични система</w:t>
            </w:r>
            <w:r w:rsidRPr="003D249B">
              <w:rPr>
                <w:b/>
              </w:rPr>
              <w:t>:</w:t>
            </w:r>
          </w:p>
          <w:p w14:paraId="194070A0" w14:textId="77777777" w:rsidR="00333CB6" w:rsidRDefault="00333CB6" w:rsidP="00451B71">
            <w:pPr>
              <w:snapToGrid w:val="0"/>
              <w:ind w:left="668"/>
            </w:pPr>
            <w:r w:rsidRPr="003D249B">
              <w:t>Кількість акустичних каналів</w:t>
            </w:r>
            <w:r>
              <w:t>: 2</w:t>
            </w:r>
            <w:r w:rsidRPr="003D249B">
              <w:t xml:space="preserve"> шт.</w:t>
            </w:r>
          </w:p>
          <w:p w14:paraId="582D695D" w14:textId="77777777" w:rsidR="00333CB6" w:rsidRPr="003D249B" w:rsidRDefault="00333CB6" w:rsidP="00451B71">
            <w:pPr>
              <w:snapToGrid w:val="0"/>
              <w:ind w:left="668"/>
              <w:rPr>
                <w:color w:val="333333"/>
                <w:shd w:val="clear" w:color="auto" w:fill="FFFFFF"/>
              </w:rPr>
            </w:pPr>
            <w:r w:rsidRPr="003D249B">
              <w:t>Підключення</w:t>
            </w:r>
            <w:r>
              <w:t>:</w:t>
            </w:r>
            <w:r w:rsidRPr="003D249B">
              <w:t xml:space="preserve"> </w:t>
            </w:r>
            <w:r w:rsidRPr="003D249B">
              <w:rPr>
                <w:color w:val="333333"/>
                <w:shd w:val="clear" w:color="auto" w:fill="FFFFFF"/>
              </w:rPr>
              <w:t>USB.</w:t>
            </w:r>
          </w:p>
          <w:p w14:paraId="612FFA50" w14:textId="77777777" w:rsidR="00333CB6" w:rsidRDefault="00333CB6" w:rsidP="00451B71">
            <w:pPr>
              <w:snapToGrid w:val="0"/>
              <w:ind w:left="668"/>
            </w:pPr>
            <w:r>
              <w:t>Потужність: не менше 5 Вт.</w:t>
            </w:r>
          </w:p>
          <w:p w14:paraId="08A2ADA0" w14:textId="77777777" w:rsidR="00333CB6" w:rsidRDefault="00333CB6" w:rsidP="00451B71">
            <w:pPr>
              <w:snapToGrid w:val="0"/>
              <w:ind w:left="668"/>
            </w:pPr>
            <w:r>
              <w:t>Колір: чорний.</w:t>
            </w:r>
          </w:p>
          <w:p w14:paraId="63EB8F71" w14:textId="77777777" w:rsidR="00333CB6" w:rsidRPr="003D249B" w:rsidRDefault="00333CB6" w:rsidP="00451B71">
            <w:pPr>
              <w:snapToGrid w:val="0"/>
              <w:ind w:left="668"/>
            </w:pPr>
            <w:r>
              <w:t xml:space="preserve">Роз’єм: 3,5 </w:t>
            </w:r>
            <w:r>
              <w:rPr>
                <w:lang w:val="en-US"/>
              </w:rPr>
              <w:t>mm</w:t>
            </w:r>
            <w:r>
              <w:t>.</w:t>
            </w:r>
          </w:p>
        </w:tc>
      </w:tr>
      <w:tr w:rsidR="00333CB6" w:rsidRPr="0018187A" w14:paraId="7FCE3E52" w14:textId="77777777" w:rsidTr="00B36B04">
        <w:trPr>
          <w:trHeight w:val="276"/>
        </w:trPr>
        <w:tc>
          <w:tcPr>
            <w:tcW w:w="9463" w:type="dxa"/>
            <w:vMerge/>
            <w:shd w:val="clear" w:color="auto" w:fill="auto"/>
            <w:vAlign w:val="center"/>
          </w:tcPr>
          <w:p w14:paraId="0952932B" w14:textId="77777777" w:rsidR="00333CB6" w:rsidRPr="0018187A" w:rsidRDefault="00333CB6" w:rsidP="00451B71">
            <w:pPr>
              <w:snapToGrid w:val="0"/>
            </w:pPr>
          </w:p>
        </w:tc>
      </w:tr>
      <w:tr w:rsidR="00333CB6" w:rsidRPr="0018187A" w14:paraId="326E3E8B" w14:textId="77777777" w:rsidTr="00B36B04">
        <w:trPr>
          <w:trHeight w:val="1270"/>
        </w:trPr>
        <w:tc>
          <w:tcPr>
            <w:tcW w:w="9463" w:type="dxa"/>
            <w:shd w:val="clear" w:color="auto" w:fill="auto"/>
            <w:vAlign w:val="center"/>
          </w:tcPr>
          <w:p w14:paraId="15377AA4" w14:textId="20EE505E" w:rsidR="00333CB6" w:rsidRPr="0018187A" w:rsidRDefault="00333CB6" w:rsidP="00451B71">
            <w:pPr>
              <w:snapToGrid w:val="0"/>
            </w:pPr>
            <w:r w:rsidRPr="0018187A">
              <w:lastRenderedPageBreak/>
              <w:t xml:space="preserve">Термін гарантії </w:t>
            </w:r>
            <w:r w:rsidR="00CB09F4">
              <w:t xml:space="preserve">не менше </w:t>
            </w:r>
            <w:r w:rsidRPr="0018187A">
              <w:t>12 місяців з дати підписання сторонами видаткової накладної.</w:t>
            </w:r>
          </w:p>
        </w:tc>
      </w:tr>
    </w:tbl>
    <w:p w14:paraId="10AA6DE8" w14:textId="219A04E1" w:rsidR="00C815F5" w:rsidRDefault="00C815F5" w:rsidP="00740CA4">
      <w:pPr>
        <w:ind w:firstLine="708"/>
        <w:jc w:val="both"/>
        <w:rPr>
          <w:iCs/>
          <w:color w:val="000000"/>
          <w:lang w:val="ru-RU"/>
        </w:rPr>
      </w:pP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F7511" w14:textId="77777777" w:rsidR="002D7651" w:rsidRDefault="002D7651" w:rsidP="00613C00">
      <w:r>
        <w:separator/>
      </w:r>
    </w:p>
  </w:endnote>
  <w:endnote w:type="continuationSeparator" w:id="0">
    <w:p w14:paraId="533DC206" w14:textId="77777777" w:rsidR="002D7651" w:rsidRDefault="002D7651"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CCB91" w14:textId="77777777" w:rsidR="002D7651" w:rsidRDefault="002D7651" w:rsidP="00613C00">
      <w:r>
        <w:separator/>
      </w:r>
    </w:p>
  </w:footnote>
  <w:footnote w:type="continuationSeparator" w:id="0">
    <w:p w14:paraId="21FFC5CD" w14:textId="77777777" w:rsidR="002D7651" w:rsidRDefault="002D7651"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9">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0">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1">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3">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5">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6">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8">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1"/>
  </w:num>
  <w:num w:numId="3">
    <w:abstractNumId w:val="0"/>
  </w:num>
  <w:num w:numId="4">
    <w:abstractNumId w:val="16"/>
  </w:num>
  <w:num w:numId="5">
    <w:abstractNumId w:val="19"/>
  </w:num>
  <w:num w:numId="6">
    <w:abstractNumId w:val="18"/>
  </w:num>
  <w:num w:numId="7">
    <w:abstractNumId w:val="7"/>
  </w:num>
  <w:num w:numId="8">
    <w:abstractNumId w:val="10"/>
  </w:num>
  <w:num w:numId="9">
    <w:abstractNumId w:val="6"/>
  </w:num>
  <w:num w:numId="10">
    <w:abstractNumId w:val="5"/>
  </w:num>
  <w:num w:numId="11">
    <w:abstractNumId w:val="14"/>
  </w:num>
  <w:num w:numId="12">
    <w:abstractNumId w:val="15"/>
  </w:num>
  <w:num w:numId="13">
    <w:abstractNumId w:val="2"/>
  </w:num>
  <w:num w:numId="14">
    <w:abstractNumId w:val="8"/>
  </w:num>
  <w:num w:numId="15">
    <w:abstractNumId w:val="12"/>
  </w:num>
  <w:num w:numId="16">
    <w:abstractNumId w:val="9"/>
  </w:num>
  <w:num w:numId="17">
    <w:abstractNumId w:val="4"/>
  </w:num>
  <w:num w:numId="18">
    <w:abstractNumId w:val="17"/>
  </w:num>
  <w:num w:numId="19">
    <w:abstractNumId w:val="3"/>
  </w:num>
  <w:num w:numId="2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4350"/>
    <w:rsid w:val="00057B86"/>
    <w:rsid w:val="00064013"/>
    <w:rsid w:val="00064EB0"/>
    <w:rsid w:val="00071D2B"/>
    <w:rsid w:val="00074E2F"/>
    <w:rsid w:val="0008221D"/>
    <w:rsid w:val="00084128"/>
    <w:rsid w:val="00092391"/>
    <w:rsid w:val="00095044"/>
    <w:rsid w:val="000A45B8"/>
    <w:rsid w:val="000A7551"/>
    <w:rsid w:val="000B2796"/>
    <w:rsid w:val="000B799F"/>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10AB"/>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54DC"/>
    <w:rsid w:val="002769A2"/>
    <w:rsid w:val="002905F8"/>
    <w:rsid w:val="00294022"/>
    <w:rsid w:val="00297ECB"/>
    <w:rsid w:val="002A388C"/>
    <w:rsid w:val="002A3FFF"/>
    <w:rsid w:val="002A4847"/>
    <w:rsid w:val="002A609E"/>
    <w:rsid w:val="002B4785"/>
    <w:rsid w:val="002B53B2"/>
    <w:rsid w:val="002B6485"/>
    <w:rsid w:val="002B6D62"/>
    <w:rsid w:val="002C0C5A"/>
    <w:rsid w:val="002C61A0"/>
    <w:rsid w:val="002D7651"/>
    <w:rsid w:val="002D7E1A"/>
    <w:rsid w:val="002E1099"/>
    <w:rsid w:val="002E2E25"/>
    <w:rsid w:val="002F0557"/>
    <w:rsid w:val="00300F9F"/>
    <w:rsid w:val="00316949"/>
    <w:rsid w:val="003172AE"/>
    <w:rsid w:val="00325D89"/>
    <w:rsid w:val="00327489"/>
    <w:rsid w:val="003300B1"/>
    <w:rsid w:val="00331ADB"/>
    <w:rsid w:val="00331CC0"/>
    <w:rsid w:val="00331D0D"/>
    <w:rsid w:val="00333CB6"/>
    <w:rsid w:val="0033492C"/>
    <w:rsid w:val="00336A84"/>
    <w:rsid w:val="00337BB6"/>
    <w:rsid w:val="003464D7"/>
    <w:rsid w:val="003468BD"/>
    <w:rsid w:val="00351BB7"/>
    <w:rsid w:val="00351D66"/>
    <w:rsid w:val="00366BF4"/>
    <w:rsid w:val="00375A21"/>
    <w:rsid w:val="0038007C"/>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052F7"/>
    <w:rsid w:val="00510335"/>
    <w:rsid w:val="00510EE3"/>
    <w:rsid w:val="00511D44"/>
    <w:rsid w:val="00513626"/>
    <w:rsid w:val="005164F2"/>
    <w:rsid w:val="00516A03"/>
    <w:rsid w:val="00524628"/>
    <w:rsid w:val="00530258"/>
    <w:rsid w:val="00541FC3"/>
    <w:rsid w:val="00542116"/>
    <w:rsid w:val="0054507E"/>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5B"/>
    <w:rsid w:val="00723263"/>
    <w:rsid w:val="00723EC4"/>
    <w:rsid w:val="00730C0B"/>
    <w:rsid w:val="007361E9"/>
    <w:rsid w:val="00737427"/>
    <w:rsid w:val="00740CA4"/>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66AF1"/>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5E2D"/>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1677"/>
    <w:rsid w:val="00B166BA"/>
    <w:rsid w:val="00B16E80"/>
    <w:rsid w:val="00B31E2A"/>
    <w:rsid w:val="00B36B04"/>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A0B56"/>
    <w:rsid w:val="00CB09F4"/>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 w:type="character" w:customStyle="1" w:styleId="25">
    <w:name w:val="Основний текст (2)_"/>
    <w:link w:val="26"/>
    <w:rsid w:val="00333CB6"/>
    <w:rPr>
      <w:rFonts w:ascii="Times New Roman" w:eastAsia="Times New Roman" w:hAnsi="Times New Roman"/>
      <w:sz w:val="28"/>
      <w:szCs w:val="28"/>
      <w:shd w:val="clear" w:color="auto" w:fill="FFFFFF"/>
    </w:rPr>
  </w:style>
  <w:style w:type="paragraph" w:customStyle="1" w:styleId="26">
    <w:name w:val="Основний текст (2)"/>
    <w:basedOn w:val="a"/>
    <w:link w:val="25"/>
    <w:rsid w:val="00333CB6"/>
    <w:pPr>
      <w:widowControl w:val="0"/>
      <w:shd w:val="clear" w:color="auto" w:fill="FFFFFF"/>
      <w:spacing w:line="367" w:lineRule="exact"/>
      <w:ind w:hanging="300"/>
      <w:jc w:val="center"/>
    </w:pPr>
    <w:rPr>
      <w:rFonts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64197-D9C6-424F-B052-DBE5520F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1541</Words>
  <Characters>879</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2023-09-22T06:41:00Z</cp:lastPrinted>
  <dcterms:created xsi:type="dcterms:W3CDTF">2023-10-09T13:32:00Z</dcterms:created>
  <dcterms:modified xsi:type="dcterms:W3CDTF">2023-10-09T13:32:00Z</dcterms:modified>
</cp:coreProperties>
</file>